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3F5" w:rsidRDefault="000373F5" w:rsidP="005E00E2">
      <w:pPr>
        <w:jc w:val="center"/>
        <w:rPr>
          <w:rFonts w:asciiTheme="minorHAnsi" w:hAnsiTheme="minorHAnsi" w:cstheme="minorHAnsi"/>
          <w:b/>
          <w:sz w:val="20"/>
        </w:rPr>
      </w:pPr>
    </w:p>
    <w:p w:rsidR="000373F5" w:rsidRDefault="000373F5" w:rsidP="005E00E2">
      <w:pPr>
        <w:jc w:val="center"/>
        <w:rPr>
          <w:rFonts w:asciiTheme="minorHAnsi" w:hAnsiTheme="minorHAnsi" w:cstheme="minorHAnsi"/>
          <w:b/>
          <w:sz w:val="20"/>
        </w:rPr>
      </w:pPr>
    </w:p>
    <w:p w:rsidR="000373F5" w:rsidRDefault="000373F5" w:rsidP="005E00E2">
      <w:pPr>
        <w:jc w:val="center"/>
        <w:rPr>
          <w:rFonts w:asciiTheme="minorHAnsi" w:hAnsiTheme="minorHAnsi" w:cstheme="minorHAnsi"/>
          <w:b/>
          <w:sz w:val="20"/>
        </w:rPr>
      </w:pPr>
    </w:p>
    <w:p w:rsidR="000373F5" w:rsidRDefault="000373F5" w:rsidP="005E00E2">
      <w:pPr>
        <w:jc w:val="center"/>
        <w:rPr>
          <w:rFonts w:asciiTheme="minorHAnsi" w:hAnsiTheme="minorHAnsi" w:cstheme="minorHAnsi"/>
          <w:b/>
          <w:sz w:val="20"/>
        </w:rPr>
      </w:pPr>
    </w:p>
    <w:p w:rsidR="000373F5" w:rsidRDefault="000373F5" w:rsidP="005E00E2">
      <w:pPr>
        <w:jc w:val="center"/>
        <w:rPr>
          <w:rFonts w:asciiTheme="minorHAnsi" w:hAnsiTheme="minorHAnsi" w:cstheme="minorHAnsi"/>
          <w:b/>
          <w:sz w:val="20"/>
        </w:rPr>
      </w:pPr>
    </w:p>
    <w:p w:rsidR="000373F5" w:rsidRDefault="000373F5" w:rsidP="005E00E2">
      <w:pPr>
        <w:jc w:val="center"/>
        <w:rPr>
          <w:rFonts w:asciiTheme="minorHAnsi" w:hAnsiTheme="minorHAnsi" w:cstheme="minorHAnsi"/>
          <w:b/>
          <w:sz w:val="20"/>
        </w:rPr>
      </w:pPr>
    </w:p>
    <w:p w:rsidR="00805011" w:rsidRDefault="00805011" w:rsidP="005E00E2">
      <w:pPr>
        <w:jc w:val="center"/>
        <w:rPr>
          <w:rFonts w:asciiTheme="minorHAnsi" w:hAnsiTheme="minorHAnsi" w:cstheme="minorHAnsi"/>
          <w:b/>
          <w:sz w:val="20"/>
        </w:rPr>
      </w:pPr>
    </w:p>
    <w:p w:rsidR="00244394" w:rsidRDefault="00244394" w:rsidP="005E00E2">
      <w:pPr>
        <w:jc w:val="center"/>
        <w:rPr>
          <w:rFonts w:asciiTheme="minorHAnsi" w:hAnsiTheme="minorHAnsi" w:cstheme="minorHAnsi"/>
          <w:b/>
          <w:sz w:val="20"/>
        </w:rPr>
      </w:pPr>
    </w:p>
    <w:p w:rsidR="000373F5" w:rsidRDefault="000373F5" w:rsidP="005E00E2">
      <w:pPr>
        <w:jc w:val="center"/>
        <w:rPr>
          <w:rFonts w:asciiTheme="minorHAnsi" w:hAnsiTheme="minorHAnsi" w:cstheme="minorHAnsi"/>
          <w:b/>
          <w:sz w:val="100"/>
          <w:szCs w:val="100"/>
        </w:rPr>
      </w:pPr>
      <w:r w:rsidRPr="00805011">
        <w:rPr>
          <w:rFonts w:asciiTheme="minorHAnsi" w:hAnsiTheme="minorHAnsi" w:cstheme="minorHAnsi"/>
          <w:b/>
          <w:sz w:val="100"/>
          <w:szCs w:val="100"/>
        </w:rPr>
        <w:t>USTAWA</w:t>
      </w:r>
    </w:p>
    <w:p w:rsidR="00244394" w:rsidRPr="00805011" w:rsidRDefault="00244394" w:rsidP="005E00E2">
      <w:pPr>
        <w:jc w:val="center"/>
        <w:rPr>
          <w:rFonts w:asciiTheme="minorHAnsi" w:hAnsiTheme="minorHAnsi" w:cstheme="minorHAnsi"/>
          <w:b/>
          <w:sz w:val="100"/>
          <w:szCs w:val="100"/>
        </w:rPr>
      </w:pPr>
    </w:p>
    <w:p w:rsidR="000373F5" w:rsidRDefault="000373F5" w:rsidP="005E00E2">
      <w:pPr>
        <w:jc w:val="center"/>
        <w:rPr>
          <w:rFonts w:asciiTheme="minorHAnsi" w:hAnsiTheme="minorHAnsi" w:cstheme="minorHAnsi"/>
          <w:b/>
          <w:sz w:val="72"/>
          <w:szCs w:val="72"/>
        </w:rPr>
      </w:pPr>
      <w:r w:rsidRPr="00805011">
        <w:rPr>
          <w:rFonts w:asciiTheme="minorHAnsi" w:hAnsiTheme="minorHAnsi" w:cstheme="minorHAnsi"/>
          <w:b/>
          <w:sz w:val="72"/>
          <w:szCs w:val="72"/>
        </w:rPr>
        <w:t>Z DNIA 5 STYCZNIA 2011 R.</w:t>
      </w:r>
    </w:p>
    <w:p w:rsidR="00244394" w:rsidRPr="00805011" w:rsidRDefault="00244394" w:rsidP="005E00E2">
      <w:pPr>
        <w:jc w:val="center"/>
        <w:rPr>
          <w:rFonts w:asciiTheme="minorHAnsi" w:hAnsiTheme="minorHAnsi" w:cstheme="minorHAnsi"/>
          <w:b/>
          <w:sz w:val="72"/>
          <w:szCs w:val="72"/>
        </w:rPr>
      </w:pPr>
    </w:p>
    <w:p w:rsidR="000373F5" w:rsidRDefault="000373F5" w:rsidP="005E00E2">
      <w:pPr>
        <w:jc w:val="center"/>
        <w:rPr>
          <w:rFonts w:asciiTheme="minorHAnsi" w:hAnsiTheme="minorHAnsi" w:cstheme="minorHAnsi"/>
          <w:b/>
          <w:sz w:val="100"/>
          <w:szCs w:val="100"/>
        </w:rPr>
      </w:pPr>
      <w:r w:rsidRPr="00805011">
        <w:rPr>
          <w:rFonts w:asciiTheme="minorHAnsi" w:hAnsiTheme="minorHAnsi" w:cstheme="minorHAnsi"/>
          <w:b/>
          <w:sz w:val="100"/>
          <w:szCs w:val="100"/>
        </w:rPr>
        <w:t>KODEKS WYBORCZY</w:t>
      </w:r>
    </w:p>
    <w:p w:rsidR="006031FB" w:rsidRDefault="006031FB" w:rsidP="005E00E2">
      <w:pPr>
        <w:jc w:val="center"/>
        <w:rPr>
          <w:rFonts w:asciiTheme="minorHAnsi" w:hAnsiTheme="minorHAnsi" w:cstheme="minorHAnsi"/>
          <w:b/>
          <w:sz w:val="100"/>
          <w:szCs w:val="100"/>
        </w:rPr>
      </w:pPr>
    </w:p>
    <w:p w:rsidR="006031FB" w:rsidRPr="006031FB" w:rsidRDefault="006031FB" w:rsidP="005E00E2">
      <w:pPr>
        <w:jc w:val="center"/>
        <w:rPr>
          <w:rFonts w:asciiTheme="minorHAnsi" w:hAnsiTheme="minorHAnsi" w:cstheme="minorHAnsi"/>
          <w:b/>
          <w:i/>
          <w:sz w:val="72"/>
          <w:szCs w:val="72"/>
        </w:rPr>
      </w:pPr>
      <w:r w:rsidRPr="006031FB">
        <w:rPr>
          <w:rFonts w:asciiTheme="minorHAnsi" w:hAnsiTheme="minorHAnsi" w:cstheme="minorHAnsi"/>
          <w:b/>
          <w:i/>
          <w:sz w:val="72"/>
          <w:szCs w:val="72"/>
        </w:rPr>
        <w:t>(wyciąg)</w:t>
      </w:r>
    </w:p>
    <w:p w:rsidR="00751153" w:rsidRPr="00805011" w:rsidRDefault="000373F5" w:rsidP="006031FB">
      <w:pPr>
        <w:spacing w:before="80"/>
        <w:jc w:val="center"/>
        <w:rPr>
          <w:rFonts w:asciiTheme="minorHAnsi" w:hAnsiTheme="minorHAnsi" w:cstheme="minorHAnsi"/>
          <w:szCs w:val="24"/>
        </w:rPr>
      </w:pPr>
      <w:r>
        <w:rPr>
          <w:rFonts w:asciiTheme="minorHAnsi" w:hAnsiTheme="minorHAnsi" w:cstheme="minorHAnsi"/>
          <w:b/>
          <w:sz w:val="20"/>
        </w:rPr>
        <w:br w:type="page"/>
      </w:r>
      <w:r w:rsidR="00AF256C" w:rsidRPr="00805011">
        <w:rPr>
          <w:rFonts w:asciiTheme="minorHAnsi" w:hAnsiTheme="minorHAnsi" w:cstheme="minorHAnsi"/>
          <w:szCs w:val="24"/>
        </w:rPr>
        <w:lastRenderedPageBreak/>
        <w:t>USTAWA</w:t>
      </w:r>
    </w:p>
    <w:p w:rsidR="00751153" w:rsidRPr="00805011" w:rsidRDefault="00AF256C">
      <w:pPr>
        <w:pStyle w:val="tyt"/>
        <w:rPr>
          <w:rFonts w:asciiTheme="minorHAnsi" w:hAnsiTheme="minorHAnsi" w:cstheme="minorHAnsi"/>
          <w:b w:val="0"/>
          <w:szCs w:val="24"/>
        </w:rPr>
      </w:pPr>
      <w:r w:rsidRPr="00805011">
        <w:rPr>
          <w:rFonts w:asciiTheme="minorHAnsi" w:hAnsiTheme="minorHAnsi" w:cstheme="minorHAnsi"/>
          <w:b w:val="0"/>
          <w:szCs w:val="24"/>
        </w:rPr>
        <w:t>z dnia 5 stycznia 2011 r.</w:t>
      </w:r>
    </w:p>
    <w:p w:rsidR="00246ED4" w:rsidRDefault="00AF256C">
      <w:pPr>
        <w:pStyle w:val="tyt"/>
        <w:rPr>
          <w:rFonts w:asciiTheme="minorHAnsi" w:hAnsiTheme="minorHAnsi" w:cstheme="minorHAnsi"/>
          <w:szCs w:val="24"/>
        </w:rPr>
      </w:pPr>
      <w:r w:rsidRPr="00805011">
        <w:rPr>
          <w:rFonts w:asciiTheme="minorHAnsi" w:hAnsiTheme="minorHAnsi" w:cstheme="minorHAnsi"/>
          <w:szCs w:val="24"/>
        </w:rPr>
        <w:t>Kodeks wyborczy</w:t>
      </w:r>
    </w:p>
    <w:p w:rsidR="00246ED4" w:rsidRPr="00C940BC" w:rsidRDefault="00C940BC">
      <w:pPr>
        <w:pStyle w:val="tyt"/>
        <w:rPr>
          <w:rFonts w:asciiTheme="minorHAnsi" w:hAnsiTheme="minorHAnsi" w:cstheme="minorHAnsi"/>
          <w:b w:val="0"/>
          <w:i/>
          <w:szCs w:val="24"/>
        </w:rPr>
      </w:pPr>
      <w:r w:rsidRPr="00C940BC">
        <w:rPr>
          <w:rFonts w:asciiTheme="minorHAnsi" w:hAnsiTheme="minorHAnsi" w:cs="Arial"/>
          <w:b w:val="0"/>
          <w:i/>
          <w:szCs w:val="24"/>
        </w:rPr>
        <w:t xml:space="preserve">(Dziennik Ustaw Nr 21, poz. 112, Nr 26, poz. 134, Nr 94, poz. 550, Nr 102, poz. 588, </w:t>
      </w:r>
      <w:r w:rsidRPr="00C940BC">
        <w:rPr>
          <w:rFonts w:asciiTheme="minorHAnsi" w:hAnsiTheme="minorHAnsi" w:cs="Arial"/>
          <w:b w:val="0"/>
          <w:i/>
          <w:szCs w:val="24"/>
        </w:rPr>
        <w:br/>
        <w:t>Nr 134, poz. 777, Nr 147, poz. 881, Nr 149, poz. 889, Nr 171, poz. 1016 oraz Nr 217, poz. 1281</w:t>
      </w:r>
      <w:r w:rsidR="002249C4">
        <w:rPr>
          <w:rFonts w:asciiTheme="minorHAnsi" w:hAnsiTheme="minorHAnsi" w:cs="Arial"/>
          <w:b w:val="0"/>
          <w:i/>
          <w:szCs w:val="24"/>
        </w:rPr>
        <w:t>,</w:t>
      </w:r>
      <w:r w:rsidRPr="00C940BC">
        <w:rPr>
          <w:rFonts w:asciiTheme="minorHAnsi" w:hAnsiTheme="minorHAnsi" w:cs="Arial"/>
          <w:b w:val="0"/>
          <w:i/>
          <w:szCs w:val="24"/>
        </w:rPr>
        <w:t xml:space="preserve">  z 2012 r. poz. 849, poz. 951 oraz poz. 1529</w:t>
      </w:r>
      <w:r w:rsidR="002249C4">
        <w:rPr>
          <w:rFonts w:asciiTheme="minorHAnsi" w:hAnsiTheme="minorHAnsi" w:cs="Arial"/>
          <w:b w:val="0"/>
          <w:i/>
          <w:szCs w:val="24"/>
        </w:rPr>
        <w:t xml:space="preserve"> oraz z 2014 r. poz. 179 i poz. 180</w:t>
      </w:r>
      <w:r w:rsidRPr="00C940BC">
        <w:rPr>
          <w:rFonts w:asciiTheme="minorHAnsi" w:hAnsiTheme="minorHAnsi" w:cs="Arial"/>
          <w:b w:val="0"/>
          <w:i/>
          <w:szCs w:val="24"/>
        </w:rPr>
        <w:t>)</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Dział I</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Przepisy wstępne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1</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Przepisy ogólne</w:t>
      </w:r>
    </w:p>
    <w:p w:rsidR="00751153" w:rsidRPr="00805011" w:rsidRDefault="00E66FF2">
      <w:pPr>
        <w:pStyle w:val="tyt"/>
        <w:rPr>
          <w:rFonts w:asciiTheme="minorHAnsi" w:hAnsiTheme="minorHAnsi" w:cstheme="minorHAnsi"/>
          <w:szCs w:val="24"/>
        </w:rPr>
      </w:pPr>
      <w:r w:rsidRPr="00805011">
        <w:rPr>
          <w:rFonts w:asciiTheme="minorHAnsi" w:hAnsiTheme="minorHAnsi" w:cstheme="minorHAnsi"/>
          <w:szCs w:val="24"/>
        </w:rPr>
        <w:t>Art. 1.</w:t>
      </w:r>
    </w:p>
    <w:p w:rsidR="00751153" w:rsidRPr="00805011" w:rsidRDefault="00AF256C">
      <w:pPr>
        <w:pStyle w:val="tyt"/>
        <w:jc w:val="both"/>
        <w:rPr>
          <w:rFonts w:asciiTheme="minorHAnsi" w:hAnsiTheme="minorHAnsi" w:cstheme="minorHAnsi"/>
          <w:b w:val="0"/>
          <w:szCs w:val="24"/>
        </w:rPr>
      </w:pPr>
      <w:r w:rsidRPr="00805011">
        <w:rPr>
          <w:rFonts w:asciiTheme="minorHAnsi" w:hAnsiTheme="minorHAnsi" w:cstheme="minorHAnsi"/>
          <w:b w:val="0"/>
          <w:szCs w:val="24"/>
        </w:rPr>
        <w:t>Kodeks wyborczy określa zasady i tryb zgłaszania kandydatów, przeprowadzania oraz warunki ważności wyborów: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CD3C8D" w:rsidRPr="00805011">
        <w:rPr>
          <w:rFonts w:asciiTheme="minorHAnsi" w:hAnsiTheme="minorHAnsi" w:cstheme="minorHAnsi"/>
          <w:szCs w:val="24"/>
        </w:rPr>
        <w:tab/>
      </w:r>
      <w:r w:rsidRPr="00805011">
        <w:rPr>
          <w:rFonts w:asciiTheme="minorHAnsi" w:hAnsiTheme="minorHAnsi" w:cstheme="minorHAnsi"/>
          <w:szCs w:val="24"/>
        </w:rPr>
        <w:t xml:space="preserve">do Sejmu Rzeczypospolitej Polskiej i do Senatu Rzeczypospolitej Polskiej; </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CD3C8D" w:rsidRPr="00805011">
        <w:rPr>
          <w:rFonts w:asciiTheme="minorHAnsi" w:hAnsiTheme="minorHAnsi" w:cstheme="minorHAnsi"/>
          <w:szCs w:val="24"/>
        </w:rPr>
        <w:tab/>
      </w:r>
      <w:r w:rsidRPr="00805011">
        <w:rPr>
          <w:rFonts w:asciiTheme="minorHAnsi" w:hAnsiTheme="minorHAnsi" w:cstheme="minorHAnsi"/>
          <w:szCs w:val="24"/>
        </w:rPr>
        <w:t>Prezydenta Rzeczypospolitej Polskiej;</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3) </w:t>
      </w:r>
      <w:r w:rsidR="00CD3C8D" w:rsidRPr="00805011">
        <w:rPr>
          <w:rFonts w:asciiTheme="minorHAnsi" w:hAnsiTheme="minorHAnsi" w:cstheme="minorHAnsi"/>
          <w:szCs w:val="24"/>
        </w:rPr>
        <w:tab/>
      </w:r>
      <w:r w:rsidRPr="00805011">
        <w:rPr>
          <w:rFonts w:asciiTheme="minorHAnsi" w:hAnsiTheme="minorHAnsi" w:cstheme="minorHAnsi"/>
          <w:szCs w:val="24"/>
        </w:rPr>
        <w:t>do Parlamentu Europejskiego w Rzeczypospolitej Polskiej;</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4) </w:t>
      </w:r>
      <w:r w:rsidR="00CD3C8D" w:rsidRPr="00805011">
        <w:rPr>
          <w:rFonts w:asciiTheme="minorHAnsi" w:hAnsiTheme="minorHAnsi" w:cstheme="minorHAnsi"/>
          <w:szCs w:val="24"/>
        </w:rPr>
        <w:tab/>
      </w:r>
      <w:r w:rsidRPr="00805011">
        <w:rPr>
          <w:rFonts w:asciiTheme="minorHAnsi" w:hAnsiTheme="minorHAnsi" w:cstheme="minorHAnsi"/>
          <w:szCs w:val="24"/>
        </w:rPr>
        <w:t>do organów stanowiących jednostek samorządu terytorialnego;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5) </w:t>
      </w:r>
      <w:r w:rsidR="00CD3C8D" w:rsidRPr="00805011">
        <w:rPr>
          <w:rFonts w:asciiTheme="minorHAnsi" w:hAnsiTheme="minorHAnsi" w:cstheme="minorHAnsi"/>
          <w:szCs w:val="24"/>
        </w:rPr>
        <w:tab/>
      </w:r>
      <w:r w:rsidRPr="00805011">
        <w:rPr>
          <w:rFonts w:asciiTheme="minorHAnsi" w:hAnsiTheme="minorHAnsi" w:cstheme="minorHAnsi"/>
          <w:szCs w:val="24"/>
        </w:rPr>
        <w:t>wójtów, burmistrzów i prezydentów miast.</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W wyborach głosować można tylko osobiście, chyba że kodeks stanowi inaczej.</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W tych samych wyborach głosować można tylko jeden raz.</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sym w:font="Times New Roman" w:char="00A7"/>
      </w:r>
      <w:r w:rsidRPr="00805011">
        <w:rPr>
          <w:rFonts w:asciiTheme="minorHAnsi" w:hAnsiTheme="minorHAnsi" w:cstheme="minorHAnsi"/>
          <w:szCs w:val="24"/>
        </w:rPr>
        <w:t xml:space="preserve"> 1. Wybory odbywają się w dniu wolnym od pracy.</w:t>
      </w:r>
    </w:p>
    <w:p w:rsidR="00751153" w:rsidRPr="00D94F76" w:rsidRDefault="00AF256C">
      <w:pPr>
        <w:pStyle w:val="par"/>
        <w:rPr>
          <w:rFonts w:asciiTheme="minorHAnsi" w:hAnsiTheme="minorHAnsi" w:cstheme="minorHAnsi"/>
          <w:szCs w:val="24"/>
        </w:rPr>
      </w:pPr>
      <w:r w:rsidRPr="00D94F76">
        <w:rPr>
          <w:rFonts w:asciiTheme="minorHAnsi" w:hAnsiTheme="minorHAnsi" w:cstheme="minorHAnsi"/>
          <w:szCs w:val="24"/>
        </w:rPr>
        <w:t>§ 2.</w:t>
      </w:r>
      <w:r w:rsidR="00E834DF">
        <w:rPr>
          <w:rStyle w:val="Odwoanieprzypisudolnego"/>
          <w:rFonts w:asciiTheme="minorHAnsi" w:hAnsiTheme="minorHAnsi" w:cstheme="minorHAnsi"/>
          <w:szCs w:val="24"/>
        </w:rPr>
        <w:footnoteReference w:id="1"/>
      </w:r>
      <w:r w:rsidRPr="00D94F76">
        <w:rPr>
          <w:rFonts w:asciiTheme="minorHAnsi" w:hAnsiTheme="minorHAnsi" w:cstheme="minorHAnsi"/>
          <w:szCs w:val="24"/>
        </w:rPr>
        <w:t xml:space="preserve"> </w:t>
      </w:r>
      <w:r w:rsidR="00D94F76" w:rsidRPr="00D94F76">
        <w:rPr>
          <w:rFonts w:asciiTheme="minorHAnsi" w:hAnsiTheme="minorHAnsi" w:cstheme="minorHAnsi"/>
        </w:rPr>
        <w:t>Organ zarządzający wybory może postanowić, że głosowanie w wyborach przeprowadzone zostanie w ciągu dwóch dni.</w:t>
      </w:r>
    </w:p>
    <w:p w:rsidR="00751153" w:rsidRPr="00E834DF" w:rsidRDefault="00AF256C">
      <w:pPr>
        <w:pStyle w:val="par"/>
        <w:rPr>
          <w:rFonts w:asciiTheme="minorHAnsi" w:hAnsiTheme="minorHAnsi" w:cstheme="minorHAnsi"/>
          <w:szCs w:val="24"/>
        </w:rPr>
      </w:pPr>
      <w:r w:rsidRPr="00E834DF">
        <w:rPr>
          <w:rFonts w:asciiTheme="minorHAnsi" w:hAnsiTheme="minorHAnsi" w:cstheme="minorHAnsi"/>
          <w:szCs w:val="24"/>
        </w:rPr>
        <w:sym w:font="Times New Roman" w:char="00A7"/>
      </w:r>
      <w:r w:rsidRPr="00E834DF">
        <w:rPr>
          <w:rFonts w:asciiTheme="minorHAnsi" w:hAnsiTheme="minorHAnsi" w:cstheme="minorHAnsi"/>
          <w:szCs w:val="24"/>
        </w:rPr>
        <w:t xml:space="preserve"> 3.</w:t>
      </w:r>
      <w:r w:rsidR="00E834DF">
        <w:rPr>
          <w:rStyle w:val="Odwoanieprzypisudolnego"/>
          <w:rFonts w:asciiTheme="minorHAnsi" w:hAnsiTheme="minorHAnsi" w:cstheme="minorHAnsi"/>
          <w:szCs w:val="24"/>
        </w:rPr>
        <w:footnoteReference w:id="2"/>
      </w:r>
      <w:r w:rsidR="00E834DF" w:rsidRPr="00E834DF">
        <w:rPr>
          <w:rFonts w:asciiTheme="minorHAnsi" w:hAnsiTheme="minorHAnsi" w:cstheme="minorHAnsi"/>
          <w:szCs w:val="24"/>
        </w:rPr>
        <w:t xml:space="preserve"> </w:t>
      </w:r>
      <w:r w:rsidR="00E834DF" w:rsidRPr="00E834DF">
        <w:rPr>
          <w:rFonts w:asciiTheme="minorHAnsi" w:hAnsiTheme="minorHAnsi" w:cstheme="minorHAnsi"/>
        </w:rPr>
        <w:t>Jeżeli głosowanie w wyborach przeprowadza się w ciągu dwóch dni termin głosowania określa się na dzień wolny od pracy oraz dzień go poprzedzający.</w:t>
      </w:r>
    </w:p>
    <w:p w:rsidR="00751153" w:rsidRPr="00805011" w:rsidRDefault="000549C8">
      <w:pPr>
        <w:pStyle w:val="tyt"/>
        <w:rPr>
          <w:rFonts w:asciiTheme="minorHAnsi" w:hAnsiTheme="minorHAnsi" w:cstheme="minorHAnsi"/>
          <w:szCs w:val="24"/>
        </w:rPr>
      </w:pPr>
      <w:r w:rsidRPr="00805011">
        <w:rPr>
          <w:rFonts w:asciiTheme="minorHAnsi" w:hAnsiTheme="minorHAnsi" w:cstheme="minorHAnsi"/>
          <w:szCs w:val="24"/>
        </w:rPr>
        <w:t>Art. 5.</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Ilekroć w kodeksie jest mowa 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CD3C8D" w:rsidRPr="00805011">
        <w:rPr>
          <w:rFonts w:asciiTheme="minorHAnsi" w:hAnsiTheme="minorHAnsi" w:cstheme="minorHAnsi"/>
          <w:szCs w:val="24"/>
        </w:rPr>
        <w:tab/>
      </w:r>
      <w:r w:rsidRPr="00805011">
        <w:rPr>
          <w:rFonts w:asciiTheme="minorHAnsi" w:hAnsiTheme="minorHAnsi" w:cstheme="minorHAnsi"/>
          <w:szCs w:val="24"/>
        </w:rPr>
        <w:t>wyborach – należy przez to rozumieć wybory do Sejmu i do Senatu, wybory Prezydenta Rzeczyp</w:t>
      </w:r>
      <w:r w:rsidRPr="00805011">
        <w:rPr>
          <w:rFonts w:asciiTheme="minorHAnsi" w:hAnsiTheme="minorHAnsi" w:cstheme="minorHAnsi"/>
          <w:szCs w:val="24"/>
        </w:rPr>
        <w:t>o</w:t>
      </w:r>
      <w:r w:rsidRPr="00805011">
        <w:rPr>
          <w:rFonts w:asciiTheme="minorHAnsi" w:hAnsiTheme="minorHAnsi" w:cstheme="minorHAnsi"/>
          <w:szCs w:val="24"/>
        </w:rPr>
        <w:t>spolitej, wybory do Parlamentu Europejskiego w Rzeczypospolitej Polskiej, wybory do organów stanowiących jednostek samorządu terytorialnego oraz wybory wójtów, burmistrzów i prezyde</w:t>
      </w:r>
      <w:r w:rsidRPr="00805011">
        <w:rPr>
          <w:rFonts w:asciiTheme="minorHAnsi" w:hAnsiTheme="minorHAnsi" w:cstheme="minorHAnsi"/>
          <w:szCs w:val="24"/>
        </w:rPr>
        <w:t>n</w:t>
      </w:r>
      <w:r w:rsidRPr="00805011">
        <w:rPr>
          <w:rFonts w:asciiTheme="minorHAnsi" w:hAnsiTheme="minorHAnsi" w:cstheme="minorHAnsi"/>
          <w:szCs w:val="24"/>
        </w:rPr>
        <w:t>tów miast;</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referendach – należy przez to rozumieć referenda ogólnokrajowe i referenda lokalne;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lastRenderedPageBreak/>
        <w:t>3)</w:t>
      </w:r>
      <w:r w:rsidRPr="00805011">
        <w:rPr>
          <w:rFonts w:asciiTheme="minorHAnsi" w:hAnsiTheme="minorHAnsi" w:cstheme="minorHAnsi"/>
          <w:szCs w:val="24"/>
        </w:rPr>
        <w:tab/>
        <w:t>organach stanowiących jednostek samorządu terytorialnego – należy przez to rozumieć, odp</w:t>
      </w:r>
      <w:r w:rsidRPr="00805011">
        <w:rPr>
          <w:rFonts w:asciiTheme="minorHAnsi" w:hAnsiTheme="minorHAnsi" w:cstheme="minorHAnsi"/>
          <w:szCs w:val="24"/>
        </w:rPr>
        <w:t>o</w:t>
      </w:r>
      <w:r w:rsidRPr="00805011">
        <w:rPr>
          <w:rFonts w:asciiTheme="minorHAnsi" w:hAnsiTheme="minorHAnsi" w:cstheme="minorHAnsi"/>
          <w:szCs w:val="24"/>
        </w:rPr>
        <w:t>wiednio, rady gmin, rady powiatów i sejmiki województw;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4)</w:t>
      </w:r>
      <w:r w:rsidRPr="00805011">
        <w:rPr>
          <w:rFonts w:asciiTheme="minorHAnsi" w:hAnsiTheme="minorHAnsi" w:cstheme="minorHAnsi"/>
          <w:szCs w:val="24"/>
        </w:rPr>
        <w:tab/>
        <w:t>radzie gminy – należy przez to rozumieć także radę miasta na prawach powiatu;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5)</w:t>
      </w:r>
      <w:r w:rsidRPr="00805011">
        <w:rPr>
          <w:rFonts w:asciiTheme="minorHAnsi" w:hAnsiTheme="minorHAnsi" w:cstheme="minorHAnsi"/>
          <w:szCs w:val="24"/>
        </w:rPr>
        <w:tab/>
        <w:t>radzie – należy przez to rozumieć także sejmik województwa;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6) </w:t>
      </w:r>
      <w:r w:rsidR="00CD3C8D" w:rsidRPr="00805011">
        <w:rPr>
          <w:rFonts w:asciiTheme="minorHAnsi" w:hAnsiTheme="minorHAnsi" w:cstheme="minorHAnsi"/>
          <w:szCs w:val="24"/>
        </w:rPr>
        <w:tab/>
      </w:r>
      <w:r w:rsidRPr="00805011">
        <w:rPr>
          <w:rFonts w:asciiTheme="minorHAnsi" w:hAnsiTheme="minorHAnsi" w:cstheme="minorHAnsi"/>
          <w:szCs w:val="24"/>
        </w:rPr>
        <w:t>wójcie – należy przez to rozumieć także burmistrza i prezydenta miasta;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7) </w:t>
      </w:r>
      <w:r w:rsidR="00CD3C8D" w:rsidRPr="00805011">
        <w:rPr>
          <w:rFonts w:asciiTheme="minorHAnsi" w:hAnsiTheme="minorHAnsi" w:cstheme="minorHAnsi"/>
          <w:szCs w:val="24"/>
        </w:rPr>
        <w:tab/>
      </w:r>
      <w:r w:rsidRPr="00805011">
        <w:rPr>
          <w:rFonts w:asciiTheme="minorHAnsi" w:hAnsiTheme="minorHAnsi" w:cstheme="minorHAnsi"/>
          <w:szCs w:val="24"/>
        </w:rPr>
        <w:t>zakładzie opieki zdrowotnej – należy przez to rozumieć szpital, zakład opiekuńczo-leczniczy, zakład pielęgnacyjno-opiekuńczy, sanatorium, prewentorium, hospicjum stacjonarne oraz inny zakład przeznaczony dla osób, których stan zdrowia wymaga udzielania całodobowych świadczeń zdr</w:t>
      </w:r>
      <w:r w:rsidRPr="00805011">
        <w:rPr>
          <w:rFonts w:asciiTheme="minorHAnsi" w:hAnsiTheme="minorHAnsi" w:cstheme="minorHAnsi"/>
          <w:szCs w:val="24"/>
        </w:rPr>
        <w:t>o</w:t>
      </w:r>
      <w:r w:rsidRPr="00805011">
        <w:rPr>
          <w:rFonts w:asciiTheme="minorHAnsi" w:hAnsiTheme="minorHAnsi" w:cstheme="minorHAnsi"/>
          <w:szCs w:val="24"/>
        </w:rPr>
        <w:t xml:space="preserve">wotnych, o których mowa w ustawie z dnia 30 sierpnia 1991 r. o zakładach opieki zdrowotnej (Dz. U. z 2007 r. Nr 14, poz. 89, z </w:t>
      </w:r>
      <w:proofErr w:type="spellStart"/>
      <w:r w:rsidRPr="00805011">
        <w:rPr>
          <w:rFonts w:asciiTheme="minorHAnsi" w:hAnsiTheme="minorHAnsi" w:cstheme="minorHAnsi"/>
          <w:szCs w:val="24"/>
        </w:rPr>
        <w:t>późn</w:t>
      </w:r>
      <w:proofErr w:type="spellEnd"/>
      <w:r w:rsidRPr="00805011">
        <w:rPr>
          <w:rFonts w:asciiTheme="minorHAnsi" w:hAnsiTheme="minorHAnsi" w:cstheme="minorHAnsi"/>
          <w:szCs w:val="24"/>
        </w:rPr>
        <w:t>. zm.);</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8) </w:t>
      </w:r>
      <w:r w:rsidR="00CD3C8D" w:rsidRPr="00805011">
        <w:rPr>
          <w:rFonts w:asciiTheme="minorHAnsi" w:hAnsiTheme="minorHAnsi" w:cstheme="minorHAnsi"/>
          <w:szCs w:val="24"/>
        </w:rPr>
        <w:tab/>
      </w:r>
      <w:r w:rsidRPr="00805011">
        <w:rPr>
          <w:rFonts w:asciiTheme="minorHAnsi" w:hAnsiTheme="minorHAnsi" w:cstheme="minorHAnsi"/>
          <w:szCs w:val="24"/>
        </w:rPr>
        <w:t>domu pomocy społecznej – należy przez to rozumieć także placówkę zapewniającą całodobową opiekę osobom niepełnosprawnym, przewlekle chorym lub osobom w pod</w:t>
      </w:r>
      <w:r w:rsidRPr="00805011">
        <w:rPr>
          <w:rFonts w:asciiTheme="minorHAnsi" w:hAnsiTheme="minorHAnsi" w:cstheme="minorHAnsi"/>
          <w:szCs w:val="24"/>
        </w:rPr>
        <w:t>e</w:t>
      </w:r>
      <w:r w:rsidRPr="00805011">
        <w:rPr>
          <w:rFonts w:asciiTheme="minorHAnsi" w:hAnsiTheme="minorHAnsi" w:cstheme="minorHAnsi"/>
          <w:szCs w:val="24"/>
        </w:rPr>
        <w:t xml:space="preserve">szłym wieku, o której mowa w ustawie z dnia 12 marca 2004 r. o pomocy społecznej (Dz. U. z 2009 r. Nr 175, poz. 1362, z </w:t>
      </w:r>
      <w:proofErr w:type="spellStart"/>
      <w:r w:rsidRPr="00805011">
        <w:rPr>
          <w:rFonts w:asciiTheme="minorHAnsi" w:hAnsiTheme="minorHAnsi" w:cstheme="minorHAnsi"/>
          <w:szCs w:val="24"/>
        </w:rPr>
        <w:t>późn</w:t>
      </w:r>
      <w:proofErr w:type="spellEnd"/>
      <w:r w:rsidRPr="00805011">
        <w:rPr>
          <w:rFonts w:asciiTheme="minorHAnsi" w:hAnsiTheme="minorHAnsi" w:cstheme="minorHAnsi"/>
          <w:szCs w:val="24"/>
        </w:rPr>
        <w:t>. zm.);</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9) </w:t>
      </w:r>
      <w:r w:rsidR="00CD3C8D" w:rsidRPr="00805011">
        <w:rPr>
          <w:rFonts w:asciiTheme="minorHAnsi" w:hAnsiTheme="minorHAnsi" w:cstheme="minorHAnsi"/>
          <w:szCs w:val="24"/>
        </w:rPr>
        <w:tab/>
      </w:r>
      <w:r w:rsidRPr="00805011">
        <w:rPr>
          <w:rFonts w:asciiTheme="minorHAnsi" w:hAnsiTheme="minorHAnsi" w:cstheme="minorHAnsi"/>
          <w:szCs w:val="24"/>
        </w:rPr>
        <w:t>stałym zamieszkaniu – należy przez to rozumieć zamieszkanie w określonej miejscowości pod oznaczonym adresem z zamiarem stałego pobytu;</w:t>
      </w:r>
    </w:p>
    <w:p w:rsidR="00751153" w:rsidRDefault="00AF256C">
      <w:pPr>
        <w:pStyle w:val="pkt1"/>
        <w:rPr>
          <w:rFonts w:asciiTheme="minorHAnsi" w:hAnsiTheme="minorHAnsi" w:cstheme="minorHAnsi"/>
          <w:szCs w:val="24"/>
        </w:rPr>
      </w:pPr>
      <w:r w:rsidRPr="00805011">
        <w:rPr>
          <w:rFonts w:asciiTheme="minorHAnsi" w:hAnsiTheme="minorHAnsi" w:cstheme="minorHAnsi"/>
          <w:szCs w:val="24"/>
        </w:rPr>
        <w:t xml:space="preserve">10) </w:t>
      </w:r>
      <w:r w:rsidR="00CD3C8D" w:rsidRPr="00805011">
        <w:rPr>
          <w:rFonts w:asciiTheme="minorHAnsi" w:hAnsiTheme="minorHAnsi" w:cstheme="minorHAnsi"/>
          <w:szCs w:val="24"/>
        </w:rPr>
        <w:tab/>
      </w:r>
      <w:r w:rsidRPr="00805011">
        <w:rPr>
          <w:rFonts w:asciiTheme="minorHAnsi" w:hAnsiTheme="minorHAnsi" w:cstheme="minorHAnsi"/>
          <w:szCs w:val="24"/>
        </w:rPr>
        <w:t>numerze ewidencyjnym PESEL – należy przez to rozumieć, w odniesieniu do obywateli Unii Eur</w:t>
      </w:r>
      <w:r w:rsidRPr="00805011">
        <w:rPr>
          <w:rFonts w:asciiTheme="minorHAnsi" w:hAnsiTheme="minorHAnsi" w:cstheme="minorHAnsi"/>
          <w:szCs w:val="24"/>
        </w:rPr>
        <w:t>o</w:t>
      </w:r>
      <w:r w:rsidRPr="00805011">
        <w:rPr>
          <w:rFonts w:asciiTheme="minorHAnsi" w:hAnsiTheme="minorHAnsi" w:cstheme="minorHAnsi"/>
          <w:szCs w:val="24"/>
        </w:rPr>
        <w:t>pejskiej niebędących obywatelami polskimi, numer paszportu lub innego doku</w:t>
      </w:r>
      <w:r w:rsidR="00671C9D">
        <w:rPr>
          <w:rFonts w:asciiTheme="minorHAnsi" w:hAnsiTheme="minorHAnsi" w:cstheme="minorHAnsi"/>
          <w:szCs w:val="24"/>
        </w:rPr>
        <w:t>mentu stwierdzaj</w:t>
      </w:r>
      <w:r w:rsidR="00671C9D">
        <w:rPr>
          <w:rFonts w:asciiTheme="minorHAnsi" w:hAnsiTheme="minorHAnsi" w:cstheme="minorHAnsi"/>
          <w:szCs w:val="24"/>
        </w:rPr>
        <w:t>ą</w:t>
      </w:r>
      <w:r w:rsidR="00671C9D">
        <w:rPr>
          <w:rFonts w:asciiTheme="minorHAnsi" w:hAnsiTheme="minorHAnsi" w:cstheme="minorHAnsi"/>
          <w:szCs w:val="24"/>
        </w:rPr>
        <w:t>cego tożsamość;</w:t>
      </w:r>
    </w:p>
    <w:p w:rsidR="00671C9D" w:rsidRPr="00805011" w:rsidRDefault="00671C9D">
      <w:pPr>
        <w:pStyle w:val="pkt1"/>
        <w:rPr>
          <w:rFonts w:asciiTheme="minorHAnsi" w:hAnsiTheme="minorHAnsi" w:cstheme="minorHAnsi"/>
          <w:szCs w:val="24"/>
        </w:rPr>
      </w:pPr>
      <w:r>
        <w:rPr>
          <w:rFonts w:asciiTheme="minorHAnsi" w:hAnsiTheme="minorHAnsi" w:cstheme="minorHAnsi"/>
          <w:szCs w:val="24"/>
        </w:rPr>
        <w:t>11)</w:t>
      </w:r>
      <w:r>
        <w:rPr>
          <w:rFonts w:asciiTheme="minorHAnsi" w:hAnsiTheme="minorHAnsi" w:cstheme="minorHAnsi"/>
          <w:szCs w:val="24"/>
        </w:rPr>
        <w:tab/>
      </w:r>
      <w:r w:rsidRPr="00671C9D">
        <w:rPr>
          <w:rFonts w:asciiTheme="minorHAnsi" w:hAnsiTheme="minorHAnsi" w:cstheme="minorHAnsi"/>
          <w:szCs w:val="24"/>
        </w:rPr>
        <w:t>wyborcy niepełnosprawnym – należy przez to rozumieć wyborcę o ograniczonej sprawności f</w:t>
      </w:r>
      <w:r w:rsidRPr="00671C9D">
        <w:rPr>
          <w:rFonts w:asciiTheme="minorHAnsi" w:hAnsiTheme="minorHAnsi" w:cstheme="minorHAnsi"/>
          <w:szCs w:val="24"/>
        </w:rPr>
        <w:t>i</w:t>
      </w:r>
      <w:r w:rsidRPr="00671C9D">
        <w:rPr>
          <w:rFonts w:asciiTheme="minorHAnsi" w:hAnsiTheme="minorHAnsi" w:cstheme="minorHAnsi"/>
          <w:szCs w:val="24"/>
        </w:rPr>
        <w:t>zycznej, psychicznej, umysłowej lub w zakresie zmysłów, która utrudnia mu wzięcie udziału w w</w:t>
      </w:r>
      <w:r w:rsidRPr="00671C9D">
        <w:rPr>
          <w:rFonts w:asciiTheme="minorHAnsi" w:hAnsiTheme="minorHAnsi" w:cstheme="minorHAnsi"/>
          <w:szCs w:val="24"/>
        </w:rPr>
        <w:t>y</w:t>
      </w:r>
      <w:r w:rsidRPr="00671C9D">
        <w:rPr>
          <w:rFonts w:asciiTheme="minorHAnsi" w:hAnsiTheme="minorHAnsi" w:cstheme="minorHAnsi"/>
          <w:szCs w:val="24"/>
        </w:rPr>
        <w:t>borach</w:t>
      </w:r>
      <w:r>
        <w:rPr>
          <w:rFonts w:asciiTheme="minorHAnsi" w:hAnsiTheme="minorHAnsi" w:cstheme="minorHAnsi"/>
          <w:szCs w:val="24"/>
        </w:rPr>
        <w:t>.</w:t>
      </w:r>
    </w:p>
    <w:p w:rsidR="00751153" w:rsidRPr="00805011" w:rsidRDefault="00AF256C" w:rsidP="00CD3C8D">
      <w:pPr>
        <w:pStyle w:val="tytu"/>
        <w:keepNext/>
        <w:rPr>
          <w:rFonts w:asciiTheme="minorHAnsi" w:hAnsiTheme="minorHAnsi" w:cstheme="minorHAnsi"/>
          <w:szCs w:val="24"/>
        </w:rPr>
      </w:pPr>
      <w:r w:rsidRPr="00805011">
        <w:rPr>
          <w:rFonts w:asciiTheme="minorHAnsi" w:hAnsiTheme="minorHAnsi" w:cstheme="minorHAnsi"/>
          <w:szCs w:val="24"/>
        </w:rPr>
        <w:t xml:space="preserve">Art. 6. </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Wszelkie pisma oraz postępowanie sądowe i administracyjne w sprawach wyborczych są wolne od opłat administracyjnych i kosztów sądowych.</w:t>
      </w:r>
    </w:p>
    <w:p w:rsidR="00751153" w:rsidRPr="00805011" w:rsidRDefault="00AF256C">
      <w:pPr>
        <w:pStyle w:val="tytu"/>
        <w:rPr>
          <w:rFonts w:asciiTheme="minorHAnsi" w:hAnsiTheme="minorHAnsi" w:cstheme="minorHAnsi"/>
          <w:szCs w:val="24"/>
        </w:rPr>
      </w:pPr>
      <w:r w:rsidRPr="00805011">
        <w:rPr>
          <w:rFonts w:asciiTheme="minorHAnsi" w:hAnsiTheme="minorHAnsi" w:cstheme="minorHAnsi"/>
          <w:szCs w:val="24"/>
        </w:rPr>
        <w:t xml:space="preserve">Art. 7. </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Dokumenty wymagane na podstawie przepisów kodeksu niesporządzone w języku polskim są składane wraz z tłumaczeniem przysięgłym na język polski.</w:t>
      </w:r>
    </w:p>
    <w:p w:rsidR="00751153" w:rsidRPr="00805011" w:rsidRDefault="00AF256C">
      <w:pPr>
        <w:pStyle w:val="tytu"/>
        <w:rPr>
          <w:rFonts w:asciiTheme="minorHAnsi" w:hAnsiTheme="minorHAnsi" w:cstheme="minorHAnsi"/>
          <w:szCs w:val="24"/>
        </w:rPr>
      </w:pPr>
      <w:r w:rsidRPr="00805011">
        <w:rPr>
          <w:rFonts w:asciiTheme="minorHAnsi" w:hAnsiTheme="minorHAnsi" w:cstheme="minorHAnsi"/>
          <w:szCs w:val="24"/>
        </w:rPr>
        <w:t xml:space="preserve">Art. 8.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Dokumenty z wyborów są przekazywane do archiwów państwowych i mogą być udostę</w:t>
      </w:r>
      <w:r w:rsidRPr="00805011">
        <w:rPr>
          <w:rFonts w:asciiTheme="minorHAnsi" w:hAnsiTheme="minorHAnsi" w:cstheme="minorHAnsi"/>
          <w:szCs w:val="24"/>
        </w:rPr>
        <w:t>p</w:t>
      </w:r>
      <w:r w:rsidRPr="00805011">
        <w:rPr>
          <w:rFonts w:asciiTheme="minorHAnsi" w:hAnsiTheme="minorHAnsi" w:cstheme="minorHAnsi"/>
          <w:szCs w:val="24"/>
        </w:rPr>
        <w:t>niane.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Minister właściwy do spraw kultury i ochrony dziedzictwa narodowego, po zasięgnięciu opinii Pa</w:t>
      </w:r>
      <w:r w:rsidRPr="00805011">
        <w:rPr>
          <w:rFonts w:asciiTheme="minorHAnsi" w:hAnsiTheme="minorHAnsi" w:cstheme="minorHAnsi"/>
          <w:szCs w:val="24"/>
        </w:rPr>
        <w:t>ń</w:t>
      </w:r>
      <w:r w:rsidRPr="00805011">
        <w:rPr>
          <w:rFonts w:asciiTheme="minorHAnsi" w:hAnsiTheme="minorHAnsi" w:cstheme="minorHAnsi"/>
          <w:szCs w:val="24"/>
        </w:rPr>
        <w:t>stwowej Komisji Wyborczej oraz Naczelnego Dyrektora Archiwów Państwowych, określi, w drodze rozporządzenia, sposób przekazywania, przechowywania i udostępniania dokumentów z wyborów, ze szczególnym uwzględnieniem okresu, po jakim muszą być one przekazywane do archiwów państw</w:t>
      </w:r>
      <w:r w:rsidRPr="00805011">
        <w:rPr>
          <w:rFonts w:asciiTheme="minorHAnsi" w:hAnsiTheme="minorHAnsi" w:cstheme="minorHAnsi"/>
          <w:szCs w:val="24"/>
        </w:rPr>
        <w:t>o</w:t>
      </w:r>
      <w:r w:rsidRPr="00805011">
        <w:rPr>
          <w:rFonts w:asciiTheme="minorHAnsi" w:hAnsiTheme="minorHAnsi" w:cstheme="minorHAnsi"/>
          <w:szCs w:val="24"/>
        </w:rPr>
        <w:t>wych, potrzeby ochrony przekazywanych, przechowywanych materiałów i zawartych w nich danych oraz podmiotów, którym dokumenty mogą być udostępniane.</w:t>
      </w:r>
    </w:p>
    <w:p w:rsidR="00751153" w:rsidRPr="00805011" w:rsidRDefault="00AF256C">
      <w:pPr>
        <w:pStyle w:val="tytu"/>
        <w:rPr>
          <w:rFonts w:asciiTheme="minorHAnsi" w:hAnsiTheme="minorHAnsi" w:cstheme="minorHAnsi"/>
          <w:szCs w:val="24"/>
        </w:rPr>
      </w:pPr>
      <w:r w:rsidRPr="00805011">
        <w:rPr>
          <w:rFonts w:asciiTheme="minorHAnsi" w:hAnsiTheme="minorHAnsi" w:cstheme="minorHAnsi"/>
          <w:szCs w:val="24"/>
        </w:rPr>
        <w:t xml:space="preserve">Art. 9.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Ilekroć w kodeksie jest mowa o upływie terminu do wniesienia skargi, odwołania lub innego dok</w:t>
      </w:r>
      <w:r w:rsidRPr="00805011">
        <w:rPr>
          <w:rFonts w:asciiTheme="minorHAnsi" w:hAnsiTheme="minorHAnsi" w:cstheme="minorHAnsi"/>
          <w:szCs w:val="24"/>
        </w:rPr>
        <w:t>u</w:t>
      </w:r>
      <w:r w:rsidRPr="00805011">
        <w:rPr>
          <w:rFonts w:asciiTheme="minorHAnsi" w:hAnsiTheme="minorHAnsi" w:cstheme="minorHAnsi"/>
          <w:szCs w:val="24"/>
        </w:rPr>
        <w:t>mentu do sądu, organu wyborczego, urzędu gminy, konsula albo kapitana statku, należy przez to r</w:t>
      </w:r>
      <w:r w:rsidRPr="00805011">
        <w:rPr>
          <w:rFonts w:asciiTheme="minorHAnsi" w:hAnsiTheme="minorHAnsi" w:cstheme="minorHAnsi"/>
          <w:szCs w:val="24"/>
        </w:rPr>
        <w:t>o</w:t>
      </w:r>
      <w:r w:rsidRPr="00805011">
        <w:rPr>
          <w:rFonts w:asciiTheme="minorHAnsi" w:hAnsiTheme="minorHAnsi" w:cstheme="minorHAnsi"/>
          <w:szCs w:val="24"/>
        </w:rPr>
        <w:t>zumieć dzień złożenia skargi, odwołania lub innego dokumentu w sądzie, organowi wyborczemu, w urzędzie gminy, w konsulacie lub kapitanowi statku.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Jeżeli koniec terminu wykonania czynności określonej w kodeksie przypada na sobotę albo na dzień ustawowo wolny od pracy, termin upływa pierwszego roboczego dnia po tym dniu.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3. Jeżeli kodeks nie stanowi inaczej, czynności wyborcze określone kalendarzem wyborczym oraz czy</w:t>
      </w:r>
      <w:r w:rsidRPr="00805011">
        <w:rPr>
          <w:rFonts w:asciiTheme="minorHAnsi" w:hAnsiTheme="minorHAnsi" w:cstheme="minorHAnsi"/>
          <w:szCs w:val="24"/>
        </w:rPr>
        <w:t>n</w:t>
      </w:r>
      <w:r w:rsidRPr="00805011">
        <w:rPr>
          <w:rFonts w:asciiTheme="minorHAnsi" w:hAnsiTheme="minorHAnsi" w:cstheme="minorHAnsi"/>
          <w:szCs w:val="24"/>
        </w:rPr>
        <w:t>ności, o których mowa w § 1, są dokonywane w godzinach urzędowania sądów, o</w:t>
      </w:r>
      <w:r w:rsidRPr="00805011">
        <w:rPr>
          <w:rFonts w:asciiTheme="minorHAnsi" w:hAnsiTheme="minorHAnsi" w:cstheme="minorHAnsi"/>
          <w:szCs w:val="24"/>
        </w:rPr>
        <w:t>r</w:t>
      </w:r>
      <w:r w:rsidRPr="00805011">
        <w:rPr>
          <w:rFonts w:asciiTheme="minorHAnsi" w:hAnsiTheme="minorHAnsi" w:cstheme="minorHAnsi"/>
          <w:szCs w:val="24"/>
        </w:rPr>
        <w:t>ganów wyborczych, urzędów gmin oraz konsulatów.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2</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Prawa wyborcze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Prawo wybierania (czynne prawo wyborcze) ma: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w wyborach do Sejmu i do Senatu oraz w wyborach Prezydenta Rzeczypospolitej – obywatel po</w:t>
      </w:r>
      <w:r w:rsidRPr="00805011">
        <w:rPr>
          <w:rFonts w:asciiTheme="minorHAnsi" w:hAnsiTheme="minorHAnsi" w:cstheme="minorHAnsi"/>
          <w:szCs w:val="24"/>
        </w:rPr>
        <w:t>l</w:t>
      </w:r>
      <w:r w:rsidRPr="00805011">
        <w:rPr>
          <w:rFonts w:asciiTheme="minorHAnsi" w:hAnsiTheme="minorHAnsi" w:cstheme="minorHAnsi"/>
          <w:szCs w:val="24"/>
        </w:rPr>
        <w:t>ski, który najpóźniej w dniu głosowania kończy 18 lat;</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w wyborach do Parlamentu Europejskiego w Rzeczypospolitej Polskiej – obywatel polski, który najpóźniej w dniu głosowania kończy 18 lat oraz obywatel Unii Europejskiej niebędący obywat</w:t>
      </w:r>
      <w:r w:rsidRPr="00805011">
        <w:rPr>
          <w:rFonts w:asciiTheme="minorHAnsi" w:hAnsiTheme="minorHAnsi" w:cstheme="minorHAnsi"/>
          <w:szCs w:val="24"/>
        </w:rPr>
        <w:t>e</w:t>
      </w:r>
      <w:r w:rsidRPr="00805011">
        <w:rPr>
          <w:rFonts w:asciiTheme="minorHAnsi" w:hAnsiTheme="minorHAnsi" w:cstheme="minorHAnsi"/>
          <w:szCs w:val="24"/>
        </w:rPr>
        <w:t>lem polskim, który najpóźniej w dniu głosowania kończy 18 lat, oraz stale zamieszkuje na teryt</w:t>
      </w:r>
      <w:r w:rsidRPr="00805011">
        <w:rPr>
          <w:rFonts w:asciiTheme="minorHAnsi" w:hAnsiTheme="minorHAnsi" w:cstheme="minorHAnsi"/>
          <w:szCs w:val="24"/>
        </w:rPr>
        <w:t>o</w:t>
      </w:r>
      <w:r w:rsidRPr="00805011">
        <w:rPr>
          <w:rFonts w:asciiTheme="minorHAnsi" w:hAnsiTheme="minorHAnsi" w:cstheme="minorHAnsi"/>
          <w:szCs w:val="24"/>
        </w:rPr>
        <w:t>rium Rzeczypospolitej Polskiej;</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w wyborach do organów stanowiących jednostek samorządu terytorialnego:</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a)</w:t>
      </w:r>
      <w:r w:rsidRPr="00805011">
        <w:rPr>
          <w:rFonts w:asciiTheme="minorHAnsi" w:hAnsiTheme="minorHAnsi" w:cstheme="minorHAnsi"/>
          <w:szCs w:val="24"/>
        </w:rPr>
        <w:tab/>
        <w:t>rady gminy – obywatel polski oraz obywatel Unii Europejskiej niebędący obywatelem polskim, który najpóźniej w dniu głosowania kończy 18 lat, oraz stale zamieszkuje na obszarze tej gm</w:t>
      </w:r>
      <w:r w:rsidRPr="00805011">
        <w:rPr>
          <w:rFonts w:asciiTheme="minorHAnsi" w:hAnsiTheme="minorHAnsi" w:cstheme="minorHAnsi"/>
          <w:szCs w:val="24"/>
        </w:rPr>
        <w:t>i</w:t>
      </w:r>
      <w:r w:rsidRPr="00805011">
        <w:rPr>
          <w:rFonts w:asciiTheme="minorHAnsi" w:hAnsiTheme="minorHAnsi" w:cstheme="minorHAnsi"/>
          <w:szCs w:val="24"/>
        </w:rPr>
        <w:t>ny,</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b)</w:t>
      </w:r>
      <w:r w:rsidRPr="00805011">
        <w:rPr>
          <w:rFonts w:asciiTheme="minorHAnsi" w:hAnsiTheme="minorHAnsi" w:cstheme="minorHAnsi"/>
          <w:szCs w:val="24"/>
        </w:rPr>
        <w:tab/>
        <w:t>rady powiatu i sejmiku województwa – obywatel polski, który najpóźniej w dniu głosowania kończy 18 lat, oraz stale zamieszkuje na obszarze, odpowiednio, tego powi</w:t>
      </w:r>
      <w:r w:rsidRPr="00805011">
        <w:rPr>
          <w:rFonts w:asciiTheme="minorHAnsi" w:hAnsiTheme="minorHAnsi" w:cstheme="minorHAnsi"/>
          <w:szCs w:val="24"/>
        </w:rPr>
        <w:t>a</w:t>
      </w:r>
      <w:r w:rsidRPr="00805011">
        <w:rPr>
          <w:rFonts w:asciiTheme="minorHAnsi" w:hAnsiTheme="minorHAnsi" w:cstheme="minorHAnsi"/>
          <w:szCs w:val="24"/>
        </w:rPr>
        <w:t>tu i województwa;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4)</w:t>
      </w:r>
      <w:r w:rsidRPr="00805011">
        <w:rPr>
          <w:rFonts w:asciiTheme="minorHAnsi" w:hAnsiTheme="minorHAnsi" w:cstheme="minorHAnsi"/>
          <w:szCs w:val="24"/>
        </w:rPr>
        <w:tab/>
        <w:t>w wyborach wójta w danej gminie – osoba mająca prawo wybierania do rady tej gminy.</w:t>
      </w:r>
    </w:p>
    <w:p w:rsidR="00751153" w:rsidRPr="00805011" w:rsidRDefault="00AF256C">
      <w:pPr>
        <w:pStyle w:val="par"/>
        <w:ind w:left="360"/>
        <w:rPr>
          <w:rFonts w:asciiTheme="minorHAnsi" w:hAnsiTheme="minorHAnsi" w:cstheme="minorHAnsi"/>
          <w:szCs w:val="24"/>
        </w:rPr>
      </w:pPr>
      <w:r w:rsidRPr="00805011">
        <w:rPr>
          <w:rFonts w:asciiTheme="minorHAnsi" w:hAnsiTheme="minorHAnsi" w:cstheme="minorHAnsi"/>
          <w:szCs w:val="24"/>
        </w:rPr>
        <w:t>§ 2. Nie ma prawa wybierania osoba: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CD3C8D" w:rsidRPr="00805011">
        <w:rPr>
          <w:rFonts w:asciiTheme="minorHAnsi" w:hAnsiTheme="minorHAnsi" w:cstheme="minorHAnsi"/>
          <w:szCs w:val="24"/>
        </w:rPr>
        <w:tab/>
      </w:r>
      <w:r w:rsidRPr="00805011">
        <w:rPr>
          <w:rFonts w:asciiTheme="minorHAnsi" w:hAnsiTheme="minorHAnsi" w:cstheme="minorHAnsi"/>
          <w:szCs w:val="24"/>
        </w:rPr>
        <w:t>pozbawiona praw publicznych prawomocnym orzeczeniem sądu;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CD3C8D" w:rsidRPr="00805011">
        <w:rPr>
          <w:rFonts w:asciiTheme="minorHAnsi" w:hAnsiTheme="minorHAnsi" w:cstheme="minorHAnsi"/>
          <w:szCs w:val="24"/>
        </w:rPr>
        <w:tab/>
      </w:r>
      <w:r w:rsidRPr="00805011">
        <w:rPr>
          <w:rFonts w:asciiTheme="minorHAnsi" w:hAnsiTheme="minorHAnsi" w:cstheme="minorHAnsi"/>
          <w:szCs w:val="24"/>
        </w:rPr>
        <w:t>pozbawiona praw wyborczych prawomocnym orzeczeniem Trybunału Stanu;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3) </w:t>
      </w:r>
      <w:r w:rsidR="00CD3C8D" w:rsidRPr="00805011">
        <w:rPr>
          <w:rFonts w:asciiTheme="minorHAnsi" w:hAnsiTheme="minorHAnsi" w:cstheme="minorHAnsi"/>
          <w:szCs w:val="24"/>
        </w:rPr>
        <w:tab/>
      </w:r>
      <w:r w:rsidRPr="00805011">
        <w:rPr>
          <w:rFonts w:asciiTheme="minorHAnsi" w:hAnsiTheme="minorHAnsi" w:cstheme="minorHAnsi"/>
          <w:szCs w:val="24"/>
        </w:rPr>
        <w:t>ubezwłasnowolniona prawomocnym orzeczeniem sądu.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11.</w:t>
      </w:r>
    </w:p>
    <w:p w:rsidR="00751153" w:rsidRPr="00805011" w:rsidRDefault="00AF256C">
      <w:pPr>
        <w:pStyle w:val="par"/>
        <w:ind w:left="0" w:firstLine="0"/>
        <w:rPr>
          <w:rFonts w:asciiTheme="minorHAnsi" w:hAnsiTheme="minorHAnsi" w:cstheme="minorHAnsi"/>
          <w:szCs w:val="24"/>
        </w:rPr>
      </w:pPr>
      <w:r w:rsidRPr="00805011">
        <w:rPr>
          <w:rFonts w:asciiTheme="minorHAnsi" w:hAnsiTheme="minorHAnsi" w:cstheme="minorHAnsi"/>
          <w:szCs w:val="24"/>
        </w:rPr>
        <w:t>§ 1. Prawo wybieralności (bierne prawo wyborcze) ma: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w wyborach do Sejmu – obywatel polski mający prawo wybierania w tych wyborach, który na</w:t>
      </w:r>
      <w:r w:rsidRPr="00805011">
        <w:rPr>
          <w:rFonts w:asciiTheme="minorHAnsi" w:hAnsiTheme="minorHAnsi" w:cstheme="minorHAnsi"/>
          <w:szCs w:val="24"/>
        </w:rPr>
        <w:t>j</w:t>
      </w:r>
      <w:r w:rsidRPr="00805011">
        <w:rPr>
          <w:rFonts w:asciiTheme="minorHAnsi" w:hAnsiTheme="minorHAnsi" w:cstheme="minorHAnsi"/>
          <w:szCs w:val="24"/>
        </w:rPr>
        <w:t>później w dniu wyborów kończy 21 lat;</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w wyborach do Senatu – obywatel polski mający prawo wybierania w tych wyborach, który na</w:t>
      </w:r>
      <w:r w:rsidRPr="00805011">
        <w:rPr>
          <w:rFonts w:asciiTheme="minorHAnsi" w:hAnsiTheme="minorHAnsi" w:cstheme="minorHAnsi"/>
          <w:szCs w:val="24"/>
        </w:rPr>
        <w:t>j</w:t>
      </w:r>
      <w:r w:rsidRPr="00805011">
        <w:rPr>
          <w:rFonts w:asciiTheme="minorHAnsi" w:hAnsiTheme="minorHAnsi" w:cstheme="minorHAnsi"/>
          <w:szCs w:val="24"/>
        </w:rPr>
        <w:t>później w dniu wyborów kończy 30 lat;</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w wyborach Prezydenta Rzeczypospolitej – obywatel polski, który najpóźniej w dniu wyborów kończy 35 lat i korzysta z pełni praw wyborczych do Sejmu;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4)</w:t>
      </w:r>
      <w:r w:rsidRPr="00805011">
        <w:rPr>
          <w:rFonts w:asciiTheme="minorHAnsi" w:hAnsiTheme="minorHAnsi" w:cstheme="minorHAnsi"/>
          <w:szCs w:val="24"/>
        </w:rPr>
        <w:tab/>
        <w:t>w wyborach do Parlamentu Europejskiego w Rzeczypospolitej Polskiej – osoba mająca prawo w</w:t>
      </w:r>
      <w:r w:rsidRPr="00805011">
        <w:rPr>
          <w:rFonts w:asciiTheme="minorHAnsi" w:hAnsiTheme="minorHAnsi" w:cstheme="minorHAnsi"/>
          <w:szCs w:val="24"/>
        </w:rPr>
        <w:t>y</w:t>
      </w:r>
      <w:r w:rsidRPr="00805011">
        <w:rPr>
          <w:rFonts w:asciiTheme="minorHAnsi" w:hAnsiTheme="minorHAnsi" w:cstheme="minorHAnsi"/>
          <w:szCs w:val="24"/>
        </w:rPr>
        <w:t>bierania w tych wyborach, która najpóźniej w dniu głosowania kończy 21 lat, i od co najmniej 5 lat stale zamieszkuje w Rzeczypospolitej Polskiej lub na terytorium innego państwa członkowskiego Unii Europejskiej;</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5)</w:t>
      </w:r>
      <w:r w:rsidRPr="00805011">
        <w:rPr>
          <w:rFonts w:asciiTheme="minorHAnsi" w:hAnsiTheme="minorHAnsi" w:cstheme="minorHAnsi"/>
          <w:szCs w:val="24"/>
        </w:rPr>
        <w:tab/>
        <w:t>w wyborach do organów stanowiących jednostek samorządu terytorialnego – osoba mająca pr</w:t>
      </w:r>
      <w:r w:rsidRPr="00805011">
        <w:rPr>
          <w:rFonts w:asciiTheme="minorHAnsi" w:hAnsiTheme="minorHAnsi" w:cstheme="minorHAnsi"/>
          <w:szCs w:val="24"/>
        </w:rPr>
        <w:t>a</w:t>
      </w:r>
      <w:r w:rsidRPr="00805011">
        <w:rPr>
          <w:rFonts w:asciiTheme="minorHAnsi" w:hAnsiTheme="minorHAnsi" w:cstheme="minorHAnsi"/>
          <w:szCs w:val="24"/>
        </w:rPr>
        <w:t>wo wybierania tych organów;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6)</w:t>
      </w:r>
      <w:r w:rsidRPr="00805011">
        <w:rPr>
          <w:rFonts w:asciiTheme="minorHAnsi" w:hAnsiTheme="minorHAnsi" w:cstheme="minorHAnsi"/>
          <w:szCs w:val="24"/>
        </w:rPr>
        <w:tab/>
        <w:t>w wyborach wójta – obywatel polski mający prawo wybierania w tych wyborach, który najpóźniej w dniu głosowania kończy 25 lat, z tym że kandydat nie musi stale zamieszkiwać na obszarze gm</w:t>
      </w:r>
      <w:r w:rsidRPr="00805011">
        <w:rPr>
          <w:rFonts w:asciiTheme="minorHAnsi" w:hAnsiTheme="minorHAnsi" w:cstheme="minorHAnsi"/>
          <w:szCs w:val="24"/>
        </w:rPr>
        <w:t>i</w:t>
      </w:r>
      <w:r w:rsidRPr="00805011">
        <w:rPr>
          <w:rFonts w:asciiTheme="minorHAnsi" w:hAnsiTheme="minorHAnsi" w:cstheme="minorHAnsi"/>
          <w:szCs w:val="24"/>
        </w:rPr>
        <w:t>ny, w której kandyduje.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Nie ma prawa wybieralności w wyborach osoba:</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lastRenderedPageBreak/>
        <w:t xml:space="preserve">1) </w:t>
      </w:r>
      <w:r w:rsidR="00CD3C8D" w:rsidRPr="00805011">
        <w:rPr>
          <w:rFonts w:asciiTheme="minorHAnsi" w:hAnsiTheme="minorHAnsi" w:cstheme="minorHAnsi"/>
          <w:szCs w:val="24"/>
        </w:rPr>
        <w:tab/>
      </w:r>
      <w:r w:rsidRPr="00805011">
        <w:rPr>
          <w:rFonts w:asciiTheme="minorHAnsi" w:hAnsiTheme="minorHAnsi" w:cstheme="minorHAnsi"/>
          <w:szCs w:val="24"/>
        </w:rPr>
        <w:t>skazana prawomocnym wyrokiem na karę pozbawienia wolności za przestępstwo umyślne ścigane z oskarżenia publicznego lub umyślne przestępstwo skarbowe;</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 xml:space="preserve">2) </w:t>
      </w:r>
      <w:r w:rsidR="00CD3C8D" w:rsidRPr="00805011">
        <w:rPr>
          <w:rFonts w:asciiTheme="minorHAnsi" w:hAnsiTheme="minorHAnsi" w:cstheme="minorHAnsi"/>
          <w:szCs w:val="24"/>
        </w:rPr>
        <w:tab/>
      </w:r>
      <w:r w:rsidR="009304EB" w:rsidRPr="009304EB">
        <w:rPr>
          <w:rFonts w:asciiTheme="minorHAnsi" w:hAnsiTheme="minorHAnsi" w:cstheme="minorHAnsi"/>
          <w:szCs w:val="24"/>
        </w:rPr>
        <w:t>wobec której wydano prawomocne orzeczenie sądu stwierdzające utratę prawa wybieraln</w:t>
      </w:r>
      <w:r w:rsidR="009304EB" w:rsidRPr="009304EB">
        <w:rPr>
          <w:rFonts w:asciiTheme="minorHAnsi" w:hAnsiTheme="minorHAnsi" w:cstheme="minorHAnsi"/>
          <w:szCs w:val="24"/>
        </w:rPr>
        <w:t>o</w:t>
      </w:r>
      <w:r w:rsidR="009304EB" w:rsidRPr="009304EB">
        <w:rPr>
          <w:rFonts w:asciiTheme="minorHAnsi" w:hAnsiTheme="minorHAnsi" w:cstheme="minorHAnsi"/>
          <w:szCs w:val="24"/>
        </w:rPr>
        <w:t>ści, o którym mowa w art. 21a ust. 2a ustawy z dnia 18 października 2006 r. o ujawnianiu i</w:t>
      </w:r>
      <w:r w:rsidR="009304EB" w:rsidRPr="009304EB">
        <w:rPr>
          <w:rFonts w:asciiTheme="minorHAnsi" w:hAnsiTheme="minorHAnsi" w:cstheme="minorHAnsi"/>
          <w:szCs w:val="24"/>
        </w:rPr>
        <w:t>n</w:t>
      </w:r>
      <w:r w:rsidR="009304EB" w:rsidRPr="009304EB">
        <w:rPr>
          <w:rFonts w:asciiTheme="minorHAnsi" w:hAnsiTheme="minorHAnsi" w:cstheme="minorHAnsi"/>
          <w:szCs w:val="24"/>
        </w:rPr>
        <w:t xml:space="preserve">formacji o dokumentach organów bezpieczeństwa państwa z lat 1944–1990 oraz treści tych dokumentów (Dz. U. z 2007 r. Nr 63, poz. 425, z </w:t>
      </w:r>
      <w:proofErr w:type="spellStart"/>
      <w:r w:rsidR="009304EB" w:rsidRPr="009304EB">
        <w:rPr>
          <w:rFonts w:asciiTheme="minorHAnsi" w:hAnsiTheme="minorHAnsi" w:cstheme="minorHAnsi"/>
          <w:szCs w:val="24"/>
        </w:rPr>
        <w:t>późn</w:t>
      </w:r>
      <w:proofErr w:type="spellEnd"/>
      <w:r w:rsidR="009304EB" w:rsidRPr="009304EB">
        <w:rPr>
          <w:rFonts w:asciiTheme="minorHAnsi" w:hAnsiTheme="minorHAnsi" w:cstheme="minorHAnsi"/>
          <w:szCs w:val="24"/>
        </w:rPr>
        <w:t>. zm.)</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Prawa wybieralności nie ma obywatel Unii Europejskiej niebędący obywatelem polskim, p</w:t>
      </w:r>
      <w:r w:rsidRPr="00805011">
        <w:rPr>
          <w:rFonts w:asciiTheme="minorHAnsi" w:hAnsiTheme="minorHAnsi" w:cstheme="minorHAnsi"/>
          <w:szCs w:val="24"/>
        </w:rPr>
        <w:t>o</w:t>
      </w:r>
      <w:r w:rsidRPr="00805011">
        <w:rPr>
          <w:rFonts w:asciiTheme="minorHAnsi" w:hAnsiTheme="minorHAnsi" w:cstheme="minorHAnsi"/>
          <w:szCs w:val="24"/>
        </w:rPr>
        <w:t>zbawiony prawa wybieralności w państwie członkowskim Unii Europejskiej, którego jest obywatelem.</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3</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Obwody głosowania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 wyborach głosowanie przeprowadza się w stałych i odrębnych obwodach głosowania utworz</w:t>
      </w:r>
      <w:r w:rsidRPr="00805011">
        <w:rPr>
          <w:rFonts w:asciiTheme="minorHAnsi" w:hAnsiTheme="minorHAnsi" w:cstheme="minorHAnsi"/>
          <w:szCs w:val="24"/>
        </w:rPr>
        <w:t>o</w:t>
      </w:r>
      <w:r w:rsidRPr="00805011">
        <w:rPr>
          <w:rFonts w:asciiTheme="minorHAnsi" w:hAnsiTheme="minorHAnsi" w:cstheme="minorHAnsi"/>
          <w:szCs w:val="24"/>
        </w:rPr>
        <w:t>nych na obszarze gminy, z zastrzeżeniem art. 14 § 1 i art. 15 § 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2. Podziału gminy na stałe obwody głosowania dokonuje rada gminy, w drodze uchwały, na wniosek wójta.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Stały obwód głosowania powinien obejmować od 500 do 3000 mieszkańców. W przypadkach uz</w:t>
      </w:r>
      <w:r w:rsidRPr="00805011">
        <w:rPr>
          <w:rFonts w:asciiTheme="minorHAnsi" w:hAnsiTheme="minorHAnsi" w:cstheme="minorHAnsi"/>
          <w:szCs w:val="24"/>
        </w:rPr>
        <w:t>a</w:t>
      </w:r>
      <w:r w:rsidRPr="00805011">
        <w:rPr>
          <w:rFonts w:asciiTheme="minorHAnsi" w:hAnsiTheme="minorHAnsi" w:cstheme="minorHAnsi"/>
          <w:szCs w:val="24"/>
        </w:rPr>
        <w:t>sadnionych miejscowymi warunkami obwód może obejmować mniejszą liczbę mieszkańców.</w:t>
      </w:r>
    </w:p>
    <w:p w:rsidR="00751153" w:rsidRPr="00805011" w:rsidRDefault="00AF256C">
      <w:pPr>
        <w:pStyle w:val="par"/>
        <w:rPr>
          <w:rFonts w:asciiTheme="minorHAnsi" w:hAnsiTheme="minorHAnsi" w:cstheme="minorHAnsi"/>
          <w:b/>
          <w:szCs w:val="24"/>
        </w:rPr>
      </w:pPr>
      <w:r w:rsidRPr="00805011">
        <w:rPr>
          <w:rFonts w:asciiTheme="minorHAnsi" w:hAnsiTheme="minorHAnsi" w:cstheme="minorHAnsi"/>
          <w:szCs w:val="24"/>
        </w:rPr>
        <w:t>§ 4. Rada gminy, w drodze uchwały, na wniosek wójta, tworzy odrębny obwód głosowania w zakładzie opieki zdrowotnej, domu pomocy społecznej, zakładzie karnym i areszcie śledczym oraz w oddziale zewnętrznym takiego zakładu i aresztu, jeżeli w dniu wyborów będzie w nim przebywać co najmniej 15 wyborców. Nieutworzenie obwodu jest możliwe wyłącznie w uzasadnionych przypadkach na wniosek osoby kierującej daną jednostką.</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W wyborach do organów stanowiących jednostek samorządu terytorialnego oraz w wyb</w:t>
      </w:r>
      <w:r w:rsidRPr="00805011">
        <w:rPr>
          <w:rFonts w:asciiTheme="minorHAnsi" w:hAnsiTheme="minorHAnsi" w:cstheme="minorHAnsi"/>
          <w:szCs w:val="24"/>
        </w:rPr>
        <w:t>o</w:t>
      </w:r>
      <w:r w:rsidRPr="00805011">
        <w:rPr>
          <w:rFonts w:asciiTheme="minorHAnsi" w:hAnsiTheme="minorHAnsi" w:cstheme="minorHAnsi"/>
          <w:szCs w:val="24"/>
        </w:rPr>
        <w:t>rach wójta odrębny obwód głosowania w jednostce, o której mowa w § 4, tworzy się, jeżeli w dniu wyborów b</w:t>
      </w:r>
      <w:r w:rsidRPr="00805011">
        <w:rPr>
          <w:rFonts w:asciiTheme="minorHAnsi" w:hAnsiTheme="minorHAnsi" w:cstheme="minorHAnsi"/>
          <w:szCs w:val="24"/>
        </w:rPr>
        <w:t>ę</w:t>
      </w:r>
      <w:r w:rsidRPr="00805011">
        <w:rPr>
          <w:rFonts w:asciiTheme="minorHAnsi" w:hAnsiTheme="minorHAnsi" w:cstheme="minorHAnsi"/>
          <w:szCs w:val="24"/>
        </w:rPr>
        <w:t>dzie w niej przebywać co najmniej 15 wyborców ujętych w rejestrze wyborców prowadzonym w gm</w:t>
      </w:r>
      <w:r w:rsidRPr="00805011">
        <w:rPr>
          <w:rFonts w:asciiTheme="minorHAnsi" w:hAnsiTheme="minorHAnsi" w:cstheme="minorHAnsi"/>
          <w:szCs w:val="24"/>
        </w:rPr>
        <w:t>i</w:t>
      </w:r>
      <w:r w:rsidRPr="00805011">
        <w:rPr>
          <w:rFonts w:asciiTheme="minorHAnsi" w:hAnsiTheme="minorHAnsi" w:cstheme="minorHAnsi"/>
          <w:szCs w:val="24"/>
        </w:rPr>
        <w:t>nie, na terenie której położona jest dana jednostka.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Jeżeli w dniu wyborów w jednostce, o której mowa w § 4, będzie przebywać mniej niż 15 wyborców, można w niej utworzyć odrębny obwód głosowania po zasięgnięciu opinii osoby kierującej daną je</w:t>
      </w:r>
      <w:r w:rsidRPr="00805011">
        <w:rPr>
          <w:rFonts w:asciiTheme="minorHAnsi" w:hAnsiTheme="minorHAnsi" w:cstheme="minorHAnsi"/>
          <w:szCs w:val="24"/>
        </w:rPr>
        <w:t>d</w:t>
      </w:r>
      <w:r w:rsidRPr="00805011">
        <w:rPr>
          <w:rFonts w:asciiTheme="minorHAnsi" w:hAnsiTheme="minorHAnsi" w:cstheme="minorHAnsi"/>
          <w:szCs w:val="24"/>
        </w:rPr>
        <w:t>nostką.</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7. Można utworzyć odrębny obwód głosowania w domu studenckim lub zespołach domów studenckich prowadzonych przez uczelnie lub inne podmioty na podstawie umów zawartych z uczelniami, jeżeli co najmniej 50 osób uprawnionych do udziału w wyborach poinformuje na piśmie rektora uczelni prowadzącej dom studencki, lub uczelni z którą inny podmiot zawarł umowę o prowadzenie domu studenckiego, o zamiarze przebywania w domu studen</w:t>
      </w:r>
      <w:r w:rsidRPr="00805011">
        <w:rPr>
          <w:rFonts w:asciiTheme="minorHAnsi" w:hAnsiTheme="minorHAnsi" w:cstheme="minorHAnsi"/>
          <w:szCs w:val="24"/>
        </w:rPr>
        <w:t>c</w:t>
      </w:r>
      <w:r w:rsidRPr="00805011">
        <w:rPr>
          <w:rFonts w:asciiTheme="minorHAnsi" w:hAnsiTheme="minorHAnsi" w:cstheme="minorHAnsi"/>
          <w:szCs w:val="24"/>
        </w:rPr>
        <w:t>kim w dniu głosowania.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8. Przepisu § 7 nie stosuje się w wyborach do organów stanowiących jednostek samorządu terytoria</w:t>
      </w:r>
      <w:r w:rsidRPr="00805011">
        <w:rPr>
          <w:rFonts w:asciiTheme="minorHAnsi" w:hAnsiTheme="minorHAnsi" w:cstheme="minorHAnsi"/>
          <w:szCs w:val="24"/>
        </w:rPr>
        <w:t>l</w:t>
      </w:r>
      <w:r w:rsidRPr="00805011">
        <w:rPr>
          <w:rFonts w:asciiTheme="minorHAnsi" w:hAnsiTheme="minorHAnsi" w:cstheme="minorHAnsi"/>
          <w:szCs w:val="24"/>
        </w:rPr>
        <w:t>nego oraz w wyborach wójta.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9. Rada gminy, w drodze uchwały, na wniosek wójta zgłoszony po uzyskaniu zgody rektora uczelni, tw</w:t>
      </w:r>
      <w:r w:rsidRPr="00805011">
        <w:rPr>
          <w:rFonts w:asciiTheme="minorHAnsi" w:hAnsiTheme="minorHAnsi" w:cstheme="minorHAnsi"/>
          <w:szCs w:val="24"/>
        </w:rPr>
        <w:t>o</w:t>
      </w:r>
      <w:r w:rsidRPr="00805011">
        <w:rPr>
          <w:rFonts w:asciiTheme="minorHAnsi" w:hAnsiTheme="minorHAnsi" w:cstheme="minorHAnsi"/>
          <w:szCs w:val="24"/>
        </w:rPr>
        <w:t xml:space="preserve">rzy obwody głosowania, o których mowa w § 7. </w:t>
      </w:r>
    </w:p>
    <w:p w:rsidR="00751153" w:rsidRPr="00805011" w:rsidRDefault="00AF256C">
      <w:pPr>
        <w:pStyle w:val="par1"/>
        <w:rPr>
          <w:rFonts w:asciiTheme="minorHAnsi" w:hAnsiTheme="minorHAnsi" w:cstheme="minorHAnsi"/>
          <w:szCs w:val="24"/>
        </w:rPr>
      </w:pPr>
      <w:r w:rsidRPr="00805011">
        <w:rPr>
          <w:rFonts w:asciiTheme="minorHAnsi" w:hAnsiTheme="minorHAnsi" w:cstheme="minorHAnsi"/>
          <w:szCs w:val="24"/>
        </w:rPr>
        <w:t xml:space="preserve">§ 10. Utworzenie odrębnych obwodów głosowania następuje najpóźniej w 35 dniu przed dniem wyborów. </w:t>
      </w:r>
    </w:p>
    <w:p w:rsidR="00751153" w:rsidRPr="00805011" w:rsidRDefault="00AF256C">
      <w:pPr>
        <w:pStyle w:val="par1"/>
        <w:rPr>
          <w:rFonts w:asciiTheme="minorHAnsi" w:hAnsiTheme="minorHAnsi" w:cstheme="minorHAnsi"/>
          <w:szCs w:val="24"/>
        </w:rPr>
      </w:pPr>
      <w:r w:rsidRPr="00805011">
        <w:rPr>
          <w:rFonts w:asciiTheme="minorHAnsi" w:hAnsiTheme="minorHAnsi" w:cstheme="minorHAnsi"/>
          <w:szCs w:val="24"/>
        </w:rPr>
        <w:t>§ 11. Rada gminy, tworząc obwody głosowania, ustala ich numery, granice oraz siedziby obwodowych k</w:t>
      </w:r>
      <w:r w:rsidRPr="00805011">
        <w:rPr>
          <w:rFonts w:asciiTheme="minorHAnsi" w:hAnsiTheme="minorHAnsi" w:cstheme="minorHAnsi"/>
          <w:szCs w:val="24"/>
        </w:rPr>
        <w:t>o</w:t>
      </w:r>
      <w:r w:rsidRPr="00805011">
        <w:rPr>
          <w:rFonts w:asciiTheme="minorHAnsi" w:hAnsiTheme="minorHAnsi" w:cstheme="minorHAnsi"/>
          <w:szCs w:val="24"/>
        </w:rPr>
        <w:t>misji wyborczych.</w:t>
      </w:r>
    </w:p>
    <w:p w:rsidR="00751153" w:rsidRPr="00805011" w:rsidRDefault="00AF256C">
      <w:pPr>
        <w:pStyle w:val="par1"/>
        <w:rPr>
          <w:rFonts w:asciiTheme="minorHAnsi" w:hAnsiTheme="minorHAnsi" w:cstheme="minorHAnsi"/>
          <w:szCs w:val="24"/>
        </w:rPr>
      </w:pPr>
      <w:r w:rsidRPr="00805011">
        <w:rPr>
          <w:rFonts w:asciiTheme="minorHAnsi" w:hAnsiTheme="minorHAnsi" w:cstheme="minorHAnsi"/>
          <w:szCs w:val="24"/>
        </w:rPr>
        <w:t>§ 12. Uchwałę rady gminy o utworzeniu obwodów głosowania ogłasza się w wojewódzkim dzienniku urz</w:t>
      </w:r>
      <w:r w:rsidRPr="00805011">
        <w:rPr>
          <w:rFonts w:asciiTheme="minorHAnsi" w:hAnsiTheme="minorHAnsi" w:cstheme="minorHAnsi"/>
          <w:szCs w:val="24"/>
        </w:rPr>
        <w:t>ę</w:t>
      </w:r>
      <w:r w:rsidRPr="00805011">
        <w:rPr>
          <w:rFonts w:asciiTheme="minorHAnsi" w:hAnsiTheme="minorHAnsi" w:cstheme="minorHAnsi"/>
          <w:szCs w:val="24"/>
        </w:rPr>
        <w:t>dowym oraz podaje do publicznej wiadomości w sposób zwyczajowo przyjęty. Po jednym egzempl</w:t>
      </w:r>
      <w:r w:rsidRPr="00805011">
        <w:rPr>
          <w:rFonts w:asciiTheme="minorHAnsi" w:hAnsiTheme="minorHAnsi" w:cstheme="minorHAnsi"/>
          <w:szCs w:val="24"/>
        </w:rPr>
        <w:t>a</w:t>
      </w:r>
      <w:r w:rsidRPr="00805011">
        <w:rPr>
          <w:rFonts w:asciiTheme="minorHAnsi" w:hAnsiTheme="minorHAnsi" w:cstheme="minorHAnsi"/>
          <w:szCs w:val="24"/>
        </w:rPr>
        <w:t>rzu uchwały przekazuje się niezwłocznie wojewodzie i komisarzowi wybo</w:t>
      </w:r>
      <w:r w:rsidRPr="00805011">
        <w:rPr>
          <w:rFonts w:asciiTheme="minorHAnsi" w:hAnsiTheme="minorHAnsi" w:cstheme="minorHAnsi"/>
          <w:szCs w:val="24"/>
        </w:rPr>
        <w:t>r</w:t>
      </w:r>
      <w:r w:rsidRPr="00805011">
        <w:rPr>
          <w:rFonts w:asciiTheme="minorHAnsi" w:hAnsiTheme="minorHAnsi" w:cstheme="minorHAnsi"/>
          <w:szCs w:val="24"/>
        </w:rPr>
        <w:t>czemu.</w:t>
      </w:r>
    </w:p>
    <w:p w:rsidR="00751153" w:rsidRPr="00805011" w:rsidRDefault="00AF256C">
      <w:pPr>
        <w:pStyle w:val="par1"/>
        <w:rPr>
          <w:rFonts w:asciiTheme="minorHAnsi" w:hAnsiTheme="minorHAnsi" w:cstheme="minorHAnsi"/>
          <w:szCs w:val="24"/>
        </w:rPr>
      </w:pPr>
      <w:r w:rsidRPr="00805011">
        <w:rPr>
          <w:rFonts w:asciiTheme="minorHAnsi" w:hAnsiTheme="minorHAnsi" w:cstheme="minorHAnsi"/>
          <w:szCs w:val="24"/>
        </w:rPr>
        <w:t>§ 13. Na uchwały rady gminy, o których mowa w § 2, 4 i 9, wyborcom w liczbie co najmniej 15 przysługuje prawo wniesienia skargi do komisarza wyborczego, w terminie 5 dni od daty podania ich do public</w:t>
      </w:r>
      <w:r w:rsidRPr="00805011">
        <w:rPr>
          <w:rFonts w:asciiTheme="minorHAnsi" w:hAnsiTheme="minorHAnsi" w:cstheme="minorHAnsi"/>
          <w:szCs w:val="24"/>
        </w:rPr>
        <w:t>z</w:t>
      </w:r>
      <w:r w:rsidRPr="00805011">
        <w:rPr>
          <w:rFonts w:asciiTheme="minorHAnsi" w:hAnsiTheme="minorHAnsi" w:cstheme="minorHAnsi"/>
          <w:szCs w:val="24"/>
        </w:rPr>
        <w:lastRenderedPageBreak/>
        <w:t>nej wiadomości. Komisarz wyborczy rozpoznaje sprawę w ciągu 5 dni i wydaje postanowienie; od p</w:t>
      </w:r>
      <w:r w:rsidRPr="00805011">
        <w:rPr>
          <w:rFonts w:asciiTheme="minorHAnsi" w:hAnsiTheme="minorHAnsi" w:cstheme="minorHAnsi"/>
          <w:szCs w:val="24"/>
        </w:rPr>
        <w:t>o</w:t>
      </w:r>
      <w:r w:rsidRPr="00805011">
        <w:rPr>
          <w:rFonts w:asciiTheme="minorHAnsi" w:hAnsiTheme="minorHAnsi" w:cstheme="minorHAnsi"/>
          <w:szCs w:val="24"/>
        </w:rPr>
        <w:t>stanowienia nie przysługuje środek prawny.</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13.</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Wójt przedkłada radzie gminy wnioski w sprawie zmian w podziale na stałe obwody głosowania, j</w:t>
      </w:r>
      <w:r w:rsidRPr="00805011">
        <w:rPr>
          <w:rFonts w:asciiTheme="minorHAnsi" w:hAnsiTheme="minorHAnsi" w:cstheme="minorHAnsi"/>
          <w:szCs w:val="24"/>
        </w:rPr>
        <w:t>e</w:t>
      </w:r>
      <w:r w:rsidRPr="00805011">
        <w:rPr>
          <w:rFonts w:asciiTheme="minorHAnsi" w:hAnsiTheme="minorHAnsi" w:cstheme="minorHAnsi"/>
          <w:szCs w:val="24"/>
        </w:rPr>
        <w:t>żeli konieczność taka wynika ze zmian granic gminy, zmiany liczby mieszkańców w gminie lub w o</w:t>
      </w:r>
      <w:r w:rsidRPr="00805011">
        <w:rPr>
          <w:rFonts w:asciiTheme="minorHAnsi" w:hAnsiTheme="minorHAnsi" w:cstheme="minorHAnsi"/>
          <w:szCs w:val="24"/>
        </w:rPr>
        <w:t>b</w:t>
      </w:r>
      <w:r w:rsidRPr="00805011">
        <w:rPr>
          <w:rFonts w:asciiTheme="minorHAnsi" w:hAnsiTheme="minorHAnsi" w:cstheme="minorHAnsi"/>
          <w:szCs w:val="24"/>
        </w:rPr>
        <w:t>wodzie głosowania.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Zmian w podziale na stałe obwody głosowania dokonuje się najpóźniej w 45 dniu przed dniem wyb</w:t>
      </w:r>
      <w:r w:rsidRPr="00805011">
        <w:rPr>
          <w:rFonts w:asciiTheme="minorHAnsi" w:hAnsiTheme="minorHAnsi" w:cstheme="minorHAnsi"/>
          <w:szCs w:val="24"/>
        </w:rPr>
        <w:t>o</w:t>
      </w:r>
      <w:r w:rsidRPr="00805011">
        <w:rPr>
          <w:rFonts w:asciiTheme="minorHAnsi" w:hAnsiTheme="minorHAnsi" w:cstheme="minorHAnsi"/>
          <w:szCs w:val="24"/>
        </w:rPr>
        <w:t>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Do zmian w podziale na stałe obwody głosowania przepisy art. 12 § 11–13 stosuje się o</w:t>
      </w:r>
      <w:r w:rsidRPr="00805011">
        <w:rPr>
          <w:rFonts w:asciiTheme="minorHAnsi" w:hAnsiTheme="minorHAnsi" w:cstheme="minorHAnsi"/>
          <w:szCs w:val="24"/>
        </w:rPr>
        <w:t>d</w:t>
      </w:r>
      <w:r w:rsidRPr="00805011">
        <w:rPr>
          <w:rFonts w:asciiTheme="minorHAnsi" w:hAnsiTheme="minorHAnsi" w:cstheme="minorHAnsi"/>
          <w:szCs w:val="24"/>
        </w:rPr>
        <w:t xml:space="preserve">powiednio. </w:t>
      </w:r>
    </w:p>
    <w:p w:rsidR="00671C9D" w:rsidRPr="00805011" w:rsidRDefault="00671C9D" w:rsidP="00671C9D">
      <w:pPr>
        <w:pStyle w:val="tyt"/>
        <w:rPr>
          <w:rFonts w:asciiTheme="minorHAnsi" w:hAnsiTheme="minorHAnsi" w:cstheme="minorHAnsi"/>
          <w:szCs w:val="24"/>
        </w:rPr>
      </w:pPr>
      <w:r w:rsidRPr="00805011">
        <w:rPr>
          <w:rFonts w:asciiTheme="minorHAnsi" w:hAnsiTheme="minorHAnsi" w:cstheme="minorHAnsi"/>
          <w:szCs w:val="24"/>
        </w:rPr>
        <w:t>Art. 13</w:t>
      </w:r>
      <w:r>
        <w:rPr>
          <w:rFonts w:asciiTheme="minorHAnsi" w:hAnsiTheme="minorHAnsi" w:cstheme="minorHAnsi"/>
          <w:szCs w:val="24"/>
        </w:rPr>
        <w:t>a</w:t>
      </w:r>
      <w:r w:rsidRPr="00805011">
        <w:rPr>
          <w:rFonts w:asciiTheme="minorHAnsi" w:hAnsiTheme="minorHAnsi" w:cstheme="minorHAnsi"/>
          <w:szCs w:val="24"/>
        </w:rPr>
        <w:t>.</w:t>
      </w:r>
    </w:p>
    <w:p w:rsidR="00671C9D" w:rsidRPr="00671C9D" w:rsidRDefault="00671C9D" w:rsidP="00671C9D">
      <w:pPr>
        <w:pStyle w:val="par"/>
        <w:rPr>
          <w:rFonts w:asciiTheme="minorHAnsi" w:hAnsiTheme="minorHAnsi" w:cstheme="minorHAnsi"/>
          <w:szCs w:val="24"/>
        </w:rPr>
      </w:pPr>
      <w:r w:rsidRPr="00671C9D">
        <w:rPr>
          <w:rFonts w:asciiTheme="minorHAnsi" w:hAnsiTheme="minorHAnsi" w:cstheme="minorHAnsi"/>
          <w:szCs w:val="24"/>
        </w:rPr>
        <w:t>§ 1. Wójt może przedłożyć radzie gminy wnioski w sprawie zmian siedzib obwodowych komisji wybo</w:t>
      </w:r>
      <w:r w:rsidRPr="00671C9D">
        <w:rPr>
          <w:rFonts w:asciiTheme="minorHAnsi" w:hAnsiTheme="minorHAnsi" w:cstheme="minorHAnsi"/>
          <w:szCs w:val="24"/>
        </w:rPr>
        <w:t>r</w:t>
      </w:r>
      <w:r w:rsidRPr="00671C9D">
        <w:rPr>
          <w:rFonts w:asciiTheme="minorHAnsi" w:hAnsiTheme="minorHAnsi" w:cstheme="minorHAnsi"/>
          <w:szCs w:val="24"/>
        </w:rPr>
        <w:t>czych.</w:t>
      </w:r>
    </w:p>
    <w:p w:rsidR="00671C9D" w:rsidRPr="00671C9D" w:rsidRDefault="00671C9D" w:rsidP="00671C9D">
      <w:pPr>
        <w:pStyle w:val="par"/>
        <w:rPr>
          <w:rFonts w:asciiTheme="minorHAnsi" w:hAnsiTheme="minorHAnsi" w:cstheme="minorHAnsi"/>
          <w:szCs w:val="24"/>
        </w:rPr>
      </w:pPr>
      <w:r w:rsidRPr="00671C9D">
        <w:rPr>
          <w:rFonts w:asciiTheme="minorHAnsi" w:hAnsiTheme="minorHAnsi" w:cstheme="minorHAnsi"/>
          <w:szCs w:val="24"/>
        </w:rPr>
        <w:t>§ 2. Zmian siedzib obwodowych komisji wyborczych dokonuje się najpóźniej w 45 dniu przed dniem w</w:t>
      </w:r>
      <w:r w:rsidRPr="00671C9D">
        <w:rPr>
          <w:rFonts w:asciiTheme="minorHAnsi" w:hAnsiTheme="minorHAnsi" w:cstheme="minorHAnsi"/>
          <w:szCs w:val="24"/>
        </w:rPr>
        <w:t>y</w:t>
      </w:r>
      <w:r w:rsidRPr="00671C9D">
        <w:rPr>
          <w:rFonts w:asciiTheme="minorHAnsi" w:hAnsiTheme="minorHAnsi" w:cstheme="minorHAnsi"/>
          <w:szCs w:val="24"/>
        </w:rPr>
        <w:t>borów.</w:t>
      </w:r>
    </w:p>
    <w:p w:rsidR="00671C9D" w:rsidRPr="00671C9D" w:rsidRDefault="00671C9D" w:rsidP="00671C9D">
      <w:pPr>
        <w:pStyle w:val="par"/>
        <w:rPr>
          <w:rFonts w:asciiTheme="minorHAnsi" w:hAnsiTheme="minorHAnsi" w:cstheme="minorHAnsi"/>
          <w:szCs w:val="24"/>
        </w:rPr>
      </w:pPr>
      <w:r w:rsidRPr="00671C9D">
        <w:rPr>
          <w:rFonts w:asciiTheme="minorHAnsi" w:hAnsiTheme="minorHAnsi" w:cstheme="minorHAnsi"/>
          <w:szCs w:val="24"/>
        </w:rPr>
        <w:t>§ 3. Do zmian siedzib obwodowych komisji wyborczych przepisy art. 12 § 11–13 stosuje się o</w:t>
      </w:r>
      <w:r w:rsidRPr="00671C9D">
        <w:rPr>
          <w:rFonts w:asciiTheme="minorHAnsi" w:hAnsiTheme="minorHAnsi" w:cstheme="minorHAnsi"/>
          <w:szCs w:val="24"/>
        </w:rPr>
        <w:t>d</w:t>
      </w:r>
      <w:r w:rsidRPr="00671C9D">
        <w:rPr>
          <w:rFonts w:asciiTheme="minorHAnsi" w:hAnsiTheme="minorHAnsi" w:cstheme="minorHAnsi"/>
          <w:szCs w:val="24"/>
        </w:rPr>
        <w:t>powiednio.</w:t>
      </w:r>
    </w:p>
    <w:p w:rsidR="00671C9D" w:rsidRDefault="00671C9D" w:rsidP="00671C9D">
      <w:pPr>
        <w:pStyle w:val="par"/>
        <w:rPr>
          <w:rFonts w:asciiTheme="minorHAnsi" w:hAnsiTheme="minorHAnsi" w:cstheme="minorHAnsi"/>
          <w:szCs w:val="24"/>
        </w:rPr>
      </w:pPr>
      <w:r w:rsidRPr="00671C9D">
        <w:rPr>
          <w:rFonts w:asciiTheme="minorHAnsi" w:hAnsiTheme="minorHAnsi" w:cstheme="minorHAnsi"/>
          <w:szCs w:val="24"/>
        </w:rPr>
        <w:t>§ 4. Propozycje zmian siedzib obwodowych komisji wyborczych, w tym siedzib znajdujących się w lok</w:t>
      </w:r>
      <w:r w:rsidRPr="00671C9D">
        <w:rPr>
          <w:rFonts w:asciiTheme="minorHAnsi" w:hAnsiTheme="minorHAnsi" w:cstheme="minorHAnsi"/>
          <w:szCs w:val="24"/>
        </w:rPr>
        <w:t>a</w:t>
      </w:r>
      <w:r w:rsidRPr="00671C9D">
        <w:rPr>
          <w:rFonts w:asciiTheme="minorHAnsi" w:hAnsiTheme="minorHAnsi" w:cstheme="minorHAnsi"/>
          <w:szCs w:val="24"/>
        </w:rPr>
        <w:t xml:space="preserve">lach, o których mowa w art. 16 § 1 </w:t>
      </w:r>
      <w:proofErr w:type="spellStart"/>
      <w:r w:rsidRPr="00671C9D">
        <w:rPr>
          <w:rFonts w:asciiTheme="minorHAnsi" w:hAnsiTheme="minorHAnsi" w:cstheme="minorHAnsi"/>
          <w:szCs w:val="24"/>
        </w:rPr>
        <w:t>pkt</w:t>
      </w:r>
      <w:proofErr w:type="spellEnd"/>
      <w:r w:rsidRPr="00671C9D">
        <w:rPr>
          <w:rFonts w:asciiTheme="minorHAnsi" w:hAnsiTheme="minorHAnsi" w:cstheme="minorHAnsi"/>
          <w:szCs w:val="24"/>
        </w:rPr>
        <w:t xml:space="preserve"> 3, zainteresowani mogą przedkładać wójtowi na piśmie na co najmniej 55 dni przed dniem wyborów. Przedłożone propozycje zmian siedzib obwodowych komisji wyborczych wójt niezwłocznie</w:t>
      </w:r>
      <w:r>
        <w:rPr>
          <w:rFonts w:asciiTheme="minorHAnsi" w:hAnsiTheme="minorHAnsi" w:cstheme="minorHAnsi"/>
          <w:szCs w:val="24"/>
        </w:rPr>
        <w:t xml:space="preserve"> </w:t>
      </w:r>
      <w:r w:rsidRPr="00671C9D">
        <w:rPr>
          <w:rFonts w:asciiTheme="minorHAnsi" w:hAnsiTheme="minorHAnsi" w:cstheme="minorHAnsi"/>
          <w:szCs w:val="24"/>
        </w:rPr>
        <w:t>umieszcza w Biuletynie Informacji Publicznej, o którym mowa w ust</w:t>
      </w:r>
      <w:r w:rsidRPr="00671C9D">
        <w:rPr>
          <w:rFonts w:asciiTheme="minorHAnsi" w:hAnsiTheme="minorHAnsi" w:cstheme="minorHAnsi"/>
          <w:szCs w:val="24"/>
        </w:rPr>
        <w:t>a</w:t>
      </w:r>
      <w:r w:rsidRPr="00671C9D">
        <w:rPr>
          <w:rFonts w:asciiTheme="minorHAnsi" w:hAnsiTheme="minorHAnsi" w:cstheme="minorHAnsi"/>
          <w:szCs w:val="24"/>
        </w:rPr>
        <w:t xml:space="preserve">wie z dnia 6 września 2001 r. o dostępie do informacji publicznej (Dz. U. Nr 112, poz. 1198, z </w:t>
      </w:r>
      <w:proofErr w:type="spellStart"/>
      <w:r w:rsidRPr="00671C9D">
        <w:rPr>
          <w:rFonts w:asciiTheme="minorHAnsi" w:hAnsiTheme="minorHAnsi" w:cstheme="minorHAnsi"/>
          <w:szCs w:val="24"/>
        </w:rPr>
        <w:t>późn</w:t>
      </w:r>
      <w:proofErr w:type="spellEnd"/>
      <w:r w:rsidRPr="00671C9D">
        <w:rPr>
          <w:rFonts w:asciiTheme="minorHAnsi" w:hAnsiTheme="minorHAnsi" w:cstheme="minorHAnsi"/>
          <w:szCs w:val="24"/>
        </w:rPr>
        <w:t>. zm.).</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 celu przeprowadzenia wyborów do Sejmu i do Senatu, wyborów Prezydenta Rzeczyp</w:t>
      </w:r>
      <w:r w:rsidRPr="00805011">
        <w:rPr>
          <w:rFonts w:asciiTheme="minorHAnsi" w:hAnsiTheme="minorHAnsi" w:cstheme="minorHAnsi"/>
          <w:szCs w:val="24"/>
        </w:rPr>
        <w:t>o</w:t>
      </w:r>
      <w:r w:rsidRPr="00805011">
        <w:rPr>
          <w:rFonts w:asciiTheme="minorHAnsi" w:hAnsiTheme="minorHAnsi" w:cstheme="minorHAnsi"/>
          <w:szCs w:val="24"/>
        </w:rPr>
        <w:t>spolitej oraz wyborów do Parlamentu Europejskiego w Rzeczypospolitej Polskiej tworzy się stałe obwody głos</w:t>
      </w:r>
      <w:r w:rsidRPr="00805011">
        <w:rPr>
          <w:rFonts w:asciiTheme="minorHAnsi" w:hAnsiTheme="minorHAnsi" w:cstheme="minorHAnsi"/>
          <w:szCs w:val="24"/>
        </w:rPr>
        <w:t>o</w:t>
      </w:r>
      <w:r w:rsidRPr="00805011">
        <w:rPr>
          <w:rFonts w:asciiTheme="minorHAnsi" w:hAnsiTheme="minorHAnsi" w:cstheme="minorHAnsi"/>
          <w:szCs w:val="24"/>
        </w:rPr>
        <w:t>wania dla obywateli polskich przebywających za granicą, jeżeli na terenie obwodu przebywa co na</w:t>
      </w:r>
      <w:r w:rsidRPr="00805011">
        <w:rPr>
          <w:rFonts w:asciiTheme="minorHAnsi" w:hAnsiTheme="minorHAnsi" w:cstheme="minorHAnsi"/>
          <w:szCs w:val="24"/>
        </w:rPr>
        <w:t>j</w:t>
      </w:r>
      <w:r w:rsidRPr="00805011">
        <w:rPr>
          <w:rFonts w:asciiTheme="minorHAnsi" w:hAnsiTheme="minorHAnsi" w:cstheme="minorHAnsi"/>
          <w:szCs w:val="24"/>
        </w:rPr>
        <w:t>mniej 15 wyborców i jeżeli istnieje możliwość przekazania właściwej komisji wyborczej wyników gł</w:t>
      </w:r>
      <w:r w:rsidRPr="00805011">
        <w:rPr>
          <w:rFonts w:asciiTheme="minorHAnsi" w:hAnsiTheme="minorHAnsi" w:cstheme="minorHAnsi"/>
          <w:szCs w:val="24"/>
        </w:rPr>
        <w:t>o</w:t>
      </w:r>
      <w:r w:rsidRPr="00805011">
        <w:rPr>
          <w:rFonts w:asciiTheme="minorHAnsi" w:hAnsiTheme="minorHAnsi" w:cstheme="minorHAnsi"/>
          <w:szCs w:val="24"/>
        </w:rPr>
        <w:t>sowania niezwłocznie po jego zakończeniu.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Obwody głosowania, o których mowa w § 1, tworzy, w drodze rozporządzenia, minister wł</w:t>
      </w:r>
      <w:r w:rsidRPr="00805011">
        <w:rPr>
          <w:rFonts w:asciiTheme="minorHAnsi" w:hAnsiTheme="minorHAnsi" w:cstheme="minorHAnsi"/>
          <w:szCs w:val="24"/>
        </w:rPr>
        <w:t>a</w:t>
      </w:r>
      <w:r w:rsidRPr="00805011">
        <w:rPr>
          <w:rFonts w:asciiTheme="minorHAnsi" w:hAnsiTheme="minorHAnsi" w:cstheme="minorHAnsi"/>
          <w:szCs w:val="24"/>
        </w:rPr>
        <w:t>ściwy do spraw zagranicznych, po zasięgnięciu opinii Państwowej Komisji Wyborczej, określ</w:t>
      </w:r>
      <w:r w:rsidRPr="00805011">
        <w:rPr>
          <w:rFonts w:asciiTheme="minorHAnsi" w:hAnsiTheme="minorHAnsi" w:cstheme="minorHAnsi"/>
          <w:szCs w:val="24"/>
        </w:rPr>
        <w:t>a</w:t>
      </w:r>
      <w:r w:rsidRPr="00722997">
        <w:rPr>
          <w:rFonts w:asciiTheme="minorHAnsi" w:hAnsiTheme="minorHAnsi" w:cstheme="minorHAnsi"/>
          <w:szCs w:val="24"/>
        </w:rPr>
        <w:t>jąc ich liczbę oraz siedziby obwodowych komisji wyborczych.</w:t>
      </w:r>
      <w:r w:rsidR="00722997" w:rsidRPr="00722997">
        <w:rPr>
          <w:rFonts w:asciiTheme="minorHAnsi" w:hAnsiTheme="minorHAnsi" w:cstheme="minorHAnsi"/>
          <w:szCs w:val="24"/>
        </w:rPr>
        <w:t xml:space="preserve"> W rozporządzeniu tym wskazuje się ponadto co najmniej jedną obwodową komisję wyborczą na obszarze właściwości ter</w:t>
      </w:r>
      <w:r w:rsidR="00722997" w:rsidRPr="00722997">
        <w:rPr>
          <w:rFonts w:asciiTheme="minorHAnsi" w:hAnsiTheme="minorHAnsi" w:cstheme="minorHAnsi"/>
          <w:szCs w:val="24"/>
        </w:rPr>
        <w:t>y</w:t>
      </w:r>
      <w:r w:rsidR="00722997" w:rsidRPr="00722997">
        <w:rPr>
          <w:rFonts w:asciiTheme="minorHAnsi" w:hAnsiTheme="minorHAnsi" w:cstheme="minorHAnsi"/>
          <w:szCs w:val="24"/>
        </w:rPr>
        <w:t>torialnej każdego konsula właściwą dla celów głosowania korespondencyjnego, o którym mowa w art. 62.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Obwody głosowania, o których mowa w § 1, wchodzą w skład okręgu wyborczego właściwego dla dzielnicy Śródmieście miasta stołecznego Warszawy.</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 celu przeprowadzenia wyborów do Sejmu i do Senatu, wyborów Prezydenta Rzeczyp</w:t>
      </w:r>
      <w:r w:rsidRPr="00805011">
        <w:rPr>
          <w:rFonts w:asciiTheme="minorHAnsi" w:hAnsiTheme="minorHAnsi" w:cstheme="minorHAnsi"/>
          <w:szCs w:val="24"/>
        </w:rPr>
        <w:t>o</w:t>
      </w:r>
      <w:r w:rsidRPr="00805011">
        <w:rPr>
          <w:rFonts w:asciiTheme="minorHAnsi" w:hAnsiTheme="minorHAnsi" w:cstheme="minorHAnsi"/>
          <w:szCs w:val="24"/>
        </w:rPr>
        <w:t>spolitej oraz wyborów do Parlamentu Europejskiego w Rzeczypospolitej Polskiej tworzy się odrębne obwody gł</w:t>
      </w:r>
      <w:r w:rsidRPr="00805011">
        <w:rPr>
          <w:rFonts w:asciiTheme="minorHAnsi" w:hAnsiTheme="minorHAnsi" w:cstheme="minorHAnsi"/>
          <w:szCs w:val="24"/>
        </w:rPr>
        <w:t>o</w:t>
      </w:r>
      <w:r w:rsidRPr="00805011">
        <w:rPr>
          <w:rFonts w:asciiTheme="minorHAnsi" w:hAnsiTheme="minorHAnsi" w:cstheme="minorHAnsi"/>
          <w:szCs w:val="24"/>
        </w:rPr>
        <w:t>sowania dla wyborców przebywających na polskich statkach morskich, które znajdują się w podróży w okresie obejmującym dzień wyborów, jeżeli przebywa na nich co najmniej 15 wyborców i jeżeli is</w:t>
      </w:r>
      <w:r w:rsidRPr="00805011">
        <w:rPr>
          <w:rFonts w:asciiTheme="minorHAnsi" w:hAnsiTheme="minorHAnsi" w:cstheme="minorHAnsi"/>
          <w:szCs w:val="24"/>
        </w:rPr>
        <w:t>t</w:t>
      </w:r>
      <w:r w:rsidRPr="00805011">
        <w:rPr>
          <w:rFonts w:asciiTheme="minorHAnsi" w:hAnsiTheme="minorHAnsi" w:cstheme="minorHAnsi"/>
          <w:szCs w:val="24"/>
        </w:rPr>
        <w:t>nieje możliwość przekazania właściwej komisji wyborczej wyników głosowania niezwłocznie po jego zakończeniu.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 rozumieniu niniejszego kodeksu polskim statkiem morskim jest statek będący w całości własnością polskiego armatora mającego siedzibę w Rzeczypospolitej Polskiej, podnoszący polską banderę i d</w:t>
      </w:r>
      <w:r w:rsidRPr="00805011">
        <w:rPr>
          <w:rFonts w:asciiTheme="minorHAnsi" w:hAnsiTheme="minorHAnsi" w:cstheme="minorHAnsi"/>
          <w:szCs w:val="24"/>
        </w:rPr>
        <w:t>o</w:t>
      </w:r>
      <w:r w:rsidRPr="00805011">
        <w:rPr>
          <w:rFonts w:asciiTheme="minorHAnsi" w:hAnsiTheme="minorHAnsi" w:cstheme="minorHAnsi"/>
          <w:szCs w:val="24"/>
        </w:rPr>
        <w:t>wodzony przez polskiego kapitana.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3. Obwody głosowania, o których mowa w § 1, tworzy, w drodze rozporządzenia, minister wł</w:t>
      </w:r>
      <w:r w:rsidRPr="00805011">
        <w:rPr>
          <w:rFonts w:asciiTheme="minorHAnsi" w:hAnsiTheme="minorHAnsi" w:cstheme="minorHAnsi"/>
          <w:szCs w:val="24"/>
        </w:rPr>
        <w:t>a</w:t>
      </w:r>
      <w:r w:rsidRPr="00805011">
        <w:rPr>
          <w:rFonts w:asciiTheme="minorHAnsi" w:hAnsiTheme="minorHAnsi" w:cstheme="minorHAnsi"/>
          <w:szCs w:val="24"/>
        </w:rPr>
        <w:t>ściwy do spraw gospodarki morskiej, po zasięgnięciu opinii Państwowej Komisji Wyborczej, na wniosek arm</w:t>
      </w:r>
      <w:r w:rsidRPr="00805011">
        <w:rPr>
          <w:rFonts w:asciiTheme="minorHAnsi" w:hAnsiTheme="minorHAnsi" w:cstheme="minorHAnsi"/>
          <w:szCs w:val="24"/>
        </w:rPr>
        <w:t>a</w:t>
      </w:r>
      <w:r w:rsidRPr="00805011">
        <w:rPr>
          <w:rFonts w:asciiTheme="minorHAnsi" w:hAnsiTheme="minorHAnsi" w:cstheme="minorHAnsi"/>
          <w:szCs w:val="24"/>
        </w:rPr>
        <w:t>tora zgłoszony najpóźniej w 30 dniu przed dniem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Obwody głosowania, o których mowa w § 1, wchodzą w skład okręgu wyborczego właściwego dla siedziby armatora.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16.</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Wójt podaje, w formie obwieszczenia, do wiadomości wyborców najpóźniej w 30 dniu przed dniem wyborów informację 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 numerach oraz granicach stałych i odrębnych obwodów głosowania;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CD3C8D" w:rsidRPr="00805011">
        <w:rPr>
          <w:rFonts w:asciiTheme="minorHAnsi" w:hAnsiTheme="minorHAnsi" w:cstheme="minorHAnsi"/>
          <w:szCs w:val="24"/>
        </w:rPr>
        <w:tab/>
      </w:r>
      <w:r w:rsidRPr="00805011">
        <w:rPr>
          <w:rFonts w:asciiTheme="minorHAnsi" w:hAnsiTheme="minorHAnsi" w:cstheme="minorHAnsi"/>
          <w:szCs w:val="24"/>
        </w:rPr>
        <w:t>wyznaczonych siedzibach obwodowych komisji wyborczych dla danych wyborów;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3) </w:t>
      </w:r>
      <w:r w:rsidR="00CD3C8D" w:rsidRPr="00805011">
        <w:rPr>
          <w:rFonts w:asciiTheme="minorHAnsi" w:hAnsiTheme="minorHAnsi" w:cstheme="minorHAnsi"/>
          <w:szCs w:val="24"/>
        </w:rPr>
        <w:tab/>
      </w:r>
      <w:r w:rsidRPr="00805011">
        <w:rPr>
          <w:rFonts w:asciiTheme="minorHAnsi" w:hAnsiTheme="minorHAnsi" w:cstheme="minorHAnsi"/>
          <w:szCs w:val="24"/>
        </w:rPr>
        <w:t>lokalach obwodowych komisji wyborczych dostosowanych do potrzeb wyborców niepełnospra</w:t>
      </w:r>
      <w:r w:rsidRPr="00805011">
        <w:rPr>
          <w:rFonts w:asciiTheme="minorHAnsi" w:hAnsiTheme="minorHAnsi" w:cstheme="minorHAnsi"/>
          <w:szCs w:val="24"/>
        </w:rPr>
        <w:t>w</w:t>
      </w:r>
      <w:r w:rsidRPr="00805011">
        <w:rPr>
          <w:rFonts w:asciiTheme="minorHAnsi" w:hAnsiTheme="minorHAnsi" w:cstheme="minorHAnsi"/>
          <w:szCs w:val="24"/>
        </w:rPr>
        <w:t>nych.</w:t>
      </w:r>
    </w:p>
    <w:p w:rsidR="00751153" w:rsidRPr="00805011" w:rsidRDefault="00AF256C">
      <w:pPr>
        <w:pStyle w:val="ust"/>
        <w:rPr>
          <w:rFonts w:asciiTheme="minorHAnsi" w:hAnsiTheme="minorHAnsi" w:cstheme="minorHAnsi"/>
          <w:szCs w:val="24"/>
        </w:rPr>
      </w:pPr>
      <w:r w:rsidRPr="00805011">
        <w:rPr>
          <w:rFonts w:asciiTheme="minorHAnsi" w:hAnsiTheme="minorHAnsi" w:cstheme="minorHAnsi"/>
          <w:szCs w:val="24"/>
        </w:rPr>
        <w:tab/>
        <w:t>Jeden egzemplarz obwieszczenia jest przekazywany niezwłocznie komisarzowi wyborczemu.</w:t>
      </w:r>
    </w:p>
    <w:p w:rsidR="00751153" w:rsidRPr="00805011" w:rsidRDefault="00AF256C">
      <w:pPr>
        <w:pStyle w:val="par"/>
        <w:rPr>
          <w:rFonts w:asciiTheme="minorHAnsi" w:hAnsiTheme="minorHAnsi" w:cstheme="minorHAnsi"/>
          <w:b/>
          <w:szCs w:val="24"/>
        </w:rPr>
      </w:pPr>
      <w:r w:rsidRPr="00805011">
        <w:rPr>
          <w:rFonts w:asciiTheme="minorHAnsi" w:hAnsiTheme="minorHAnsi" w:cstheme="minorHAnsi"/>
          <w:szCs w:val="24"/>
        </w:rPr>
        <w:t xml:space="preserve">§ 2. </w:t>
      </w:r>
      <w:r w:rsidR="00671C9D" w:rsidRPr="00671C9D">
        <w:rPr>
          <w:rFonts w:asciiTheme="minorHAnsi" w:hAnsiTheme="minorHAnsi" w:cstheme="minorHAnsi"/>
          <w:szCs w:val="24"/>
        </w:rPr>
        <w:t>Obwieszczenie, o którym mowa w § 1, wójt zamieszcza najpóźniej w 30 dniu przed dniem wyborów w Biuletynie Informacji Publicznej</w:t>
      </w:r>
      <w:r w:rsidR="00671C9D">
        <w:rPr>
          <w:rFonts w:asciiTheme="minorHAnsi" w:hAnsiTheme="minorHAnsi" w:cstheme="minorHAnsi"/>
          <w:szCs w:val="24"/>
        </w:rPr>
        <w:t>.</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Obowiązek, o którym mowa w § 1, w odniesieniu do obwodów głosowania utworzonych za granicą ciąży na konsulach. Wykonanie tego obowiązku powinno nastąpić najpóźniej w 21 dniu przed dniem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O utworzeniu obwodu głosowania na polskim statku morskim kapitan statku niezwłocznie zawiad</w:t>
      </w:r>
      <w:r w:rsidRPr="00805011">
        <w:rPr>
          <w:rFonts w:asciiTheme="minorHAnsi" w:hAnsiTheme="minorHAnsi" w:cstheme="minorHAnsi"/>
          <w:szCs w:val="24"/>
        </w:rPr>
        <w:t>a</w:t>
      </w:r>
      <w:r w:rsidRPr="00805011">
        <w:rPr>
          <w:rFonts w:asciiTheme="minorHAnsi" w:hAnsiTheme="minorHAnsi" w:cstheme="minorHAnsi"/>
          <w:szCs w:val="24"/>
        </w:rPr>
        <w:t>mia wyborców.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Jeżeli właściwe organy gminy nie wykonują w terminie lub w sposób zgodny z prawem, zadań dot</w:t>
      </w:r>
      <w:r w:rsidRPr="00805011">
        <w:rPr>
          <w:rFonts w:asciiTheme="minorHAnsi" w:hAnsiTheme="minorHAnsi" w:cstheme="minorHAnsi"/>
          <w:szCs w:val="24"/>
        </w:rPr>
        <w:t>y</w:t>
      </w:r>
      <w:r w:rsidRPr="00805011">
        <w:rPr>
          <w:rFonts w:asciiTheme="minorHAnsi" w:hAnsiTheme="minorHAnsi" w:cstheme="minorHAnsi"/>
          <w:szCs w:val="24"/>
        </w:rPr>
        <w:t>czących utworzenia obwodów głosowania lub ich zmiany, powołania lub zmian w składach komisji obwodowych, właściwy komisarz wyborczy wzywa te organy do wykonania zadań w sposób zgodny z prawem w wyznaczonym terminie, a w razie bezskutecznego upływu terminu niezwłocznie wykonuje te zadania i powiadamia o tym Państwową Komisję Wyborczą.</w:t>
      </w:r>
    </w:p>
    <w:p w:rsidR="00751153" w:rsidRPr="00722997" w:rsidRDefault="00AF256C">
      <w:pPr>
        <w:pStyle w:val="par"/>
        <w:rPr>
          <w:rFonts w:asciiTheme="minorHAnsi" w:hAnsiTheme="minorHAnsi" w:cstheme="minorHAnsi"/>
          <w:szCs w:val="24"/>
        </w:rPr>
      </w:pPr>
      <w:r w:rsidRPr="00722997">
        <w:rPr>
          <w:rFonts w:asciiTheme="minorHAnsi" w:hAnsiTheme="minorHAnsi" w:cstheme="minorHAnsi"/>
          <w:szCs w:val="24"/>
        </w:rPr>
        <w:t xml:space="preserve">§ 2. </w:t>
      </w:r>
      <w:r w:rsidR="00722997" w:rsidRPr="00722997">
        <w:rPr>
          <w:rFonts w:asciiTheme="minorHAnsi" w:hAnsiTheme="minorHAnsi" w:cstheme="minorHAnsi"/>
          <w:szCs w:val="24"/>
        </w:rPr>
        <w:t>Przepis § 1 stosuje się odpowiednio, jeżeli właściwy organ nie dokonał podziału gminy, p</w:t>
      </w:r>
      <w:r w:rsidR="00722997" w:rsidRPr="00722997">
        <w:rPr>
          <w:rFonts w:asciiTheme="minorHAnsi" w:hAnsiTheme="minorHAnsi" w:cstheme="minorHAnsi"/>
          <w:szCs w:val="24"/>
        </w:rPr>
        <w:t>o</w:t>
      </w:r>
      <w:r w:rsidR="00722997" w:rsidRPr="00722997">
        <w:rPr>
          <w:rFonts w:asciiTheme="minorHAnsi" w:hAnsiTheme="minorHAnsi" w:cstheme="minorHAnsi"/>
          <w:szCs w:val="24"/>
        </w:rPr>
        <w:t>wiatu lub województwa na okręgi wyborcze w terminie lub w sposób zgodny z prawem.</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4</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Rejestr wyborców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18.</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Stały rejestr wyborców obejmuje osoby stale zamieszkałe na obszarze gminy, którym przysługuje prawo wybierania.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Rejestr wyborców stanowi zbiór danych osobowych z ewidencji ludności, o których mowa w § 7. W zbiorze tym uwzględnia się również dane wyborców, o których mowa w § 9 i art. 19 § 2 i 3.</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Można być ujętym tylko w jednym rejestrze wyborców.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Rejestr wyborców służy do sporządzania spisów wyborców uprawnionych do udziału w w</w:t>
      </w:r>
      <w:r w:rsidRPr="00805011">
        <w:rPr>
          <w:rFonts w:asciiTheme="minorHAnsi" w:hAnsiTheme="minorHAnsi" w:cstheme="minorHAnsi"/>
          <w:szCs w:val="24"/>
        </w:rPr>
        <w:t>y</w:t>
      </w:r>
      <w:r w:rsidRPr="00805011">
        <w:rPr>
          <w:rFonts w:asciiTheme="minorHAnsi" w:hAnsiTheme="minorHAnsi" w:cstheme="minorHAnsi"/>
          <w:szCs w:val="24"/>
        </w:rPr>
        <w:t>borach, a także do sporządzania spisów osób uprawnionych do udziału w referendum.</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Rejestr wyborców potwierdza prawo wybierania oraz prawo wybieralności.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Rejestr wyborców dzieli się na część A i część B.</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7. Część A rejestru wyborców obejmuje obywateli polskich. W tej części rejestru wyborców wymienia się nazwisko i imię (imiona), imię ojca, datę urodzenia, numer ewidencyjny PESEL i adres zamieszk</w:t>
      </w:r>
      <w:r w:rsidRPr="00805011">
        <w:rPr>
          <w:rFonts w:asciiTheme="minorHAnsi" w:hAnsiTheme="minorHAnsi" w:cstheme="minorHAnsi"/>
          <w:szCs w:val="24"/>
        </w:rPr>
        <w:t>a</w:t>
      </w:r>
      <w:r w:rsidRPr="00805011">
        <w:rPr>
          <w:rFonts w:asciiTheme="minorHAnsi" w:hAnsiTheme="minorHAnsi" w:cstheme="minorHAnsi"/>
          <w:szCs w:val="24"/>
        </w:rPr>
        <w:t>nia wyborcy.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8. Wyborcy będący obywatelami polskimi, zameldowani na obszarze gminy na pobyt stały są wpisywani do rejestru wyborców z urzędu.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9. Część B rejestru wyborców obejmuje obywateli Unii Europejskiej niebędących obywatelami polskimi, stale zamieszkałych na obszarze gminy i uprawnionych do korzystania z praw wyborczych w Rzecz</w:t>
      </w:r>
      <w:r w:rsidRPr="00805011">
        <w:rPr>
          <w:rFonts w:asciiTheme="minorHAnsi" w:hAnsiTheme="minorHAnsi" w:cstheme="minorHAnsi"/>
          <w:szCs w:val="24"/>
        </w:rPr>
        <w:t>y</w:t>
      </w:r>
      <w:r w:rsidRPr="00805011">
        <w:rPr>
          <w:rFonts w:asciiTheme="minorHAnsi" w:hAnsiTheme="minorHAnsi" w:cstheme="minorHAnsi"/>
          <w:szCs w:val="24"/>
        </w:rPr>
        <w:t>pospolitej Polskiej. W tej części rejestru wyborców wymienia się nazwisko i imię (imiona), imię ojca, datę urodzenia, obywatelstwo państwa członkowskiego Unii Europejskiej, numer paszportu lub inn</w:t>
      </w:r>
      <w:r w:rsidRPr="00805011">
        <w:rPr>
          <w:rFonts w:asciiTheme="minorHAnsi" w:hAnsiTheme="minorHAnsi" w:cstheme="minorHAnsi"/>
          <w:szCs w:val="24"/>
        </w:rPr>
        <w:t>e</w:t>
      </w:r>
      <w:r w:rsidRPr="00805011">
        <w:rPr>
          <w:rFonts w:asciiTheme="minorHAnsi" w:hAnsiTheme="minorHAnsi" w:cstheme="minorHAnsi"/>
          <w:szCs w:val="24"/>
        </w:rPr>
        <w:t>go dokumentu stwierdzającego tożsamość oraz adres z</w:t>
      </w:r>
      <w:r w:rsidRPr="00805011">
        <w:rPr>
          <w:rFonts w:asciiTheme="minorHAnsi" w:hAnsiTheme="minorHAnsi" w:cstheme="minorHAnsi"/>
          <w:szCs w:val="24"/>
        </w:rPr>
        <w:t>a</w:t>
      </w:r>
      <w:r w:rsidRPr="00805011">
        <w:rPr>
          <w:rFonts w:asciiTheme="minorHAnsi" w:hAnsiTheme="minorHAnsi" w:cstheme="minorHAnsi"/>
          <w:szCs w:val="24"/>
        </w:rPr>
        <w:t>mieszkania wyborcy.</w:t>
      </w:r>
    </w:p>
    <w:p w:rsidR="00751153" w:rsidRPr="00805011" w:rsidRDefault="00AF256C">
      <w:pPr>
        <w:pStyle w:val="par1"/>
        <w:rPr>
          <w:rFonts w:asciiTheme="minorHAnsi" w:hAnsiTheme="minorHAnsi" w:cstheme="minorHAnsi"/>
          <w:szCs w:val="24"/>
        </w:rPr>
      </w:pPr>
      <w:r w:rsidRPr="00805011">
        <w:rPr>
          <w:rFonts w:asciiTheme="minorHAnsi" w:hAnsiTheme="minorHAnsi" w:cstheme="minorHAnsi"/>
          <w:szCs w:val="24"/>
        </w:rPr>
        <w:t>§ 10. Wyborcę, o którym mowa w § 9, wpisanego do rejestru wyborców, na jego pisemny wni</w:t>
      </w:r>
      <w:r w:rsidRPr="00805011">
        <w:rPr>
          <w:rFonts w:asciiTheme="minorHAnsi" w:hAnsiTheme="minorHAnsi" w:cstheme="minorHAnsi"/>
          <w:szCs w:val="24"/>
        </w:rPr>
        <w:t>o</w:t>
      </w:r>
      <w:r w:rsidRPr="00805011">
        <w:rPr>
          <w:rFonts w:asciiTheme="minorHAnsi" w:hAnsiTheme="minorHAnsi" w:cstheme="minorHAnsi"/>
          <w:szCs w:val="24"/>
        </w:rPr>
        <w:t>sek, skreśla się z rejestru wyborców.</w:t>
      </w:r>
    </w:p>
    <w:p w:rsidR="00751153" w:rsidRPr="00805011" w:rsidRDefault="00AF256C">
      <w:pPr>
        <w:pStyle w:val="par1"/>
        <w:rPr>
          <w:rFonts w:asciiTheme="minorHAnsi" w:hAnsiTheme="minorHAnsi" w:cstheme="minorHAnsi"/>
          <w:szCs w:val="24"/>
        </w:rPr>
      </w:pPr>
      <w:r w:rsidRPr="00805011">
        <w:rPr>
          <w:rFonts w:asciiTheme="minorHAnsi" w:hAnsiTheme="minorHAnsi" w:cstheme="minorHAnsi"/>
          <w:szCs w:val="24"/>
        </w:rPr>
        <w:t>§ 11. Rejestr wyborców prowadzi gmina jako zadanie zlecone.</w:t>
      </w:r>
    </w:p>
    <w:p w:rsidR="00751153" w:rsidRPr="00805011" w:rsidRDefault="00AF256C">
      <w:pPr>
        <w:pStyle w:val="par1"/>
        <w:rPr>
          <w:rFonts w:asciiTheme="minorHAnsi" w:hAnsiTheme="minorHAnsi" w:cstheme="minorHAnsi"/>
          <w:szCs w:val="24"/>
        </w:rPr>
      </w:pPr>
      <w:r w:rsidRPr="00805011">
        <w:rPr>
          <w:rFonts w:asciiTheme="minorHAnsi" w:hAnsiTheme="minorHAnsi" w:cstheme="minorHAnsi"/>
          <w:szCs w:val="24"/>
        </w:rPr>
        <w:t>§ 12. Rejestr wyborców jest udostępniany, na pisemny wniosek, do wglądu w urzędzie gminy.</w:t>
      </w:r>
    </w:p>
    <w:p w:rsidR="00751153" w:rsidRPr="00805011" w:rsidRDefault="00AF256C">
      <w:pPr>
        <w:pStyle w:val="par1"/>
        <w:rPr>
          <w:rFonts w:asciiTheme="minorHAnsi" w:hAnsiTheme="minorHAnsi" w:cstheme="minorHAnsi"/>
          <w:szCs w:val="24"/>
        </w:rPr>
      </w:pPr>
      <w:r w:rsidRPr="00805011">
        <w:rPr>
          <w:rFonts w:asciiTheme="minorHAnsi" w:hAnsiTheme="minorHAnsi" w:cstheme="minorHAnsi"/>
          <w:szCs w:val="24"/>
        </w:rPr>
        <w:t>§ 13. Urząd gminy przekazuje właściwym organom wyborczym okresowe informacje o liczbie w</w:t>
      </w:r>
      <w:r w:rsidRPr="00805011">
        <w:rPr>
          <w:rFonts w:asciiTheme="minorHAnsi" w:hAnsiTheme="minorHAnsi" w:cstheme="minorHAnsi"/>
          <w:szCs w:val="24"/>
        </w:rPr>
        <w:t>y</w:t>
      </w:r>
      <w:r w:rsidRPr="00805011">
        <w:rPr>
          <w:rFonts w:asciiTheme="minorHAnsi" w:hAnsiTheme="minorHAnsi" w:cstheme="minorHAnsi"/>
          <w:szCs w:val="24"/>
        </w:rPr>
        <w:t>borców objętych rejestrem wyborców.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19.</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Wyborcy stale zamieszkali na obszarze gminy bez zameldowania na pobyt stały wpisywani są do rej</w:t>
      </w:r>
      <w:r w:rsidRPr="00805011">
        <w:rPr>
          <w:rFonts w:asciiTheme="minorHAnsi" w:hAnsiTheme="minorHAnsi" w:cstheme="minorHAnsi"/>
          <w:szCs w:val="24"/>
        </w:rPr>
        <w:t>e</w:t>
      </w:r>
      <w:r w:rsidRPr="00805011">
        <w:rPr>
          <w:rFonts w:asciiTheme="minorHAnsi" w:hAnsiTheme="minorHAnsi" w:cstheme="minorHAnsi"/>
          <w:szCs w:val="24"/>
        </w:rPr>
        <w:t>stru wyborców, jeżeli złożą w tej sprawie w urzędzie gminy pisemny wniosek. Wniosek powinien z</w:t>
      </w:r>
      <w:r w:rsidRPr="00805011">
        <w:rPr>
          <w:rFonts w:asciiTheme="minorHAnsi" w:hAnsiTheme="minorHAnsi" w:cstheme="minorHAnsi"/>
          <w:szCs w:val="24"/>
        </w:rPr>
        <w:t>a</w:t>
      </w:r>
      <w:r w:rsidRPr="00805011">
        <w:rPr>
          <w:rFonts w:asciiTheme="minorHAnsi" w:hAnsiTheme="minorHAnsi" w:cstheme="minorHAnsi"/>
          <w:szCs w:val="24"/>
        </w:rPr>
        <w:t>wierać nazwisko, imię (imiona), imię ojca, datę urodzenia oraz numer ewidencyjny PESEL wniosk</w:t>
      </w:r>
      <w:r w:rsidRPr="00805011">
        <w:rPr>
          <w:rFonts w:asciiTheme="minorHAnsi" w:hAnsiTheme="minorHAnsi" w:cstheme="minorHAnsi"/>
          <w:szCs w:val="24"/>
        </w:rPr>
        <w:t>o</w:t>
      </w:r>
      <w:r w:rsidRPr="00805011">
        <w:rPr>
          <w:rFonts w:asciiTheme="minorHAnsi" w:hAnsiTheme="minorHAnsi" w:cstheme="minorHAnsi"/>
          <w:szCs w:val="24"/>
        </w:rPr>
        <w:t>dawcy. Do wniosku dołącza się:</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00CD3C8D" w:rsidRPr="00805011">
        <w:rPr>
          <w:rFonts w:asciiTheme="minorHAnsi" w:hAnsiTheme="minorHAnsi" w:cstheme="minorHAnsi"/>
          <w:szCs w:val="24"/>
        </w:rPr>
        <w:tab/>
      </w:r>
      <w:r w:rsidRPr="00805011">
        <w:rPr>
          <w:rFonts w:asciiTheme="minorHAnsi" w:hAnsiTheme="minorHAnsi" w:cstheme="minorHAnsi"/>
          <w:szCs w:val="24"/>
        </w:rPr>
        <w:t>kserokopię ważnego dokumentu stwierdzającego tożsamość wnioskodawcy;</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00CD3C8D" w:rsidRPr="00805011">
        <w:rPr>
          <w:rFonts w:asciiTheme="minorHAnsi" w:hAnsiTheme="minorHAnsi" w:cstheme="minorHAnsi"/>
          <w:szCs w:val="24"/>
        </w:rPr>
        <w:tab/>
      </w:r>
      <w:r w:rsidRPr="00805011">
        <w:rPr>
          <w:rFonts w:asciiTheme="minorHAnsi" w:hAnsiTheme="minorHAnsi" w:cstheme="minorHAnsi"/>
          <w:szCs w:val="24"/>
        </w:rPr>
        <w:t>pisemną deklarację, w której wnioskodawca podaje swoje obywatelstwo i adres stałego zamies</w:t>
      </w:r>
      <w:r w:rsidRPr="00805011">
        <w:rPr>
          <w:rFonts w:asciiTheme="minorHAnsi" w:hAnsiTheme="minorHAnsi" w:cstheme="minorHAnsi"/>
          <w:szCs w:val="24"/>
        </w:rPr>
        <w:t>z</w:t>
      </w:r>
      <w:r w:rsidRPr="00805011">
        <w:rPr>
          <w:rFonts w:asciiTheme="minorHAnsi" w:hAnsiTheme="minorHAnsi" w:cstheme="minorHAnsi"/>
          <w:szCs w:val="24"/>
        </w:rPr>
        <w:t>kania na terytorium Rzeczypospolitej Polskiej.</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Przepis § 1 stosuje się odpowiednio do wyborcy nigdzie niezamieszkałego, przebywającego stale na obszarze gminy.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Wyborcy stale zamieszkali na obszarze gminy pod innym adresem aniżeli adres ich zame</w:t>
      </w:r>
      <w:r w:rsidRPr="00805011">
        <w:rPr>
          <w:rFonts w:asciiTheme="minorHAnsi" w:hAnsiTheme="minorHAnsi" w:cstheme="minorHAnsi"/>
          <w:szCs w:val="24"/>
        </w:rPr>
        <w:t>l</w:t>
      </w:r>
      <w:r w:rsidRPr="00805011">
        <w:rPr>
          <w:rFonts w:asciiTheme="minorHAnsi" w:hAnsiTheme="minorHAnsi" w:cstheme="minorHAnsi"/>
          <w:szCs w:val="24"/>
        </w:rPr>
        <w:t>dowania na pobyt stały na obszarze tej gminy mogą być wpisani do rejestru wyborców pod adresem stałego z</w:t>
      </w:r>
      <w:r w:rsidRPr="00805011">
        <w:rPr>
          <w:rFonts w:asciiTheme="minorHAnsi" w:hAnsiTheme="minorHAnsi" w:cstheme="minorHAnsi"/>
          <w:szCs w:val="24"/>
        </w:rPr>
        <w:t>a</w:t>
      </w:r>
      <w:r w:rsidRPr="00805011">
        <w:rPr>
          <w:rFonts w:asciiTheme="minorHAnsi" w:hAnsiTheme="minorHAnsi" w:cstheme="minorHAnsi"/>
          <w:szCs w:val="24"/>
        </w:rPr>
        <w:t>mieszkania, jeżeli złożą w tej sprawie w urzędzie gminy wniosek zawier</w:t>
      </w:r>
      <w:r w:rsidRPr="00805011">
        <w:rPr>
          <w:rFonts w:asciiTheme="minorHAnsi" w:hAnsiTheme="minorHAnsi" w:cstheme="minorHAnsi"/>
          <w:szCs w:val="24"/>
        </w:rPr>
        <w:t>a</w:t>
      </w:r>
      <w:r w:rsidRPr="00805011">
        <w:rPr>
          <w:rFonts w:asciiTheme="minorHAnsi" w:hAnsiTheme="minorHAnsi" w:cstheme="minorHAnsi"/>
          <w:szCs w:val="24"/>
        </w:rPr>
        <w:t>jący dane, o których mowa § 1, wraz ze wskazaniem adresu ostatniego zameldowania na p</w:t>
      </w:r>
      <w:r w:rsidRPr="00805011">
        <w:rPr>
          <w:rFonts w:asciiTheme="minorHAnsi" w:hAnsiTheme="minorHAnsi" w:cstheme="minorHAnsi"/>
          <w:szCs w:val="24"/>
        </w:rPr>
        <w:t>o</w:t>
      </w:r>
      <w:r w:rsidRPr="00805011">
        <w:rPr>
          <w:rFonts w:asciiTheme="minorHAnsi" w:hAnsiTheme="minorHAnsi" w:cstheme="minorHAnsi"/>
          <w:szCs w:val="24"/>
        </w:rPr>
        <w:t>byt stały na obszarze gminy.</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Decyzję o wpisaniu lub o odmowie wpisania do rejestru wyborców osoby, o której mowa w art. 19, wydaje wójt, w terminie 3 dni od dnia wniesienia wniosku. Decyzję o odmowie wp</w:t>
      </w:r>
      <w:r w:rsidRPr="00805011">
        <w:rPr>
          <w:rFonts w:asciiTheme="minorHAnsi" w:hAnsiTheme="minorHAnsi" w:cstheme="minorHAnsi"/>
          <w:szCs w:val="24"/>
        </w:rPr>
        <w:t>i</w:t>
      </w:r>
      <w:r w:rsidRPr="00805011">
        <w:rPr>
          <w:rFonts w:asciiTheme="minorHAnsi" w:hAnsiTheme="minorHAnsi" w:cstheme="minorHAnsi"/>
          <w:szCs w:val="24"/>
        </w:rPr>
        <w:t>sania do rejestru wyborców, wraz z uzasadnieniem, niezwłocznie doręcza się wnioskodawcy.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Wójt przed wydaniem decyzji, o której mowa w § 1, jest obowiązany sprawdzić, czy osoba wnosząca wniosek o wpisanie do rejestru wyborców spełnia warunki stałego zamieszkania na obszarze danej gminy.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O wpisaniu wyborcy do rejestru wyborców niezwłocznie zawiadamia się urząd gminy właściwy ze względu na ostatnie miejsce zameldowania wnioskodawcy na pobyt stały w celu skreślenia go z rej</w:t>
      </w:r>
      <w:r w:rsidRPr="00805011">
        <w:rPr>
          <w:rFonts w:asciiTheme="minorHAnsi" w:hAnsiTheme="minorHAnsi" w:cstheme="minorHAnsi"/>
          <w:szCs w:val="24"/>
        </w:rPr>
        <w:t>e</w:t>
      </w:r>
      <w:r w:rsidRPr="00805011">
        <w:rPr>
          <w:rFonts w:asciiTheme="minorHAnsi" w:hAnsiTheme="minorHAnsi" w:cstheme="minorHAnsi"/>
          <w:szCs w:val="24"/>
        </w:rPr>
        <w:t>stru wyborców w tej gminie.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Od decyzji w sprawie odmowy wpisania do rejestru wyborców przysługuje prawo wniesienia skargi do właściwego miejscowo sądu rejonowego. Skargę wnosi się za pośrednictwem wó</w:t>
      </w:r>
      <w:r w:rsidRPr="00805011">
        <w:rPr>
          <w:rFonts w:asciiTheme="minorHAnsi" w:hAnsiTheme="minorHAnsi" w:cstheme="minorHAnsi"/>
          <w:szCs w:val="24"/>
        </w:rPr>
        <w:t>j</w:t>
      </w:r>
      <w:r w:rsidRPr="00805011">
        <w:rPr>
          <w:rFonts w:asciiTheme="minorHAnsi" w:hAnsiTheme="minorHAnsi" w:cstheme="minorHAnsi"/>
          <w:szCs w:val="24"/>
        </w:rPr>
        <w:t>ta, w terminie 3 dni od dnia doręczenia decyzji. Wójt przekazuje sądowi niezwłocznie skargę wraz z decyzją i aktami sprawy. Wójt może też niezwłocznie zmienić albo uchylić swoją decyzję, jeżeli uzna skargę w całości za zasadną.</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Sąd rozpoznaje skargę, o której mowa w § 4, w postępowaniu nieprocesowym, w terminie 3 dni od dnia jej doręczenia. Odpis postanowienia sądu doręcza się osobie, która wniosła skargę, oraz wójt</w:t>
      </w:r>
      <w:r w:rsidRPr="00805011">
        <w:rPr>
          <w:rFonts w:asciiTheme="minorHAnsi" w:hAnsiTheme="minorHAnsi" w:cstheme="minorHAnsi"/>
          <w:szCs w:val="24"/>
        </w:rPr>
        <w:t>o</w:t>
      </w:r>
      <w:r w:rsidRPr="00805011">
        <w:rPr>
          <w:rFonts w:asciiTheme="minorHAnsi" w:hAnsiTheme="minorHAnsi" w:cstheme="minorHAnsi"/>
          <w:szCs w:val="24"/>
        </w:rPr>
        <w:t>wi. Od postanowienia sądu nie przysługuje środek prawny.</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lastRenderedPageBreak/>
        <w:t>Art. 21.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Osoby pozbawione prawa wybierania skreśla się z rejestru wyborców na podstawie przek</w:t>
      </w:r>
      <w:r w:rsidRPr="00805011">
        <w:rPr>
          <w:rFonts w:asciiTheme="minorHAnsi" w:hAnsiTheme="minorHAnsi" w:cstheme="minorHAnsi"/>
          <w:szCs w:val="24"/>
        </w:rPr>
        <w:t>a</w:t>
      </w:r>
      <w:r w:rsidRPr="00805011">
        <w:rPr>
          <w:rFonts w:asciiTheme="minorHAnsi" w:hAnsiTheme="minorHAnsi" w:cstheme="minorHAnsi"/>
          <w:szCs w:val="24"/>
        </w:rPr>
        <w:t>zywanych gminom zawiadomień sądu albo Trybunału Stanu.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 przypadku wygaśnięcia przyczyny pozbawienia prawa wybierania wyborca jest wpisywany do rej</w:t>
      </w:r>
      <w:r w:rsidRPr="00805011">
        <w:rPr>
          <w:rFonts w:asciiTheme="minorHAnsi" w:hAnsiTheme="minorHAnsi" w:cstheme="minorHAnsi"/>
          <w:szCs w:val="24"/>
        </w:rPr>
        <w:t>e</w:t>
      </w:r>
      <w:r w:rsidRPr="00805011">
        <w:rPr>
          <w:rFonts w:asciiTheme="minorHAnsi" w:hAnsiTheme="minorHAnsi" w:cstheme="minorHAnsi"/>
          <w:szCs w:val="24"/>
        </w:rPr>
        <w:t>stru wyborców na podstawie zawiadomień sądu albo Trybunału Stanu.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Minister Sprawiedliwości, po zasięgnięciu opinii Państwowej Komisji Wyborczej, określi, w drodze rozporządzenia, tryb i terminy zawiadamiania gmin o osobach pozbawionych prawa wybierania oraz o wygaśnięciu przyczyny pozbawienia prawa wybierania, a także wzory zawiadomień w tych spr</w:t>
      </w:r>
      <w:r w:rsidRPr="00805011">
        <w:rPr>
          <w:rFonts w:asciiTheme="minorHAnsi" w:hAnsiTheme="minorHAnsi" w:cstheme="minorHAnsi"/>
          <w:szCs w:val="24"/>
        </w:rPr>
        <w:t>a</w:t>
      </w:r>
      <w:r w:rsidRPr="00805011">
        <w:rPr>
          <w:rFonts w:asciiTheme="minorHAnsi" w:hAnsiTheme="minorHAnsi" w:cstheme="minorHAnsi"/>
          <w:szCs w:val="24"/>
        </w:rPr>
        <w:t>wach, tak aby zapewnić bieżącą aktualizację w rejestrze wyborców danych o osobach pozbawionych prawa wybierania i posiadających prawo wybierania.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Każdy może wnieść do wójta reklamację na nieprawidłowości w rejestrze wyborców, w szczególności w sprawie: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pominięcia wyborcy w rejestrze wyborców;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wpisania do rejestru wyborców osoby, która nie ma prawa wybierania;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niewłaściwych danych o osobach wpisanych do rejestru wyborców;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4)</w:t>
      </w:r>
      <w:r w:rsidRPr="00805011">
        <w:rPr>
          <w:rFonts w:asciiTheme="minorHAnsi" w:hAnsiTheme="minorHAnsi" w:cstheme="minorHAnsi"/>
          <w:szCs w:val="24"/>
        </w:rPr>
        <w:tab/>
        <w:t>ujęcia w rejestrze wyborców osoby, która nie zamieszkuje stale na obszarze gminy.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Reklamację wnosi się pisemnie lub ustnie do protokołu.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Wójt obowiązany jest rozpatrzyć reklamację, w terminie 3 dni od dnia jej wniesienia, i wydać decyzję w sprawie.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Decyzję, wraz z uzasadnieniem, doręcza się niezwłocznie wnoszącemu reklamację, a gdy d</w:t>
      </w:r>
      <w:r w:rsidRPr="00805011">
        <w:rPr>
          <w:rFonts w:asciiTheme="minorHAnsi" w:hAnsiTheme="minorHAnsi" w:cstheme="minorHAnsi"/>
          <w:szCs w:val="24"/>
        </w:rPr>
        <w:t>o</w:t>
      </w:r>
      <w:r w:rsidRPr="00805011">
        <w:rPr>
          <w:rFonts w:asciiTheme="minorHAnsi" w:hAnsiTheme="minorHAnsi" w:cstheme="minorHAnsi"/>
          <w:szCs w:val="24"/>
        </w:rPr>
        <w:t>tyczy ona innych osób – również tym osobom.</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Na decyzję nieuwzględniającą reklamacji lub powodującą skreślenie z rejestru wyborców wnoszący reklamację bądź osoba skreślona z rejestru wyborców może wnieść, w terminie 3 dni od dnia dor</w:t>
      </w:r>
      <w:r w:rsidRPr="00805011">
        <w:rPr>
          <w:rFonts w:asciiTheme="minorHAnsi" w:hAnsiTheme="minorHAnsi" w:cstheme="minorHAnsi"/>
          <w:szCs w:val="24"/>
        </w:rPr>
        <w:t>ę</w:t>
      </w:r>
      <w:r w:rsidRPr="00805011">
        <w:rPr>
          <w:rFonts w:asciiTheme="minorHAnsi" w:hAnsiTheme="minorHAnsi" w:cstheme="minorHAnsi"/>
          <w:szCs w:val="24"/>
        </w:rPr>
        <w:t>czenia decyzji, skargę za pośrednictwem wójta do właściwego miejscowo sądu rejonowego. Przepisy art. 20 § 4 i 5 stosuje się odpowiednio.</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23.</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Dane, o których mowa w art. 18 § 9 zdanie drugie, są przekazywane przez wójta za pośre</w:t>
      </w:r>
      <w:r w:rsidRPr="00805011">
        <w:rPr>
          <w:rFonts w:asciiTheme="minorHAnsi" w:hAnsiTheme="minorHAnsi" w:cstheme="minorHAnsi"/>
          <w:szCs w:val="24"/>
        </w:rPr>
        <w:t>d</w:t>
      </w:r>
      <w:r w:rsidRPr="00805011">
        <w:rPr>
          <w:rFonts w:asciiTheme="minorHAnsi" w:hAnsiTheme="minorHAnsi" w:cstheme="minorHAnsi"/>
          <w:szCs w:val="24"/>
        </w:rPr>
        <w:t>nictwem właściwego miejscowo wojewody ministrowi właściwemu do spraw wewnętrznych.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Przepis § 1 stosuje się odpowiednio do danych osób, o których mowa w art. 18 § 10.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Minister właściwy do spraw wewnętrznych przekazuje dane, o których mowa w § 1 i 2, właściwym organom państw członkowskich Unii Europejskiej.</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Minister właściwy do spraw wewnętrznych przekazuje właściwym organom państw członkowskich Unii Europejskiej, na ich wniosek, dane dotyczące obywateli polskich chcących korzystać z praw w</w:t>
      </w:r>
      <w:r w:rsidRPr="00805011">
        <w:rPr>
          <w:rFonts w:asciiTheme="minorHAnsi" w:hAnsiTheme="minorHAnsi" w:cstheme="minorHAnsi"/>
          <w:szCs w:val="24"/>
        </w:rPr>
        <w:t>y</w:t>
      </w:r>
      <w:r w:rsidRPr="00805011">
        <w:rPr>
          <w:rFonts w:asciiTheme="minorHAnsi" w:hAnsiTheme="minorHAnsi" w:cstheme="minorHAnsi"/>
          <w:szCs w:val="24"/>
        </w:rPr>
        <w:t>borczych na terytorium innego państwa członkowskiego Unii Europejskiej, w zakresie niezbędnym do korzystania z tych praw.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2. Dane, o których mowa w § 1, przekazuje wójt, na żądanie i za pośrednictwem właściwego miejscowo wojewody, ministrowi właściwemu do spraw wewnętrznych. </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25.</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Minister właściwy do spraw wewnętrznych, po zasięgnięciu opinii Państwowej Komisji Wyborczej, określi, w drodze rozporządzenia: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sposób prowadzenia rejestru wyborców, ustalając:</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lastRenderedPageBreak/>
        <w:t>a)</w:t>
      </w:r>
      <w:r w:rsidRPr="00805011">
        <w:rPr>
          <w:rFonts w:asciiTheme="minorHAnsi" w:hAnsiTheme="minorHAnsi" w:cstheme="minorHAnsi"/>
          <w:szCs w:val="24"/>
        </w:rPr>
        <w:tab/>
        <w:t>wzór rejestru wyborców,</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b)</w:t>
      </w:r>
      <w:r w:rsidRPr="00805011">
        <w:rPr>
          <w:rFonts w:asciiTheme="minorHAnsi" w:hAnsiTheme="minorHAnsi" w:cstheme="minorHAnsi"/>
          <w:szCs w:val="24"/>
        </w:rPr>
        <w:tab/>
        <w:t>metody aktualizacji rejestru wyborców i sposób jego udostępniania,</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c)</w:t>
      </w:r>
      <w:r w:rsidRPr="00805011">
        <w:rPr>
          <w:rFonts w:asciiTheme="minorHAnsi" w:hAnsiTheme="minorHAnsi" w:cstheme="minorHAnsi"/>
          <w:szCs w:val="24"/>
        </w:rPr>
        <w:tab/>
        <w:t>wzór wniosku o udostępnienie rejestru wyborców,</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d)</w:t>
      </w:r>
      <w:r w:rsidRPr="00805011">
        <w:rPr>
          <w:rFonts w:asciiTheme="minorHAnsi" w:hAnsiTheme="minorHAnsi" w:cstheme="minorHAnsi"/>
          <w:szCs w:val="24"/>
        </w:rPr>
        <w:tab/>
        <w:t>wzór wniosku o wpisanie wyborcy do rejestru wyborców,</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e)</w:t>
      </w:r>
      <w:r w:rsidRPr="00805011">
        <w:rPr>
          <w:rFonts w:asciiTheme="minorHAnsi" w:hAnsiTheme="minorHAnsi" w:cstheme="minorHAnsi"/>
          <w:szCs w:val="24"/>
        </w:rPr>
        <w:tab/>
        <w:t>wzór zawiadomienia o wpisaniu do rejestru wyborców,</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f)</w:t>
      </w:r>
      <w:r w:rsidRPr="00805011">
        <w:rPr>
          <w:rFonts w:asciiTheme="minorHAnsi" w:hAnsiTheme="minorHAnsi" w:cstheme="minorHAnsi"/>
          <w:szCs w:val="24"/>
        </w:rPr>
        <w:tab/>
        <w:t>wzór wniosku, o którym mowa w art. 18 § 10, o skreślenie wyborcy z rejestru wybo</w:t>
      </w:r>
      <w:r w:rsidRPr="00805011">
        <w:rPr>
          <w:rFonts w:asciiTheme="minorHAnsi" w:hAnsiTheme="minorHAnsi" w:cstheme="minorHAnsi"/>
          <w:szCs w:val="24"/>
        </w:rPr>
        <w:t>r</w:t>
      </w:r>
      <w:r w:rsidRPr="00805011">
        <w:rPr>
          <w:rFonts w:asciiTheme="minorHAnsi" w:hAnsiTheme="minorHAnsi" w:cstheme="minorHAnsi"/>
          <w:szCs w:val="24"/>
        </w:rPr>
        <w:t>ców,</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g)</w:t>
      </w:r>
      <w:r w:rsidRPr="00805011">
        <w:rPr>
          <w:rFonts w:asciiTheme="minorHAnsi" w:hAnsiTheme="minorHAnsi" w:cstheme="minorHAnsi"/>
          <w:szCs w:val="24"/>
        </w:rPr>
        <w:tab/>
        <w:t>warunki, które spełniać musi system informatyczny służący prowadzeniu rejestru wyborców,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sposób przekazywania przez urzędy gmin właściwym organom wyborczym okresowych informacji o liczbie wyborców objętych rejestrem wyborców,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 xml:space="preserve">wzór pisemnej deklaracji, o której mowa w art. 19 § 1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2</w:t>
      </w:r>
    </w:p>
    <w:p w:rsidR="00751153" w:rsidRPr="00805011" w:rsidRDefault="00AF256C">
      <w:pPr>
        <w:pStyle w:val="pkt"/>
        <w:ind w:left="360" w:firstLine="0"/>
        <w:rPr>
          <w:rFonts w:asciiTheme="minorHAnsi" w:hAnsiTheme="minorHAnsi" w:cstheme="minorHAnsi"/>
          <w:szCs w:val="24"/>
        </w:rPr>
      </w:pPr>
      <w:r w:rsidRPr="00805011">
        <w:rPr>
          <w:rFonts w:asciiTheme="minorHAnsi" w:hAnsiTheme="minorHAnsi" w:cstheme="minorHAnsi"/>
          <w:szCs w:val="24"/>
        </w:rPr>
        <w:t>– uwzględniając konieczność zapewnienia możliwości weryfikacji danych zawartych w rejestrze wybo</w:t>
      </w:r>
      <w:r w:rsidRPr="00805011">
        <w:rPr>
          <w:rFonts w:asciiTheme="minorHAnsi" w:hAnsiTheme="minorHAnsi" w:cstheme="minorHAnsi"/>
          <w:szCs w:val="24"/>
        </w:rPr>
        <w:t>r</w:t>
      </w:r>
      <w:r w:rsidRPr="00805011">
        <w:rPr>
          <w:rFonts w:asciiTheme="minorHAnsi" w:hAnsiTheme="minorHAnsi" w:cstheme="minorHAnsi"/>
          <w:szCs w:val="24"/>
        </w:rPr>
        <w:t>ców, bezpieczeństwa wprowadzania i przetwarzania tych danych oraz ich przekazywania i odbioru;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4)</w:t>
      </w:r>
      <w:r w:rsidRPr="00805011">
        <w:rPr>
          <w:rFonts w:asciiTheme="minorHAnsi" w:hAnsiTheme="minorHAnsi" w:cstheme="minorHAnsi"/>
          <w:szCs w:val="24"/>
        </w:rPr>
        <w:tab/>
        <w:t>tryb przekazywania przez Rzeczpospolitą Polską innym państwom członkowskim Unii E</w:t>
      </w:r>
      <w:r w:rsidRPr="00805011">
        <w:rPr>
          <w:rFonts w:asciiTheme="minorHAnsi" w:hAnsiTheme="minorHAnsi" w:cstheme="minorHAnsi"/>
          <w:szCs w:val="24"/>
        </w:rPr>
        <w:t>u</w:t>
      </w:r>
      <w:r w:rsidRPr="00805011">
        <w:rPr>
          <w:rFonts w:asciiTheme="minorHAnsi" w:hAnsiTheme="minorHAnsi" w:cstheme="minorHAnsi"/>
          <w:szCs w:val="24"/>
        </w:rPr>
        <w:t>ropejskiej danych dotyczących obywateli tych państw wpisanych do rejestru wyborców oraz skreślonych z rejestru wyborców, jak również obywateli polskich chcących korzystać z praw wyborczych na ter</w:t>
      </w:r>
      <w:r w:rsidRPr="00805011">
        <w:rPr>
          <w:rFonts w:asciiTheme="minorHAnsi" w:hAnsiTheme="minorHAnsi" w:cstheme="minorHAnsi"/>
          <w:szCs w:val="24"/>
        </w:rPr>
        <w:t>y</w:t>
      </w:r>
      <w:r w:rsidRPr="00805011">
        <w:rPr>
          <w:rFonts w:asciiTheme="minorHAnsi" w:hAnsiTheme="minorHAnsi" w:cstheme="minorHAnsi"/>
          <w:szCs w:val="24"/>
        </w:rPr>
        <w:t>torium innego państwa członkowskiego Unii Europejskiej, uwzględniając w szczególności formę i terminy wymiany tych informacji, a także koniec</w:t>
      </w:r>
      <w:r w:rsidRPr="00805011">
        <w:rPr>
          <w:rFonts w:asciiTheme="minorHAnsi" w:hAnsiTheme="minorHAnsi" w:cstheme="minorHAnsi"/>
          <w:szCs w:val="24"/>
        </w:rPr>
        <w:t>z</w:t>
      </w:r>
      <w:r w:rsidRPr="00805011">
        <w:rPr>
          <w:rFonts w:asciiTheme="minorHAnsi" w:hAnsiTheme="minorHAnsi" w:cstheme="minorHAnsi"/>
          <w:szCs w:val="24"/>
        </w:rPr>
        <w:t>ność zapewnienia ochrony danych osobowych.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5</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Spis wyborców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 xml:space="preserve">Art. 26.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Osoby, którym przysługuje prawo wybierania, wpisuje się do spisu wyborców.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Wyborca może być wpisany tylko do jednego spisu wyborców.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w:t>
      </w:r>
      <w:r w:rsidR="00E834DF">
        <w:rPr>
          <w:rStyle w:val="Odwoanieprzypisudolnego"/>
          <w:rFonts w:asciiTheme="minorHAnsi" w:hAnsiTheme="minorHAnsi" w:cstheme="minorHAnsi"/>
          <w:szCs w:val="24"/>
        </w:rPr>
        <w:footnoteReference w:id="3"/>
      </w:r>
      <w:r w:rsidRPr="00805011">
        <w:rPr>
          <w:rFonts w:asciiTheme="minorHAnsi" w:hAnsiTheme="minorHAnsi" w:cstheme="minorHAnsi"/>
          <w:szCs w:val="24"/>
        </w:rPr>
        <w:t xml:space="preserve"> Jeżeli głosowanie przeprowadza się w ciągu dwóch dni, dla osób kończących 18 lat w drugim dniu głosowania sporządza się dodatkowy spis.</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w:t>
      </w:r>
      <w:r w:rsidRPr="00805011">
        <w:rPr>
          <w:rFonts w:asciiTheme="minorHAnsi" w:hAnsiTheme="minorHAnsi" w:cstheme="minorHAnsi"/>
          <w:szCs w:val="24"/>
        </w:rPr>
        <w:tab/>
        <w:t xml:space="preserve"> Spis wyborców służy do przeprowadzania głosowania w wyborach, które zostały zarządzone.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w:t>
      </w:r>
      <w:r w:rsidRPr="00805011">
        <w:rPr>
          <w:rFonts w:asciiTheme="minorHAnsi" w:hAnsiTheme="minorHAnsi" w:cstheme="minorHAnsi"/>
          <w:szCs w:val="24"/>
        </w:rPr>
        <w:tab/>
        <w:t xml:space="preserve"> W zależności od zarządzonych wyborów spis wyborców składa się z części A lub części A i części B.</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Spis wyborców składa się z:</w:t>
      </w:r>
    </w:p>
    <w:p w:rsidR="00751153" w:rsidRPr="00805011" w:rsidRDefault="00AF256C">
      <w:pPr>
        <w:pStyle w:val="par"/>
        <w:ind w:left="993"/>
        <w:rPr>
          <w:rFonts w:asciiTheme="minorHAnsi" w:hAnsiTheme="minorHAnsi" w:cstheme="minorHAnsi"/>
          <w:szCs w:val="24"/>
        </w:rPr>
      </w:pPr>
      <w:r w:rsidRPr="00805011">
        <w:rPr>
          <w:rFonts w:asciiTheme="minorHAnsi" w:hAnsiTheme="minorHAnsi" w:cstheme="minorHAnsi"/>
          <w:szCs w:val="24"/>
        </w:rPr>
        <w:t xml:space="preserve">1) </w:t>
      </w:r>
      <w:r w:rsidR="00CD3C8D" w:rsidRPr="00805011">
        <w:rPr>
          <w:rFonts w:asciiTheme="minorHAnsi" w:hAnsiTheme="minorHAnsi" w:cstheme="minorHAnsi"/>
          <w:szCs w:val="24"/>
        </w:rPr>
        <w:tab/>
      </w:r>
      <w:r w:rsidRPr="00805011">
        <w:rPr>
          <w:rFonts w:asciiTheme="minorHAnsi" w:hAnsiTheme="minorHAnsi" w:cstheme="minorHAnsi"/>
          <w:szCs w:val="24"/>
        </w:rPr>
        <w:t>części A – w wyborach do Sejmu i do Senatu, w wyborach Prezydenta Rzeczypospolitej oraz w wyborach do rad powiatów i sejmików województw;</w:t>
      </w:r>
    </w:p>
    <w:p w:rsidR="00751153" w:rsidRPr="00805011" w:rsidRDefault="00AF256C">
      <w:pPr>
        <w:pStyle w:val="par"/>
        <w:ind w:left="993"/>
        <w:rPr>
          <w:rFonts w:asciiTheme="minorHAnsi" w:hAnsiTheme="minorHAnsi" w:cstheme="minorHAnsi"/>
          <w:szCs w:val="24"/>
        </w:rPr>
      </w:pPr>
      <w:r w:rsidRPr="00805011">
        <w:rPr>
          <w:rFonts w:asciiTheme="minorHAnsi" w:hAnsiTheme="minorHAnsi" w:cstheme="minorHAnsi"/>
          <w:szCs w:val="24"/>
        </w:rPr>
        <w:t xml:space="preserve">2) </w:t>
      </w:r>
      <w:r w:rsidR="00CD3C8D" w:rsidRPr="00805011">
        <w:rPr>
          <w:rFonts w:asciiTheme="minorHAnsi" w:hAnsiTheme="minorHAnsi" w:cstheme="minorHAnsi"/>
          <w:szCs w:val="24"/>
        </w:rPr>
        <w:tab/>
      </w:r>
      <w:r w:rsidRPr="00805011">
        <w:rPr>
          <w:rFonts w:asciiTheme="minorHAnsi" w:hAnsiTheme="minorHAnsi" w:cstheme="minorHAnsi"/>
          <w:szCs w:val="24"/>
        </w:rPr>
        <w:t>części A i części B – w wyborach do Parlamentu Europejskiego w Rzeczypospolitej Polskiej, w w</w:t>
      </w:r>
      <w:r w:rsidRPr="00805011">
        <w:rPr>
          <w:rFonts w:asciiTheme="minorHAnsi" w:hAnsiTheme="minorHAnsi" w:cstheme="minorHAnsi"/>
          <w:szCs w:val="24"/>
        </w:rPr>
        <w:t>y</w:t>
      </w:r>
      <w:r w:rsidRPr="00805011">
        <w:rPr>
          <w:rFonts w:asciiTheme="minorHAnsi" w:hAnsiTheme="minorHAnsi" w:cstheme="minorHAnsi"/>
          <w:szCs w:val="24"/>
        </w:rPr>
        <w:t>borach do rad gmin oraz w wyborach wójta.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7. Część A spisu wyborców obejmuje obywateli polskich. W tej części spisu wyborców wymienia się n</w:t>
      </w:r>
      <w:r w:rsidRPr="00805011">
        <w:rPr>
          <w:rFonts w:asciiTheme="minorHAnsi" w:hAnsiTheme="minorHAnsi" w:cstheme="minorHAnsi"/>
          <w:szCs w:val="24"/>
        </w:rPr>
        <w:t>a</w:t>
      </w:r>
      <w:r w:rsidRPr="00805011">
        <w:rPr>
          <w:rFonts w:asciiTheme="minorHAnsi" w:hAnsiTheme="minorHAnsi" w:cstheme="minorHAnsi"/>
          <w:szCs w:val="24"/>
        </w:rPr>
        <w:t>zwisko i imię (imiona), imię ojca, datę urodzenia, numer ewidencyjny PESEL i adres zamieszkania w</w:t>
      </w:r>
      <w:r w:rsidRPr="00805011">
        <w:rPr>
          <w:rFonts w:asciiTheme="minorHAnsi" w:hAnsiTheme="minorHAnsi" w:cstheme="minorHAnsi"/>
          <w:szCs w:val="24"/>
        </w:rPr>
        <w:t>y</w:t>
      </w:r>
      <w:r w:rsidRPr="00805011">
        <w:rPr>
          <w:rFonts w:asciiTheme="minorHAnsi" w:hAnsiTheme="minorHAnsi" w:cstheme="minorHAnsi"/>
          <w:szCs w:val="24"/>
        </w:rPr>
        <w:t>borcy.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8. Część B spisu wyborców obejmuje obywateli Unii Europejskiej niebędących obywatelami polskimi, uprawnionych do korzystania z praw wyborczych w wyborach, które zostały zarządzone w Rzeczyp</w:t>
      </w:r>
      <w:r w:rsidRPr="00805011">
        <w:rPr>
          <w:rFonts w:asciiTheme="minorHAnsi" w:hAnsiTheme="minorHAnsi" w:cstheme="minorHAnsi"/>
          <w:szCs w:val="24"/>
        </w:rPr>
        <w:t>o</w:t>
      </w:r>
      <w:r w:rsidRPr="00805011">
        <w:rPr>
          <w:rFonts w:asciiTheme="minorHAnsi" w:hAnsiTheme="minorHAnsi" w:cstheme="minorHAnsi"/>
          <w:szCs w:val="24"/>
        </w:rPr>
        <w:t>spolitej Polskiej. W tej części spisu wyborców wymienia się nazwisko i imię (imiona), imię ojca, datę urodzenia, obywatelstwo państwa członkowskiego Unii Europejskiej, numer paszportu lub innego dokumentu stwierdzającego tożsamość oraz adres z</w:t>
      </w:r>
      <w:r w:rsidRPr="00805011">
        <w:rPr>
          <w:rFonts w:asciiTheme="minorHAnsi" w:hAnsiTheme="minorHAnsi" w:cstheme="minorHAnsi"/>
          <w:szCs w:val="24"/>
        </w:rPr>
        <w:t>a</w:t>
      </w:r>
      <w:r w:rsidRPr="00805011">
        <w:rPr>
          <w:rFonts w:asciiTheme="minorHAnsi" w:hAnsiTheme="minorHAnsi" w:cstheme="minorHAnsi"/>
          <w:szCs w:val="24"/>
        </w:rPr>
        <w:t>mieszkania wyborcy.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9.</w:t>
      </w:r>
      <w:r w:rsidRPr="00805011">
        <w:rPr>
          <w:rFonts w:asciiTheme="minorHAnsi" w:hAnsiTheme="minorHAnsi" w:cstheme="minorHAnsi"/>
          <w:szCs w:val="24"/>
        </w:rPr>
        <w:tab/>
        <w:t xml:space="preserve"> W spisie wyborców wymienia się dane, o których mowa odpowiednio w § 7 i 8.</w:t>
      </w:r>
    </w:p>
    <w:p w:rsidR="00751153" w:rsidRPr="00805011" w:rsidRDefault="00AF256C">
      <w:pPr>
        <w:pStyle w:val="par1"/>
        <w:rPr>
          <w:rFonts w:asciiTheme="minorHAnsi" w:hAnsiTheme="minorHAnsi" w:cstheme="minorHAnsi"/>
          <w:szCs w:val="24"/>
        </w:rPr>
      </w:pPr>
      <w:r w:rsidRPr="00805011">
        <w:rPr>
          <w:rFonts w:asciiTheme="minorHAnsi" w:hAnsiTheme="minorHAnsi" w:cstheme="minorHAnsi"/>
          <w:szCs w:val="24"/>
        </w:rPr>
        <w:lastRenderedPageBreak/>
        <w:t>§ 10. Spis wyborców, z zastrzeżeniem art. 34 § 1 i art. 35 § 1, jest sporządzany i aktualizowany przez gm</w:t>
      </w:r>
      <w:r w:rsidRPr="00805011">
        <w:rPr>
          <w:rFonts w:asciiTheme="minorHAnsi" w:hAnsiTheme="minorHAnsi" w:cstheme="minorHAnsi"/>
          <w:szCs w:val="24"/>
        </w:rPr>
        <w:t>i</w:t>
      </w:r>
      <w:r w:rsidRPr="00805011">
        <w:rPr>
          <w:rFonts w:asciiTheme="minorHAnsi" w:hAnsiTheme="minorHAnsi" w:cstheme="minorHAnsi"/>
          <w:szCs w:val="24"/>
        </w:rPr>
        <w:t>nę, jako zadanie zlecone, na podstawie rejestru wyborców.</w:t>
      </w:r>
    </w:p>
    <w:p w:rsidR="00751153" w:rsidRPr="00805011" w:rsidRDefault="00AF256C">
      <w:pPr>
        <w:pStyle w:val="par1"/>
        <w:rPr>
          <w:rFonts w:asciiTheme="minorHAnsi" w:hAnsiTheme="minorHAnsi" w:cstheme="minorHAnsi"/>
          <w:szCs w:val="24"/>
        </w:rPr>
      </w:pPr>
      <w:r w:rsidRPr="00805011">
        <w:rPr>
          <w:rFonts w:asciiTheme="minorHAnsi" w:hAnsiTheme="minorHAnsi" w:cstheme="minorHAnsi"/>
          <w:szCs w:val="24"/>
        </w:rPr>
        <w:t>§ 11. Spis wyborców sporządza się w 2 egzemplarzach, oddzielnie dla każdego obwodu głosowania, w</w:t>
      </w:r>
      <w:r w:rsidRPr="00805011">
        <w:rPr>
          <w:rFonts w:asciiTheme="minorHAnsi" w:hAnsiTheme="minorHAnsi" w:cstheme="minorHAnsi"/>
          <w:szCs w:val="24"/>
        </w:rPr>
        <w:t>e</w:t>
      </w:r>
      <w:r w:rsidRPr="00805011">
        <w:rPr>
          <w:rFonts w:asciiTheme="minorHAnsi" w:hAnsiTheme="minorHAnsi" w:cstheme="minorHAnsi"/>
          <w:szCs w:val="24"/>
        </w:rPr>
        <w:t>dług miejsca zamieszkania wyborców, najpóźniej w 21 dniu przed dniem wyborów.</w:t>
      </w:r>
    </w:p>
    <w:p w:rsidR="00751153" w:rsidRPr="00805011" w:rsidRDefault="00AF256C">
      <w:pPr>
        <w:pStyle w:val="par1"/>
        <w:rPr>
          <w:rFonts w:asciiTheme="minorHAnsi" w:hAnsiTheme="minorHAnsi" w:cstheme="minorHAnsi"/>
          <w:szCs w:val="24"/>
        </w:rPr>
      </w:pPr>
      <w:r w:rsidRPr="00805011">
        <w:rPr>
          <w:rFonts w:asciiTheme="minorHAnsi" w:hAnsiTheme="minorHAnsi" w:cstheme="minorHAnsi"/>
          <w:szCs w:val="24"/>
        </w:rPr>
        <w:t>§ 12. Jeden egzemplarz spisu wyborców przekazuje się w przeddzień wyborów przewodniczącemu właśc</w:t>
      </w:r>
      <w:r w:rsidRPr="00805011">
        <w:rPr>
          <w:rFonts w:asciiTheme="minorHAnsi" w:hAnsiTheme="minorHAnsi" w:cstheme="minorHAnsi"/>
          <w:szCs w:val="24"/>
        </w:rPr>
        <w:t>i</w:t>
      </w:r>
      <w:r w:rsidRPr="00805011">
        <w:rPr>
          <w:rFonts w:asciiTheme="minorHAnsi" w:hAnsiTheme="minorHAnsi" w:cstheme="minorHAnsi"/>
          <w:szCs w:val="24"/>
        </w:rPr>
        <w:t>wej obwodowej komisji wyborczej.</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1. Wyborca niepełnosprawny, na jego pisemny wniosek wniesiony do urzędu gminy najpóźniej w 14 dniu przed dniem wyborów, jest dopisywany do spisu wyborców w wybranym przez siebie obwodzie głosowania spośród obwodów głosowania, w których znajdują się lokale, o których mowa w art. 16 § 1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3, na obszarze gminy właściwej ze względu na miejsce jego stałego zamieszkania.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2. We wniosku, o którym mowa w § 1, podaje się dane wymienione odpowiednio w art. 26 § 7 albo 8. </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28.</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Wyborca przebywający czasowo na obszarze gminy w okresie obejmującym dzień wyborów jest d</w:t>
      </w:r>
      <w:r w:rsidRPr="00805011">
        <w:rPr>
          <w:rFonts w:asciiTheme="minorHAnsi" w:hAnsiTheme="minorHAnsi" w:cstheme="minorHAnsi"/>
          <w:szCs w:val="24"/>
        </w:rPr>
        <w:t>o</w:t>
      </w:r>
      <w:r w:rsidRPr="00805011">
        <w:rPr>
          <w:rFonts w:asciiTheme="minorHAnsi" w:hAnsiTheme="minorHAnsi" w:cstheme="minorHAnsi"/>
          <w:szCs w:val="24"/>
        </w:rPr>
        <w:t>pisywany do spisu wyborców, na jego pisemny wniosek wniesiony do urzędu gminy najpóźniej w 5 dniu przed dniem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Przepisu § 1 nie stosuje się w wyborach do organów stanowiących jednostek samorządu terytoria</w:t>
      </w:r>
      <w:r w:rsidRPr="00805011">
        <w:rPr>
          <w:rFonts w:asciiTheme="minorHAnsi" w:hAnsiTheme="minorHAnsi" w:cstheme="minorHAnsi"/>
          <w:szCs w:val="24"/>
        </w:rPr>
        <w:t>l</w:t>
      </w:r>
      <w:r w:rsidRPr="00805011">
        <w:rPr>
          <w:rFonts w:asciiTheme="minorHAnsi" w:hAnsiTheme="minorHAnsi" w:cstheme="minorHAnsi"/>
          <w:szCs w:val="24"/>
        </w:rPr>
        <w:t>nego oraz w wyborach wójta.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W wyborach uzupełniających do Senatu przepis § 1 ma zastosowanie tylko do wyborców stale z</w:t>
      </w:r>
      <w:r w:rsidRPr="00805011">
        <w:rPr>
          <w:rFonts w:asciiTheme="minorHAnsi" w:hAnsiTheme="minorHAnsi" w:cstheme="minorHAnsi"/>
          <w:szCs w:val="24"/>
        </w:rPr>
        <w:t>a</w:t>
      </w:r>
      <w:r w:rsidRPr="00805011">
        <w:rPr>
          <w:rFonts w:asciiTheme="minorHAnsi" w:hAnsiTheme="minorHAnsi" w:cstheme="minorHAnsi"/>
          <w:szCs w:val="24"/>
        </w:rPr>
        <w:t>mieszkałych na obszarze okręgu wyborczego, w którym przeprowadza się wybory uzupełniające.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Przepis § 1 stosuje się odpowiednio do wyborcy nigdzie niezamieszkałego, przebywającego na obsz</w:t>
      </w:r>
      <w:r w:rsidRPr="00805011">
        <w:rPr>
          <w:rFonts w:asciiTheme="minorHAnsi" w:hAnsiTheme="minorHAnsi" w:cstheme="minorHAnsi"/>
          <w:szCs w:val="24"/>
        </w:rPr>
        <w:t>a</w:t>
      </w:r>
      <w:r w:rsidRPr="00805011">
        <w:rPr>
          <w:rFonts w:asciiTheme="minorHAnsi" w:hAnsiTheme="minorHAnsi" w:cstheme="minorHAnsi"/>
          <w:szCs w:val="24"/>
        </w:rPr>
        <w:t>rze gminy.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We wniosku, o którym mowa w § 1, podaje się dane wymienione w art. 26 § 7 i 8.</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29.</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Spis wyborców w jednostkach, o których mowa w art. 12 § 4 i 7, sporządza się na podstawie wyk</w:t>
      </w:r>
      <w:r w:rsidRPr="00805011">
        <w:rPr>
          <w:rFonts w:asciiTheme="minorHAnsi" w:hAnsiTheme="minorHAnsi" w:cstheme="minorHAnsi"/>
          <w:szCs w:val="24"/>
        </w:rPr>
        <w:t>a</w:t>
      </w:r>
      <w:r w:rsidRPr="00805011">
        <w:rPr>
          <w:rFonts w:asciiTheme="minorHAnsi" w:hAnsiTheme="minorHAnsi" w:cstheme="minorHAnsi"/>
          <w:szCs w:val="24"/>
        </w:rPr>
        <w:t>zów osób, które będą w nich przebywać w dniu wyborów, z zastrzeżeniem § 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 wyborach do organów stanowiących jednostek samorządu terytorialnego oraz w wyb</w:t>
      </w:r>
      <w:r w:rsidRPr="00805011">
        <w:rPr>
          <w:rFonts w:asciiTheme="minorHAnsi" w:hAnsiTheme="minorHAnsi" w:cstheme="minorHAnsi"/>
          <w:szCs w:val="24"/>
        </w:rPr>
        <w:t>o</w:t>
      </w:r>
      <w:r w:rsidRPr="00805011">
        <w:rPr>
          <w:rFonts w:asciiTheme="minorHAnsi" w:hAnsiTheme="minorHAnsi" w:cstheme="minorHAnsi"/>
          <w:szCs w:val="24"/>
        </w:rPr>
        <w:t>rach wójta do spisu wyborców, o którym mowa w § 1, wpisuje się jedynie osoby stale z</w:t>
      </w:r>
      <w:r w:rsidRPr="00805011">
        <w:rPr>
          <w:rFonts w:asciiTheme="minorHAnsi" w:hAnsiTheme="minorHAnsi" w:cstheme="minorHAnsi"/>
          <w:szCs w:val="24"/>
        </w:rPr>
        <w:t>a</w:t>
      </w:r>
      <w:r w:rsidRPr="00805011">
        <w:rPr>
          <w:rFonts w:asciiTheme="minorHAnsi" w:hAnsiTheme="minorHAnsi" w:cstheme="minorHAnsi"/>
          <w:szCs w:val="24"/>
        </w:rPr>
        <w:t>mieszkałe, odpowiednio, na obszarze danej jednostki samorządu terytorialnego lub gminy, w której przeprowadzane są wyb</w:t>
      </w:r>
      <w:r w:rsidRPr="00805011">
        <w:rPr>
          <w:rFonts w:asciiTheme="minorHAnsi" w:hAnsiTheme="minorHAnsi" w:cstheme="minorHAnsi"/>
          <w:szCs w:val="24"/>
        </w:rPr>
        <w:t>o</w:t>
      </w:r>
      <w:r w:rsidRPr="00805011">
        <w:rPr>
          <w:rFonts w:asciiTheme="minorHAnsi" w:hAnsiTheme="minorHAnsi" w:cstheme="minorHAnsi"/>
          <w:szCs w:val="24"/>
        </w:rPr>
        <w:t>ry wójta.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Wykazy osób, o których mowa w § 1, osoba kierująca daną jednostką przekazuje do urzędu gminy najpóźniej w 5 dniu przed dniem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w:t>
      </w:r>
      <w:r w:rsidRPr="00805011">
        <w:rPr>
          <w:rFonts w:asciiTheme="minorHAnsi" w:hAnsiTheme="minorHAnsi" w:cstheme="minorHAnsi"/>
          <w:szCs w:val="24"/>
        </w:rPr>
        <w:tab/>
        <w:t xml:space="preserve"> W wykazie osób, które będą przebywały w zakładzie karnym, nie umieszcza się osób pozb</w:t>
      </w:r>
      <w:r w:rsidRPr="00805011">
        <w:rPr>
          <w:rFonts w:asciiTheme="minorHAnsi" w:hAnsiTheme="minorHAnsi" w:cstheme="minorHAnsi"/>
          <w:szCs w:val="24"/>
        </w:rPr>
        <w:t>a</w:t>
      </w:r>
      <w:r w:rsidRPr="00805011">
        <w:rPr>
          <w:rFonts w:asciiTheme="minorHAnsi" w:hAnsiTheme="minorHAnsi" w:cstheme="minorHAnsi"/>
          <w:szCs w:val="24"/>
        </w:rPr>
        <w:t>wionych praw publicznych prawomocnym orzeczeniem sądu.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Żołnierze pełniący zasadniczą lub okresową służbę wojskową oraz pełniący służbę w charakterze kandydatów na żołnierzy zawodowych lub odbywający ćwiczenia i przeszkolenie wojskowe, a także ratownicy odbywający zasadniczą służbę w obronie cywilnej poza miejscem stałego zamieszkania są dopisywani, na swój wniosek, do wybranego przez nich spisu wyborców sporządzonego dla miejsc</w:t>
      </w:r>
      <w:r w:rsidRPr="00805011">
        <w:rPr>
          <w:rFonts w:asciiTheme="minorHAnsi" w:hAnsiTheme="minorHAnsi" w:cstheme="minorHAnsi"/>
          <w:szCs w:val="24"/>
        </w:rPr>
        <w:t>o</w:t>
      </w:r>
      <w:r w:rsidRPr="00805011">
        <w:rPr>
          <w:rFonts w:asciiTheme="minorHAnsi" w:hAnsiTheme="minorHAnsi" w:cstheme="minorHAnsi"/>
          <w:szCs w:val="24"/>
        </w:rPr>
        <w:t>wości, w której odbywają służbę, z zastrzeżeniem § 2. Wni</w:t>
      </w:r>
      <w:r w:rsidRPr="00805011">
        <w:rPr>
          <w:rFonts w:asciiTheme="minorHAnsi" w:hAnsiTheme="minorHAnsi" w:cstheme="minorHAnsi"/>
          <w:szCs w:val="24"/>
        </w:rPr>
        <w:t>o</w:t>
      </w:r>
      <w:r w:rsidRPr="00805011">
        <w:rPr>
          <w:rFonts w:asciiTheme="minorHAnsi" w:hAnsiTheme="minorHAnsi" w:cstheme="minorHAnsi"/>
          <w:szCs w:val="24"/>
        </w:rPr>
        <w:t>sek składa się między 21 a 14 dniem przed dniem wyborów, chyba że osoby, o których mowa w zdaniu pierwszym, przybyły do miejsca ich akt</w:t>
      </w:r>
      <w:r w:rsidRPr="00805011">
        <w:rPr>
          <w:rFonts w:asciiTheme="minorHAnsi" w:hAnsiTheme="minorHAnsi" w:cstheme="minorHAnsi"/>
          <w:szCs w:val="24"/>
        </w:rPr>
        <w:t>u</w:t>
      </w:r>
      <w:r w:rsidRPr="00805011">
        <w:rPr>
          <w:rFonts w:asciiTheme="minorHAnsi" w:hAnsiTheme="minorHAnsi" w:cstheme="minorHAnsi"/>
          <w:szCs w:val="24"/>
        </w:rPr>
        <w:t>alnego zakwaterowania po tym terminie. We wniosku podaje się dane wymienione w art. 26 § 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 wyborach do organów stanowiących jednostek samorządu terytorialnego oraz w wyb</w:t>
      </w:r>
      <w:r w:rsidRPr="00805011">
        <w:rPr>
          <w:rFonts w:asciiTheme="minorHAnsi" w:hAnsiTheme="minorHAnsi" w:cstheme="minorHAnsi"/>
          <w:szCs w:val="24"/>
        </w:rPr>
        <w:t>o</w:t>
      </w:r>
      <w:r w:rsidRPr="00805011">
        <w:rPr>
          <w:rFonts w:asciiTheme="minorHAnsi" w:hAnsiTheme="minorHAnsi" w:cstheme="minorHAnsi"/>
          <w:szCs w:val="24"/>
        </w:rPr>
        <w:t>rach wójta do spisu wyborców, o którym mowa w § 1, wpisuje się jedynie osoby stale z</w:t>
      </w:r>
      <w:r w:rsidRPr="00805011">
        <w:rPr>
          <w:rFonts w:asciiTheme="minorHAnsi" w:hAnsiTheme="minorHAnsi" w:cstheme="minorHAnsi"/>
          <w:szCs w:val="24"/>
        </w:rPr>
        <w:t>a</w:t>
      </w:r>
      <w:r w:rsidRPr="00805011">
        <w:rPr>
          <w:rFonts w:asciiTheme="minorHAnsi" w:hAnsiTheme="minorHAnsi" w:cstheme="minorHAnsi"/>
          <w:szCs w:val="24"/>
        </w:rPr>
        <w:t xml:space="preserve">mieszkałe, odpowiednio, </w:t>
      </w:r>
      <w:r w:rsidRPr="00805011">
        <w:rPr>
          <w:rFonts w:asciiTheme="minorHAnsi" w:hAnsiTheme="minorHAnsi" w:cstheme="minorHAnsi"/>
          <w:szCs w:val="24"/>
        </w:rPr>
        <w:lastRenderedPageBreak/>
        <w:t>na obszarze danej jednostki samorządu terytorialnego lub gminy, w której przeprowadzane są wyb</w:t>
      </w:r>
      <w:r w:rsidRPr="00805011">
        <w:rPr>
          <w:rFonts w:asciiTheme="minorHAnsi" w:hAnsiTheme="minorHAnsi" w:cstheme="minorHAnsi"/>
          <w:szCs w:val="24"/>
        </w:rPr>
        <w:t>o</w:t>
      </w:r>
      <w:r w:rsidRPr="00805011">
        <w:rPr>
          <w:rFonts w:asciiTheme="minorHAnsi" w:hAnsiTheme="minorHAnsi" w:cstheme="minorHAnsi"/>
          <w:szCs w:val="24"/>
        </w:rPr>
        <w:t>ry wójta.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Przepisy § 1 i 2 stosuje się odpowiednio do policjantów z jednostek skoszarowanych, fun</w:t>
      </w:r>
      <w:r w:rsidRPr="00805011">
        <w:rPr>
          <w:rFonts w:asciiTheme="minorHAnsi" w:hAnsiTheme="minorHAnsi" w:cstheme="minorHAnsi"/>
          <w:szCs w:val="24"/>
        </w:rPr>
        <w:t>k</w:t>
      </w:r>
      <w:r w:rsidRPr="00805011">
        <w:rPr>
          <w:rFonts w:asciiTheme="minorHAnsi" w:hAnsiTheme="minorHAnsi" w:cstheme="minorHAnsi"/>
          <w:szCs w:val="24"/>
        </w:rPr>
        <w:t>cjonariuszy Biura Ochrony Rządu, Straży Granicznej, Państwowej Straży Pożarnej oraz Służby Więziennej pełni</w:t>
      </w:r>
      <w:r w:rsidRPr="00805011">
        <w:rPr>
          <w:rFonts w:asciiTheme="minorHAnsi" w:hAnsiTheme="minorHAnsi" w:cstheme="minorHAnsi"/>
          <w:szCs w:val="24"/>
        </w:rPr>
        <w:t>ą</w:t>
      </w:r>
      <w:r w:rsidRPr="00805011">
        <w:rPr>
          <w:rFonts w:asciiTheme="minorHAnsi" w:hAnsiTheme="minorHAnsi" w:cstheme="minorHAnsi"/>
          <w:szCs w:val="24"/>
        </w:rPr>
        <w:t>cych służbę w systemie skoszarowanym.</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Dowódcy jednostek wojskowych, komendanci oddziałów obrony cywilnej i dowódcy jednostek pol</w:t>
      </w:r>
      <w:r w:rsidRPr="00805011">
        <w:rPr>
          <w:rFonts w:asciiTheme="minorHAnsi" w:hAnsiTheme="minorHAnsi" w:cstheme="minorHAnsi"/>
          <w:szCs w:val="24"/>
        </w:rPr>
        <w:t>i</w:t>
      </w:r>
      <w:r w:rsidRPr="00805011">
        <w:rPr>
          <w:rFonts w:asciiTheme="minorHAnsi" w:hAnsiTheme="minorHAnsi" w:cstheme="minorHAnsi"/>
          <w:szCs w:val="24"/>
        </w:rPr>
        <w:t>cyjnych oraz przełożeni funkcjonariuszy Biura Ochrony Rządu, Straży Granicznej, Państwowej Straży Pożarnej oraz Służby Więziennej są obowiązani zapewnić żołnierzom, ratownikom, policjantom oraz funkcjonariuszom możliwość wykonania uprawnień wynikaj</w:t>
      </w:r>
      <w:r w:rsidRPr="00805011">
        <w:rPr>
          <w:rFonts w:asciiTheme="minorHAnsi" w:hAnsiTheme="minorHAnsi" w:cstheme="minorHAnsi"/>
          <w:szCs w:val="24"/>
        </w:rPr>
        <w:t>ą</w:t>
      </w:r>
      <w:r w:rsidRPr="00805011">
        <w:rPr>
          <w:rFonts w:asciiTheme="minorHAnsi" w:hAnsiTheme="minorHAnsi" w:cstheme="minorHAnsi"/>
          <w:szCs w:val="24"/>
        </w:rPr>
        <w:t>cych z przepisu § 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Minister Obrony Narodowej, minister właściwy do spraw wewnętrznych oraz Minister Sprawiedliw</w:t>
      </w:r>
      <w:r w:rsidRPr="00805011">
        <w:rPr>
          <w:rFonts w:asciiTheme="minorHAnsi" w:hAnsiTheme="minorHAnsi" w:cstheme="minorHAnsi"/>
          <w:szCs w:val="24"/>
        </w:rPr>
        <w:t>o</w:t>
      </w:r>
      <w:r w:rsidRPr="00805011">
        <w:rPr>
          <w:rFonts w:asciiTheme="minorHAnsi" w:hAnsiTheme="minorHAnsi" w:cstheme="minorHAnsi"/>
          <w:szCs w:val="24"/>
        </w:rPr>
        <w:t>ści, każdy w zakresie swojej właściwości, po zasięgnięciu opinii Państwowej Komisji Wyborczej, okr</w:t>
      </w:r>
      <w:r w:rsidRPr="00805011">
        <w:rPr>
          <w:rFonts w:asciiTheme="minorHAnsi" w:hAnsiTheme="minorHAnsi" w:cstheme="minorHAnsi"/>
          <w:szCs w:val="24"/>
        </w:rPr>
        <w:t>e</w:t>
      </w:r>
      <w:r w:rsidRPr="00805011">
        <w:rPr>
          <w:rFonts w:asciiTheme="minorHAnsi" w:hAnsiTheme="minorHAnsi" w:cstheme="minorHAnsi"/>
          <w:szCs w:val="24"/>
        </w:rPr>
        <w:t>ślą sposób realizacji obowiązków, o których mowa w § 4, uwzględniając konieczność zapewnienia wyborcom, o których mowa w § 1 i 3, możliwości wykonywania funkcji członków obwodowych kom</w:t>
      </w:r>
      <w:r w:rsidRPr="00805011">
        <w:rPr>
          <w:rFonts w:asciiTheme="minorHAnsi" w:hAnsiTheme="minorHAnsi" w:cstheme="minorHAnsi"/>
          <w:szCs w:val="24"/>
        </w:rPr>
        <w:t>i</w:t>
      </w:r>
      <w:r w:rsidRPr="00805011">
        <w:rPr>
          <w:rFonts w:asciiTheme="minorHAnsi" w:hAnsiTheme="minorHAnsi" w:cstheme="minorHAnsi"/>
          <w:szCs w:val="24"/>
        </w:rPr>
        <w:t>sji wyborczych i mężów zaufania.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31.</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O dopisaniu lub wpisaniu do spisu wyborców osób, o których mowa w art. 28, art. 29 § 1 i art. 30 § 1 i 3, niezwłocznie zawiadamia się urz</w:t>
      </w:r>
      <w:r w:rsidR="00E16CFB" w:rsidRPr="00805011">
        <w:rPr>
          <w:rFonts w:asciiTheme="minorHAnsi" w:hAnsiTheme="minorHAnsi" w:cstheme="minorHAnsi"/>
          <w:szCs w:val="24"/>
        </w:rPr>
        <w:t xml:space="preserve">ąd </w:t>
      </w:r>
      <w:r w:rsidRPr="00805011">
        <w:rPr>
          <w:rFonts w:asciiTheme="minorHAnsi" w:hAnsiTheme="minorHAnsi" w:cstheme="minorHAnsi"/>
          <w:szCs w:val="24"/>
        </w:rPr>
        <w:t>gminy właściwy ze względu na miejsce ich stałego z</w:t>
      </w:r>
      <w:r w:rsidRPr="00805011">
        <w:rPr>
          <w:rFonts w:asciiTheme="minorHAnsi" w:hAnsiTheme="minorHAnsi" w:cstheme="minorHAnsi"/>
          <w:szCs w:val="24"/>
        </w:rPr>
        <w:t>a</w:t>
      </w:r>
      <w:r w:rsidRPr="00805011">
        <w:rPr>
          <w:rFonts w:asciiTheme="minorHAnsi" w:hAnsiTheme="minorHAnsi" w:cstheme="minorHAnsi"/>
          <w:szCs w:val="24"/>
        </w:rPr>
        <w:t>mieszkania lub ostatniego zameldowania na pobyt stały.</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Wyborca zmieniający miejsce pobytu przed dniem wyborów otrzymuje na wniosek zgłoszony pise</w:t>
      </w:r>
      <w:r w:rsidRPr="00805011">
        <w:rPr>
          <w:rFonts w:asciiTheme="minorHAnsi" w:hAnsiTheme="minorHAnsi" w:cstheme="minorHAnsi"/>
          <w:szCs w:val="24"/>
        </w:rPr>
        <w:t>m</w:t>
      </w:r>
      <w:r w:rsidRPr="00805011">
        <w:rPr>
          <w:rFonts w:asciiTheme="minorHAnsi" w:hAnsiTheme="minorHAnsi" w:cstheme="minorHAnsi"/>
          <w:szCs w:val="24"/>
        </w:rPr>
        <w:t>nie, telefaksem lub w formie elektronicznej, przed sporządzeniem spisu wyborców – na podstawie r</w:t>
      </w:r>
      <w:r w:rsidRPr="00805011">
        <w:rPr>
          <w:rFonts w:asciiTheme="minorHAnsi" w:hAnsiTheme="minorHAnsi" w:cstheme="minorHAnsi"/>
          <w:szCs w:val="24"/>
        </w:rPr>
        <w:t>e</w:t>
      </w:r>
      <w:r w:rsidRPr="00805011">
        <w:rPr>
          <w:rFonts w:asciiTheme="minorHAnsi" w:hAnsiTheme="minorHAnsi" w:cstheme="minorHAnsi"/>
          <w:szCs w:val="24"/>
        </w:rPr>
        <w:t>jestru wyborców, a po sporządzeniu spisu wyborców – na podstawie spisu wyborców, zaświadczenie o prawie do głosowania w miejscu pobytu w dniu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Zaświadczenie, o którym mowa w § 1, wydaje urząd gminy.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Przepisu § 1 nie stosuje się w wyborach do organów stanowiących jednostek samorządu terytoria</w:t>
      </w:r>
      <w:r w:rsidRPr="00805011">
        <w:rPr>
          <w:rFonts w:asciiTheme="minorHAnsi" w:hAnsiTheme="minorHAnsi" w:cstheme="minorHAnsi"/>
          <w:szCs w:val="24"/>
        </w:rPr>
        <w:t>l</w:t>
      </w:r>
      <w:r w:rsidRPr="00805011">
        <w:rPr>
          <w:rFonts w:asciiTheme="minorHAnsi" w:hAnsiTheme="minorHAnsi" w:cstheme="minorHAnsi"/>
          <w:szCs w:val="24"/>
        </w:rPr>
        <w:t>nego oraz w wyborach wójta.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W wyborach uzupełniających do Senatu przepis § 1 ma zastosowanie tylko do wyborców stale z</w:t>
      </w:r>
      <w:r w:rsidRPr="00805011">
        <w:rPr>
          <w:rFonts w:asciiTheme="minorHAnsi" w:hAnsiTheme="minorHAnsi" w:cstheme="minorHAnsi"/>
          <w:szCs w:val="24"/>
        </w:rPr>
        <w:t>a</w:t>
      </w:r>
      <w:r w:rsidRPr="00805011">
        <w:rPr>
          <w:rFonts w:asciiTheme="minorHAnsi" w:hAnsiTheme="minorHAnsi" w:cstheme="minorHAnsi"/>
          <w:szCs w:val="24"/>
        </w:rPr>
        <w:t>mieszkałych na obszarze okręgu wyborczego, w którym przeprowadza się wybory uzupełniające.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33.</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Minister właściwy do spraw wewnętrznych, po zasięgnięciu opinii Państwowej Komisji Wyborczej, określi, w drodze rozporządzenia: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 xml:space="preserve">sposób sporządzenia i udostępniania spisu wyborców, ustalając w szczególności: </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a)</w:t>
      </w:r>
      <w:r w:rsidRPr="00805011">
        <w:rPr>
          <w:rFonts w:asciiTheme="minorHAnsi" w:hAnsiTheme="minorHAnsi" w:cstheme="minorHAnsi"/>
          <w:szCs w:val="24"/>
        </w:rPr>
        <w:tab/>
        <w:t xml:space="preserve">wzór spisu wyborców, </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b)</w:t>
      </w:r>
      <w:r w:rsidRPr="00805011">
        <w:rPr>
          <w:rFonts w:asciiTheme="minorHAnsi" w:hAnsiTheme="minorHAnsi" w:cstheme="minorHAnsi"/>
          <w:szCs w:val="24"/>
        </w:rPr>
        <w:tab/>
        <w:t>metody aktualizacji spisu wyborców,</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c)</w:t>
      </w:r>
      <w:r w:rsidRPr="00805011">
        <w:rPr>
          <w:rFonts w:asciiTheme="minorHAnsi" w:hAnsiTheme="minorHAnsi" w:cstheme="minorHAnsi"/>
          <w:szCs w:val="24"/>
        </w:rPr>
        <w:tab/>
        <w:t xml:space="preserve">wzór wniosku o udostępnienie spisu wyborców, </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d)</w:t>
      </w:r>
      <w:r w:rsidRPr="00805011">
        <w:rPr>
          <w:rFonts w:asciiTheme="minorHAnsi" w:hAnsiTheme="minorHAnsi" w:cstheme="minorHAnsi"/>
          <w:szCs w:val="24"/>
        </w:rPr>
        <w:tab/>
        <w:t>wzory wykazów wyborców przebywających w zakładach opieki zdrowotnej, domach pomocy społecznej, zakładach karnych i aresztach śledczych oraz oddziałach zewnętrznych takich z</w:t>
      </w:r>
      <w:r w:rsidRPr="00805011">
        <w:rPr>
          <w:rFonts w:asciiTheme="minorHAnsi" w:hAnsiTheme="minorHAnsi" w:cstheme="minorHAnsi"/>
          <w:szCs w:val="24"/>
        </w:rPr>
        <w:t>a</w:t>
      </w:r>
      <w:r w:rsidRPr="00805011">
        <w:rPr>
          <w:rFonts w:asciiTheme="minorHAnsi" w:hAnsiTheme="minorHAnsi" w:cstheme="minorHAnsi"/>
          <w:szCs w:val="24"/>
        </w:rPr>
        <w:t xml:space="preserve">kładów i aresztów, w których utworzono obwody głosowania, </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e)</w:t>
      </w:r>
      <w:r w:rsidRPr="00805011">
        <w:rPr>
          <w:rFonts w:asciiTheme="minorHAnsi" w:hAnsiTheme="minorHAnsi" w:cstheme="minorHAnsi"/>
          <w:szCs w:val="24"/>
        </w:rPr>
        <w:tab/>
        <w:t>wzór zawiadomienia o dopisaniu lub o wpisaniu wyborcy do spisu wyborców w innym obw</w:t>
      </w:r>
      <w:r w:rsidRPr="00805011">
        <w:rPr>
          <w:rFonts w:asciiTheme="minorHAnsi" w:hAnsiTheme="minorHAnsi" w:cstheme="minorHAnsi"/>
          <w:szCs w:val="24"/>
        </w:rPr>
        <w:t>o</w:t>
      </w:r>
      <w:r w:rsidRPr="00805011">
        <w:rPr>
          <w:rFonts w:asciiTheme="minorHAnsi" w:hAnsiTheme="minorHAnsi" w:cstheme="minorHAnsi"/>
          <w:szCs w:val="24"/>
        </w:rPr>
        <w:t>dzie głosowania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ab/>
        <w:t>– uwzględniając odrębność przy sporządzaniu spisu wyborców dla obwodów utworzonych w z</w:t>
      </w:r>
      <w:r w:rsidRPr="00805011">
        <w:rPr>
          <w:rFonts w:asciiTheme="minorHAnsi" w:hAnsiTheme="minorHAnsi" w:cstheme="minorHAnsi"/>
          <w:szCs w:val="24"/>
        </w:rPr>
        <w:t>a</w:t>
      </w:r>
      <w:r w:rsidRPr="00805011">
        <w:rPr>
          <w:rFonts w:asciiTheme="minorHAnsi" w:hAnsiTheme="minorHAnsi" w:cstheme="minorHAnsi"/>
          <w:szCs w:val="24"/>
        </w:rPr>
        <w:t>kładzie opieki zdrowotnej, domu pomocy społecznej, zakładzie karnym lub areszcie śledczym oraz oddziale zewnętrznym takiego zakładu i aresztu, przypadki, w których następuje dopisanie lub wykreślenie ze spisu wyborców, miejsce, czas i formę ud</w:t>
      </w:r>
      <w:r w:rsidRPr="00805011">
        <w:rPr>
          <w:rFonts w:asciiTheme="minorHAnsi" w:hAnsiTheme="minorHAnsi" w:cstheme="minorHAnsi"/>
          <w:szCs w:val="24"/>
        </w:rPr>
        <w:t>o</w:t>
      </w:r>
      <w:r w:rsidRPr="00805011">
        <w:rPr>
          <w:rFonts w:asciiTheme="minorHAnsi" w:hAnsiTheme="minorHAnsi" w:cstheme="minorHAnsi"/>
          <w:szCs w:val="24"/>
        </w:rPr>
        <w:t>stępnienia spisu wyborców;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lastRenderedPageBreak/>
        <w:t>2)</w:t>
      </w:r>
      <w:r w:rsidRPr="00805011">
        <w:rPr>
          <w:rFonts w:asciiTheme="minorHAnsi" w:hAnsiTheme="minorHAnsi" w:cstheme="minorHAnsi"/>
          <w:szCs w:val="24"/>
        </w:rPr>
        <w:tab/>
        <w:t>wzór zaświadczenia o prawie do głosowania oraz sposób wydawania i ewidencjonowania zaświa</w:t>
      </w:r>
      <w:r w:rsidRPr="00805011">
        <w:rPr>
          <w:rFonts w:asciiTheme="minorHAnsi" w:hAnsiTheme="minorHAnsi" w:cstheme="minorHAnsi"/>
          <w:szCs w:val="24"/>
        </w:rPr>
        <w:t>d</w:t>
      </w:r>
      <w:r w:rsidRPr="00805011">
        <w:rPr>
          <w:rFonts w:asciiTheme="minorHAnsi" w:hAnsiTheme="minorHAnsi" w:cstheme="minorHAnsi"/>
          <w:szCs w:val="24"/>
        </w:rPr>
        <w:t>czeń, mając na względzie konieczność zapewnienia identyfikacji osoby, której zaświadczenie dot</w:t>
      </w:r>
      <w:r w:rsidRPr="00805011">
        <w:rPr>
          <w:rFonts w:asciiTheme="minorHAnsi" w:hAnsiTheme="minorHAnsi" w:cstheme="minorHAnsi"/>
          <w:szCs w:val="24"/>
        </w:rPr>
        <w:t>y</w:t>
      </w:r>
      <w:r w:rsidRPr="00805011">
        <w:rPr>
          <w:rFonts w:asciiTheme="minorHAnsi" w:hAnsiTheme="minorHAnsi" w:cstheme="minorHAnsi"/>
          <w:szCs w:val="24"/>
        </w:rPr>
        <w:t>czy.</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Wyborcy przebywający na polskich statkach morskich znajdujących się w podróży w dniu wyborów wpisywani są do spisu wyborców sporządzanego przez kapitana statku.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Wpisu dokonuje się na podstawie wniosku wyborcy zgłoszonego najpóźniej w 3 dniu przed dniem wyborów. Wniosek powinien zawierać nazwisko i imię (imiona), imię ojca, datę urodzenia, numer ewidencyjny PESEL lub numer ważnego polskiego paszportu oraz adres zamieszkania. W przypadku obywateli Unii Europejskiej niebędących obywatelami polskimi wniosek powinien zawierać numer i</w:t>
      </w:r>
      <w:r w:rsidRPr="00805011">
        <w:rPr>
          <w:rFonts w:asciiTheme="minorHAnsi" w:hAnsiTheme="minorHAnsi" w:cstheme="minorHAnsi"/>
          <w:szCs w:val="24"/>
        </w:rPr>
        <w:t>n</w:t>
      </w:r>
      <w:r w:rsidRPr="00805011">
        <w:rPr>
          <w:rFonts w:asciiTheme="minorHAnsi" w:hAnsiTheme="minorHAnsi" w:cstheme="minorHAnsi"/>
          <w:szCs w:val="24"/>
        </w:rPr>
        <w:t>nego ważnego dokumentu stwierdzającego tożsamość, a także miejsce i datę jego wydania.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Przepis art. 32 § 1 stosuje się odpowiednio do wyborców przebywających na polskich statkach mo</w:t>
      </w:r>
      <w:r w:rsidRPr="00805011">
        <w:rPr>
          <w:rFonts w:asciiTheme="minorHAnsi" w:hAnsiTheme="minorHAnsi" w:cstheme="minorHAnsi"/>
          <w:szCs w:val="24"/>
        </w:rPr>
        <w:t>r</w:t>
      </w:r>
      <w:r w:rsidRPr="00805011">
        <w:rPr>
          <w:rFonts w:asciiTheme="minorHAnsi" w:hAnsiTheme="minorHAnsi" w:cstheme="minorHAnsi"/>
          <w:szCs w:val="24"/>
        </w:rPr>
        <w:t>skich, z tym że zaświadczenie wydaje kapitan statku, który sporządził spis wybo</w:t>
      </w:r>
      <w:r w:rsidRPr="00805011">
        <w:rPr>
          <w:rFonts w:asciiTheme="minorHAnsi" w:hAnsiTheme="minorHAnsi" w:cstheme="minorHAnsi"/>
          <w:szCs w:val="24"/>
        </w:rPr>
        <w:t>r</w:t>
      </w:r>
      <w:r w:rsidRPr="00805011">
        <w:rPr>
          <w:rFonts w:asciiTheme="minorHAnsi" w:hAnsiTheme="minorHAnsi" w:cstheme="minorHAnsi"/>
          <w:szCs w:val="24"/>
        </w:rPr>
        <w:t>ców.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Minister właściwy do spraw gospodarki morskiej, po zasięgnięciu opinii Państwowej Komisji Wybo</w:t>
      </w:r>
      <w:r w:rsidRPr="00805011">
        <w:rPr>
          <w:rFonts w:asciiTheme="minorHAnsi" w:hAnsiTheme="minorHAnsi" w:cstheme="minorHAnsi"/>
          <w:szCs w:val="24"/>
        </w:rPr>
        <w:t>r</w:t>
      </w:r>
      <w:r w:rsidRPr="00805011">
        <w:rPr>
          <w:rFonts w:asciiTheme="minorHAnsi" w:hAnsiTheme="minorHAnsi" w:cstheme="minorHAnsi"/>
          <w:szCs w:val="24"/>
        </w:rPr>
        <w:t>czej, określi, w drodze rozporządzenia, sposób sporządzania i aktualizacji spisu wybo</w:t>
      </w:r>
      <w:r w:rsidRPr="00805011">
        <w:rPr>
          <w:rFonts w:asciiTheme="minorHAnsi" w:hAnsiTheme="minorHAnsi" w:cstheme="minorHAnsi"/>
          <w:szCs w:val="24"/>
        </w:rPr>
        <w:t>r</w:t>
      </w:r>
      <w:r w:rsidRPr="00805011">
        <w:rPr>
          <w:rFonts w:asciiTheme="minorHAnsi" w:hAnsiTheme="minorHAnsi" w:cstheme="minorHAnsi"/>
          <w:szCs w:val="24"/>
        </w:rPr>
        <w:t>ców, o którym mowa w § 1, a także sposób powiadamiania urzędów gmin o objętych spisem wyborców osobach st</w:t>
      </w:r>
      <w:r w:rsidRPr="00805011">
        <w:rPr>
          <w:rFonts w:asciiTheme="minorHAnsi" w:hAnsiTheme="minorHAnsi" w:cstheme="minorHAnsi"/>
          <w:szCs w:val="24"/>
        </w:rPr>
        <w:t>a</w:t>
      </w:r>
      <w:r w:rsidRPr="00805011">
        <w:rPr>
          <w:rFonts w:asciiTheme="minorHAnsi" w:hAnsiTheme="minorHAnsi" w:cstheme="minorHAnsi"/>
          <w:szCs w:val="24"/>
        </w:rPr>
        <w:t>le zamieszkałych w kraju i sposób wydawania i ewidencjonowania zaświadczeń o prawie do głosow</w:t>
      </w:r>
      <w:r w:rsidRPr="00805011">
        <w:rPr>
          <w:rFonts w:asciiTheme="minorHAnsi" w:hAnsiTheme="minorHAnsi" w:cstheme="minorHAnsi"/>
          <w:szCs w:val="24"/>
        </w:rPr>
        <w:t>a</w:t>
      </w:r>
      <w:r w:rsidRPr="00805011">
        <w:rPr>
          <w:rFonts w:asciiTheme="minorHAnsi" w:hAnsiTheme="minorHAnsi" w:cstheme="minorHAnsi"/>
          <w:szCs w:val="24"/>
        </w:rPr>
        <w:t>nia, mając na względzie konieczność zapewnienia możliwości weryfikacji danych zawartych w spisie wyborców, bezpieczeństwa wprowadzania i przetw</w:t>
      </w:r>
      <w:r w:rsidRPr="00805011">
        <w:rPr>
          <w:rFonts w:asciiTheme="minorHAnsi" w:hAnsiTheme="minorHAnsi" w:cstheme="minorHAnsi"/>
          <w:szCs w:val="24"/>
        </w:rPr>
        <w:t>a</w:t>
      </w:r>
      <w:r w:rsidRPr="00805011">
        <w:rPr>
          <w:rFonts w:asciiTheme="minorHAnsi" w:hAnsiTheme="minorHAnsi" w:cstheme="minorHAnsi"/>
          <w:szCs w:val="24"/>
        </w:rPr>
        <w:t>rzania tych danych, ich przekazywania i odbioru oraz zasadę, zgodnie z którą można być wp</w:t>
      </w:r>
      <w:r w:rsidRPr="00805011">
        <w:rPr>
          <w:rFonts w:asciiTheme="minorHAnsi" w:hAnsiTheme="minorHAnsi" w:cstheme="minorHAnsi"/>
          <w:szCs w:val="24"/>
        </w:rPr>
        <w:t>i</w:t>
      </w:r>
      <w:r w:rsidRPr="00805011">
        <w:rPr>
          <w:rFonts w:asciiTheme="minorHAnsi" w:hAnsiTheme="minorHAnsi" w:cstheme="minorHAnsi"/>
          <w:szCs w:val="24"/>
        </w:rPr>
        <w:t>sanym tylko do jednego spisu wyborców.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Wyborcy przebywający za granicą i posiadający ważne polskie paszporty lub w przypadku obywateli Unii Europejskiej niebędących obywatelami polskimi posiadający ważny paszport lub inny dokument stwierdzający tożsamość wpisywani są do spisu wyborców sporządzanego przez właściwego teryt</w:t>
      </w:r>
      <w:r w:rsidRPr="00805011">
        <w:rPr>
          <w:rFonts w:asciiTheme="minorHAnsi" w:hAnsiTheme="minorHAnsi" w:cstheme="minorHAnsi"/>
          <w:szCs w:val="24"/>
        </w:rPr>
        <w:t>o</w:t>
      </w:r>
      <w:r w:rsidRPr="00805011">
        <w:rPr>
          <w:rFonts w:asciiTheme="minorHAnsi" w:hAnsiTheme="minorHAnsi" w:cstheme="minorHAnsi"/>
          <w:szCs w:val="24"/>
        </w:rPr>
        <w:t>rialnie konsula.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Wpisu dokonuje się na podstawie osobistego zgłoszenia wniesionego ustnie, pisemnie, tel</w:t>
      </w:r>
      <w:r w:rsidRPr="00805011">
        <w:rPr>
          <w:rFonts w:asciiTheme="minorHAnsi" w:hAnsiTheme="minorHAnsi" w:cstheme="minorHAnsi"/>
          <w:szCs w:val="24"/>
        </w:rPr>
        <w:t>e</w:t>
      </w:r>
      <w:r w:rsidRPr="00805011">
        <w:rPr>
          <w:rFonts w:asciiTheme="minorHAnsi" w:hAnsiTheme="minorHAnsi" w:cstheme="minorHAnsi"/>
          <w:szCs w:val="24"/>
        </w:rPr>
        <w:t>fonicznie, telegraficznie, telefaksem lub w formie elektronicznej. Zgłoszenie powinno zawierać nazwisko i imię (imiona), imię ojca, datę urodzenia, numer ewidencyjny PESEL, oznaczenie miejsca pobytu wyborcy za granicą, numer ważnego polskiego paszportu a także miejsce i datę jego wydania, a w przypadku obywateli Polskich czasowo przebywających za granicą - miejsce wpisania wyborcy do rejestru w</w:t>
      </w:r>
      <w:r w:rsidRPr="00805011">
        <w:rPr>
          <w:rFonts w:asciiTheme="minorHAnsi" w:hAnsiTheme="minorHAnsi" w:cstheme="minorHAnsi"/>
          <w:szCs w:val="24"/>
        </w:rPr>
        <w:t>y</w:t>
      </w:r>
      <w:r w:rsidRPr="00805011">
        <w:rPr>
          <w:rFonts w:asciiTheme="minorHAnsi" w:hAnsiTheme="minorHAnsi" w:cstheme="minorHAnsi"/>
          <w:szCs w:val="24"/>
        </w:rPr>
        <w:t>borców. W przypadku obywateli Unii Europejskiej niebędących obywatelami polskimi, zgłoszenie p</w:t>
      </w:r>
      <w:r w:rsidRPr="00805011">
        <w:rPr>
          <w:rFonts w:asciiTheme="minorHAnsi" w:hAnsiTheme="minorHAnsi" w:cstheme="minorHAnsi"/>
          <w:szCs w:val="24"/>
        </w:rPr>
        <w:t>o</w:t>
      </w:r>
      <w:r w:rsidRPr="00805011">
        <w:rPr>
          <w:rFonts w:asciiTheme="minorHAnsi" w:hAnsiTheme="minorHAnsi" w:cstheme="minorHAnsi"/>
          <w:szCs w:val="24"/>
        </w:rPr>
        <w:t>winno zawierać numer innego ważnego dokumentu stwierdzającego tożsamość, a także miejsce i d</w:t>
      </w:r>
      <w:r w:rsidRPr="00805011">
        <w:rPr>
          <w:rFonts w:asciiTheme="minorHAnsi" w:hAnsiTheme="minorHAnsi" w:cstheme="minorHAnsi"/>
          <w:szCs w:val="24"/>
        </w:rPr>
        <w:t>a</w:t>
      </w:r>
      <w:r w:rsidRPr="00805011">
        <w:rPr>
          <w:rFonts w:asciiTheme="minorHAnsi" w:hAnsiTheme="minorHAnsi" w:cstheme="minorHAnsi"/>
          <w:szCs w:val="24"/>
        </w:rPr>
        <w:t>tę jego wydania. Zgłoszenia można dokonać najpóźniej w 3 dniu przed dniem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Przepis art. 32 § 1 stosuje się odpowiednio do wyborców przebywających za granicą i posi</w:t>
      </w:r>
      <w:r w:rsidRPr="00805011">
        <w:rPr>
          <w:rFonts w:asciiTheme="minorHAnsi" w:hAnsiTheme="minorHAnsi" w:cstheme="minorHAnsi"/>
          <w:szCs w:val="24"/>
        </w:rPr>
        <w:t>a</w:t>
      </w:r>
      <w:r w:rsidRPr="00805011">
        <w:rPr>
          <w:rFonts w:asciiTheme="minorHAnsi" w:hAnsiTheme="minorHAnsi" w:cstheme="minorHAnsi"/>
          <w:szCs w:val="24"/>
        </w:rPr>
        <w:t>dających ważne polskie paszporty, z tym że zaświadczenie wydaje konsul, który sporządził spis wyborców.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Minister właściwy do spraw zagranicznych, po zasięgnięciu opinii Państwowej Komisji Wyborczej, określi, w drodze rozporządzenia, sposób sporządzania i aktualizacji spisu wybo</w:t>
      </w:r>
      <w:r w:rsidRPr="00805011">
        <w:rPr>
          <w:rFonts w:asciiTheme="minorHAnsi" w:hAnsiTheme="minorHAnsi" w:cstheme="minorHAnsi"/>
          <w:szCs w:val="24"/>
        </w:rPr>
        <w:t>r</w:t>
      </w:r>
      <w:r w:rsidRPr="00805011">
        <w:rPr>
          <w:rFonts w:asciiTheme="minorHAnsi" w:hAnsiTheme="minorHAnsi" w:cstheme="minorHAnsi"/>
          <w:szCs w:val="24"/>
        </w:rPr>
        <w:t>ców, o którym mowa w § 1, a także sposób powiadamiania urzędów gmin o objętych spisem wyborców osobach stale z</w:t>
      </w:r>
      <w:r w:rsidRPr="00805011">
        <w:rPr>
          <w:rFonts w:asciiTheme="minorHAnsi" w:hAnsiTheme="minorHAnsi" w:cstheme="minorHAnsi"/>
          <w:szCs w:val="24"/>
        </w:rPr>
        <w:t>a</w:t>
      </w:r>
      <w:r w:rsidRPr="00805011">
        <w:rPr>
          <w:rFonts w:asciiTheme="minorHAnsi" w:hAnsiTheme="minorHAnsi" w:cstheme="minorHAnsi"/>
          <w:szCs w:val="24"/>
        </w:rPr>
        <w:t>mieszkałych w kraju i sposób wydawania i ewidencjonowania zaświadczeń o prawie do głosowania, mając na względzie konieczność zapewnienia możliwości weryfikacji danych zawartych w spisie w</w:t>
      </w:r>
      <w:r w:rsidRPr="00805011">
        <w:rPr>
          <w:rFonts w:asciiTheme="minorHAnsi" w:hAnsiTheme="minorHAnsi" w:cstheme="minorHAnsi"/>
          <w:szCs w:val="24"/>
        </w:rPr>
        <w:t>y</w:t>
      </w:r>
      <w:r w:rsidRPr="00805011">
        <w:rPr>
          <w:rFonts w:asciiTheme="minorHAnsi" w:hAnsiTheme="minorHAnsi" w:cstheme="minorHAnsi"/>
          <w:szCs w:val="24"/>
        </w:rPr>
        <w:t>borców, bezpieczeństwa wprowadzania i przetwarzania tych danych, ich przekazywania i odbioru oraz zasadę, zgodnie z którą można być wp</w:t>
      </w:r>
      <w:r w:rsidRPr="00805011">
        <w:rPr>
          <w:rFonts w:asciiTheme="minorHAnsi" w:hAnsiTheme="minorHAnsi" w:cstheme="minorHAnsi"/>
          <w:szCs w:val="24"/>
        </w:rPr>
        <w:t>i</w:t>
      </w:r>
      <w:r w:rsidRPr="00805011">
        <w:rPr>
          <w:rFonts w:asciiTheme="minorHAnsi" w:hAnsiTheme="minorHAnsi" w:cstheme="minorHAnsi"/>
          <w:szCs w:val="24"/>
        </w:rPr>
        <w:t>sanym tylko do jednego spisu wyborców.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Na obszarze państw członkowskich Unii Europejskiej oraz państw, na terytorium których można wj</w:t>
      </w:r>
      <w:r w:rsidRPr="00805011">
        <w:rPr>
          <w:rFonts w:asciiTheme="minorHAnsi" w:hAnsiTheme="minorHAnsi" w:cstheme="minorHAnsi"/>
          <w:szCs w:val="24"/>
        </w:rPr>
        <w:t>e</w:t>
      </w:r>
      <w:r w:rsidRPr="00805011">
        <w:rPr>
          <w:rFonts w:asciiTheme="minorHAnsi" w:hAnsiTheme="minorHAnsi" w:cstheme="minorHAnsi"/>
          <w:szCs w:val="24"/>
        </w:rPr>
        <w:t>chać na podstawie polskiego dowodu osobistego za dokument równorzędny z ważnym polskim pas</w:t>
      </w:r>
      <w:r w:rsidRPr="00805011">
        <w:rPr>
          <w:rFonts w:asciiTheme="minorHAnsi" w:hAnsiTheme="minorHAnsi" w:cstheme="minorHAnsi"/>
          <w:szCs w:val="24"/>
        </w:rPr>
        <w:t>z</w:t>
      </w:r>
      <w:r w:rsidRPr="00805011">
        <w:rPr>
          <w:rFonts w:asciiTheme="minorHAnsi" w:hAnsiTheme="minorHAnsi" w:cstheme="minorHAnsi"/>
          <w:szCs w:val="24"/>
        </w:rPr>
        <w:t>portem uważa się ważny dowód osobisty Rzeczypospolitej Polskiej.</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36.</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Między 21 a 8 dniem przed dniem wyborów każdy wyborca może sprawdzić w urzędzie gminy, w kt</w:t>
      </w:r>
      <w:r w:rsidRPr="00805011">
        <w:rPr>
          <w:rFonts w:asciiTheme="minorHAnsi" w:hAnsiTheme="minorHAnsi" w:cstheme="minorHAnsi"/>
          <w:szCs w:val="24"/>
        </w:rPr>
        <w:t>ó</w:t>
      </w:r>
      <w:r w:rsidRPr="00805011">
        <w:rPr>
          <w:rFonts w:asciiTheme="minorHAnsi" w:hAnsiTheme="minorHAnsi" w:cstheme="minorHAnsi"/>
          <w:szCs w:val="24"/>
        </w:rPr>
        <w:t xml:space="preserve">rej spis wyborców został sporządzony, czy został w spisie uwzględniony.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2. Spis wyborców jest udostępniany do wglądu w urzędzie gminy.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Wójt powiadamia wyborców, w sposób zwyczajowo przyjęty, o sporządzeniu spisu wybo</w:t>
      </w:r>
      <w:r w:rsidRPr="00805011">
        <w:rPr>
          <w:rFonts w:asciiTheme="minorHAnsi" w:hAnsiTheme="minorHAnsi" w:cstheme="minorHAnsi"/>
          <w:szCs w:val="24"/>
        </w:rPr>
        <w:t>r</w:t>
      </w:r>
      <w:r w:rsidRPr="00805011">
        <w:rPr>
          <w:rFonts w:asciiTheme="minorHAnsi" w:hAnsiTheme="minorHAnsi" w:cstheme="minorHAnsi"/>
          <w:szCs w:val="24"/>
        </w:rPr>
        <w:t>ców oraz o miejscu i czasie jego udostępniania.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Przepisy § 2 i 3 stosuje się odpowiednio do innych niż gmina organów, które sporządziły spis wybo</w:t>
      </w:r>
      <w:r w:rsidRPr="00805011">
        <w:rPr>
          <w:rFonts w:asciiTheme="minorHAnsi" w:hAnsiTheme="minorHAnsi" w:cstheme="minorHAnsi"/>
          <w:szCs w:val="24"/>
        </w:rPr>
        <w:t>r</w:t>
      </w:r>
      <w:r w:rsidRPr="00805011">
        <w:rPr>
          <w:rFonts w:asciiTheme="minorHAnsi" w:hAnsiTheme="minorHAnsi" w:cstheme="minorHAnsi"/>
          <w:szCs w:val="24"/>
        </w:rPr>
        <w:t>ców.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Każdy może wnieść odpowiednio do wójta albo do organu, który sporządził spis wyborców, reklam</w:t>
      </w:r>
      <w:r w:rsidRPr="00805011">
        <w:rPr>
          <w:rFonts w:asciiTheme="minorHAnsi" w:hAnsiTheme="minorHAnsi" w:cstheme="minorHAnsi"/>
          <w:szCs w:val="24"/>
        </w:rPr>
        <w:t>a</w:t>
      </w:r>
      <w:r w:rsidRPr="00805011">
        <w:rPr>
          <w:rFonts w:asciiTheme="minorHAnsi" w:hAnsiTheme="minorHAnsi" w:cstheme="minorHAnsi"/>
          <w:szCs w:val="24"/>
        </w:rPr>
        <w:t>cję w sprawie nieprawidłowości sporządzenia spisu.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 sprawach, o których mowa w § 1, stosuje się odpowiednio przepisy art. 22, z tym że terminy ro</w:t>
      </w:r>
      <w:r w:rsidRPr="00805011">
        <w:rPr>
          <w:rFonts w:asciiTheme="minorHAnsi" w:hAnsiTheme="minorHAnsi" w:cstheme="minorHAnsi"/>
          <w:szCs w:val="24"/>
        </w:rPr>
        <w:t>z</w:t>
      </w:r>
      <w:r w:rsidRPr="00805011">
        <w:rPr>
          <w:rFonts w:asciiTheme="minorHAnsi" w:hAnsiTheme="minorHAnsi" w:cstheme="minorHAnsi"/>
          <w:szCs w:val="24"/>
        </w:rPr>
        <w:t>patrzenia reklamacji i wniesienia skargi do sądu rejonowego wynoszą 2 dni, z z</w:t>
      </w:r>
      <w:r w:rsidRPr="00805011">
        <w:rPr>
          <w:rFonts w:asciiTheme="minorHAnsi" w:hAnsiTheme="minorHAnsi" w:cstheme="minorHAnsi"/>
          <w:szCs w:val="24"/>
        </w:rPr>
        <w:t>a</w:t>
      </w:r>
      <w:r w:rsidRPr="00805011">
        <w:rPr>
          <w:rFonts w:asciiTheme="minorHAnsi" w:hAnsiTheme="minorHAnsi" w:cstheme="minorHAnsi"/>
          <w:szCs w:val="24"/>
        </w:rPr>
        <w:t>strzeżeniem § 3.</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Reklamacje w sprawach spisu wyborców dotyczącego osób, o których mowa w art. 34 § 1 i art. 35 § 1, rozpatrują niezwłocznie odpowiednio kapitan statku albo konsul. Od decyzji podjętych w tych sprawach nie przysługuje środek prawny.</w:t>
      </w:r>
    </w:p>
    <w:p w:rsidR="000C3D27" w:rsidRDefault="000C3D27">
      <w:pPr>
        <w:pStyle w:val="tyt"/>
        <w:rPr>
          <w:rFonts w:asciiTheme="minorHAnsi" w:hAnsiTheme="minorHAnsi" w:cstheme="minorHAnsi"/>
          <w:szCs w:val="24"/>
        </w:rPr>
      </w:pPr>
      <w:r>
        <w:rPr>
          <w:rFonts w:asciiTheme="minorHAnsi" w:hAnsiTheme="minorHAnsi" w:cstheme="minorHAnsi"/>
          <w:szCs w:val="24"/>
        </w:rPr>
        <w:t>Rozdział 5a</w:t>
      </w:r>
    </w:p>
    <w:p w:rsidR="000C3D27" w:rsidRDefault="000C3D27">
      <w:pPr>
        <w:pStyle w:val="tyt"/>
        <w:rPr>
          <w:rFonts w:asciiTheme="minorHAnsi" w:hAnsiTheme="minorHAnsi" w:cstheme="minorHAnsi"/>
          <w:szCs w:val="24"/>
        </w:rPr>
      </w:pPr>
      <w:r>
        <w:rPr>
          <w:rFonts w:asciiTheme="minorHAnsi" w:hAnsiTheme="minorHAnsi" w:cstheme="minorHAnsi"/>
          <w:szCs w:val="24"/>
        </w:rPr>
        <w:t>Przekazywanie informacji o wyborach wyborcom niepełnosprawnym</w:t>
      </w:r>
    </w:p>
    <w:p w:rsidR="000C3D27" w:rsidRDefault="000C3D27">
      <w:pPr>
        <w:pStyle w:val="tyt"/>
        <w:rPr>
          <w:rFonts w:asciiTheme="minorHAnsi" w:hAnsiTheme="minorHAnsi" w:cstheme="minorHAnsi"/>
          <w:szCs w:val="24"/>
        </w:rPr>
      </w:pPr>
      <w:r>
        <w:rPr>
          <w:rFonts w:asciiTheme="minorHAnsi" w:hAnsiTheme="minorHAnsi" w:cstheme="minorHAnsi"/>
          <w:szCs w:val="24"/>
        </w:rPr>
        <w:t>Art. 37a.</w:t>
      </w:r>
    </w:p>
    <w:p w:rsidR="000C3D27" w:rsidRDefault="000C3D27" w:rsidP="000C3D27">
      <w:pPr>
        <w:pStyle w:val="par"/>
        <w:rPr>
          <w:rFonts w:asciiTheme="minorHAnsi" w:hAnsiTheme="minorHAnsi" w:cstheme="minorHAnsi"/>
          <w:szCs w:val="24"/>
        </w:rPr>
      </w:pPr>
      <w:r w:rsidRPr="00805011">
        <w:rPr>
          <w:rFonts w:asciiTheme="minorHAnsi" w:hAnsiTheme="minorHAnsi" w:cstheme="minorHAnsi"/>
          <w:szCs w:val="24"/>
        </w:rPr>
        <w:t xml:space="preserve">§ 1. </w:t>
      </w:r>
      <w:r w:rsidRPr="000C3D27">
        <w:rPr>
          <w:rFonts w:asciiTheme="minorHAnsi" w:hAnsiTheme="minorHAnsi" w:cstheme="minorHAnsi"/>
          <w:szCs w:val="24"/>
        </w:rPr>
        <w:t>Wyborca niepełnosprawny wpisany do rejestru wyborców w danej gminie ma prawo do uz</w:t>
      </w:r>
      <w:r w:rsidRPr="000C3D27">
        <w:rPr>
          <w:rFonts w:asciiTheme="minorHAnsi" w:hAnsiTheme="minorHAnsi" w:cstheme="minorHAnsi"/>
          <w:szCs w:val="24"/>
        </w:rPr>
        <w:t>y</w:t>
      </w:r>
      <w:r w:rsidRPr="000C3D27">
        <w:rPr>
          <w:rFonts w:asciiTheme="minorHAnsi" w:hAnsiTheme="minorHAnsi" w:cstheme="minorHAnsi"/>
          <w:szCs w:val="24"/>
        </w:rPr>
        <w:t>skiwania informacji o:</w:t>
      </w:r>
    </w:p>
    <w:p w:rsidR="000C3D27" w:rsidRDefault="000C3D27" w:rsidP="000C3D27">
      <w:pPr>
        <w:pStyle w:val="par"/>
        <w:numPr>
          <w:ilvl w:val="0"/>
          <w:numId w:val="2"/>
        </w:numPr>
        <w:rPr>
          <w:rFonts w:asciiTheme="minorHAnsi" w:hAnsiTheme="minorHAnsi" w:cstheme="minorHAnsi"/>
          <w:szCs w:val="24"/>
        </w:rPr>
      </w:pPr>
      <w:r w:rsidRPr="000C3D27">
        <w:rPr>
          <w:rFonts w:asciiTheme="minorHAnsi" w:hAnsiTheme="minorHAnsi" w:cstheme="minorHAnsi"/>
          <w:szCs w:val="24"/>
        </w:rPr>
        <w:t>właściwym dla siebie okręgu wyborczym i obwodzie głosowania;</w:t>
      </w:r>
    </w:p>
    <w:p w:rsidR="000C3D27" w:rsidRDefault="000C3D27" w:rsidP="000C3D27">
      <w:pPr>
        <w:pStyle w:val="par"/>
        <w:numPr>
          <w:ilvl w:val="0"/>
          <w:numId w:val="2"/>
        </w:numPr>
        <w:rPr>
          <w:rFonts w:asciiTheme="minorHAnsi" w:hAnsiTheme="minorHAnsi" w:cstheme="minorHAnsi"/>
          <w:szCs w:val="24"/>
        </w:rPr>
      </w:pPr>
      <w:r w:rsidRPr="000C3D27">
        <w:rPr>
          <w:rFonts w:asciiTheme="minorHAnsi" w:hAnsiTheme="minorHAnsi" w:cstheme="minorHAnsi"/>
          <w:szCs w:val="24"/>
        </w:rPr>
        <w:t xml:space="preserve">lokalach obwodowych komisji wyborczych, o których mowa w art. 16 § 1 </w:t>
      </w:r>
      <w:proofErr w:type="spellStart"/>
      <w:r w:rsidRPr="000C3D27">
        <w:rPr>
          <w:rFonts w:asciiTheme="minorHAnsi" w:hAnsiTheme="minorHAnsi" w:cstheme="minorHAnsi"/>
          <w:szCs w:val="24"/>
        </w:rPr>
        <w:t>pkt</w:t>
      </w:r>
      <w:proofErr w:type="spellEnd"/>
      <w:r w:rsidRPr="000C3D27">
        <w:rPr>
          <w:rFonts w:asciiTheme="minorHAnsi" w:hAnsiTheme="minorHAnsi" w:cstheme="minorHAnsi"/>
          <w:szCs w:val="24"/>
        </w:rPr>
        <w:t xml:space="preserve"> 3, znajdujących się najbliżej miejsca zamieszkania wyborcy niepełnosprawnego;</w:t>
      </w:r>
    </w:p>
    <w:p w:rsidR="000C3D27" w:rsidRDefault="000C3D27" w:rsidP="000C3D27">
      <w:pPr>
        <w:pStyle w:val="par"/>
        <w:numPr>
          <w:ilvl w:val="0"/>
          <w:numId w:val="2"/>
        </w:numPr>
        <w:rPr>
          <w:rFonts w:asciiTheme="minorHAnsi" w:hAnsiTheme="minorHAnsi" w:cstheme="minorHAnsi"/>
          <w:szCs w:val="24"/>
        </w:rPr>
      </w:pPr>
      <w:r w:rsidRPr="000C3D27">
        <w:rPr>
          <w:rFonts w:asciiTheme="minorHAnsi" w:hAnsiTheme="minorHAnsi" w:cstheme="minorHAnsi"/>
          <w:szCs w:val="24"/>
        </w:rPr>
        <w:t>warunkach dopisania wyborcy niepełnosprawnego do spisu wyborców w obwodzie gł</w:t>
      </w:r>
      <w:r w:rsidRPr="000C3D27">
        <w:rPr>
          <w:rFonts w:asciiTheme="minorHAnsi" w:hAnsiTheme="minorHAnsi" w:cstheme="minorHAnsi"/>
          <w:szCs w:val="24"/>
        </w:rPr>
        <w:t>o</w:t>
      </w:r>
      <w:r w:rsidRPr="000C3D27">
        <w:rPr>
          <w:rFonts w:asciiTheme="minorHAnsi" w:hAnsiTheme="minorHAnsi" w:cstheme="minorHAnsi"/>
          <w:szCs w:val="24"/>
        </w:rPr>
        <w:t>sowania, o którym mowa w art. 27 § 1;</w:t>
      </w:r>
    </w:p>
    <w:p w:rsidR="000C3D27" w:rsidRDefault="000C3D27" w:rsidP="000C3D27">
      <w:pPr>
        <w:pStyle w:val="par"/>
        <w:numPr>
          <w:ilvl w:val="0"/>
          <w:numId w:val="2"/>
        </w:numPr>
        <w:rPr>
          <w:rFonts w:asciiTheme="minorHAnsi" w:hAnsiTheme="minorHAnsi" w:cstheme="minorHAnsi"/>
          <w:szCs w:val="24"/>
        </w:rPr>
      </w:pPr>
      <w:r w:rsidRPr="000C3D27">
        <w:rPr>
          <w:rFonts w:asciiTheme="minorHAnsi" w:hAnsiTheme="minorHAnsi" w:cstheme="minorHAnsi"/>
          <w:szCs w:val="24"/>
        </w:rPr>
        <w:t>terminie wyborów oraz godzinach głosowania;</w:t>
      </w:r>
    </w:p>
    <w:p w:rsidR="000C3D27" w:rsidRDefault="000C3D27" w:rsidP="000C3D27">
      <w:pPr>
        <w:pStyle w:val="par"/>
        <w:numPr>
          <w:ilvl w:val="0"/>
          <w:numId w:val="2"/>
        </w:numPr>
        <w:rPr>
          <w:rFonts w:asciiTheme="minorHAnsi" w:hAnsiTheme="minorHAnsi" w:cstheme="minorHAnsi"/>
          <w:szCs w:val="24"/>
        </w:rPr>
      </w:pPr>
      <w:r w:rsidRPr="000C3D27">
        <w:rPr>
          <w:rFonts w:asciiTheme="minorHAnsi" w:hAnsiTheme="minorHAnsi" w:cstheme="minorHAnsi"/>
          <w:szCs w:val="24"/>
        </w:rPr>
        <w:t>komitetach wyborczych biorących udział w wyborach oraz zarejestrowanych kandyd</w:t>
      </w:r>
      <w:r w:rsidRPr="000C3D27">
        <w:rPr>
          <w:rFonts w:asciiTheme="minorHAnsi" w:hAnsiTheme="minorHAnsi" w:cstheme="minorHAnsi"/>
          <w:szCs w:val="24"/>
        </w:rPr>
        <w:t>a</w:t>
      </w:r>
      <w:r w:rsidRPr="000C3D27">
        <w:rPr>
          <w:rFonts w:asciiTheme="minorHAnsi" w:hAnsiTheme="minorHAnsi" w:cstheme="minorHAnsi"/>
          <w:szCs w:val="24"/>
        </w:rPr>
        <w:t>tach i listach kandydatów;</w:t>
      </w:r>
    </w:p>
    <w:p w:rsidR="000C3D27" w:rsidRDefault="000C3D27" w:rsidP="000C3D27">
      <w:pPr>
        <w:pStyle w:val="par"/>
        <w:numPr>
          <w:ilvl w:val="0"/>
          <w:numId w:val="2"/>
        </w:numPr>
        <w:rPr>
          <w:rFonts w:asciiTheme="minorHAnsi" w:hAnsiTheme="minorHAnsi" w:cstheme="minorHAnsi"/>
          <w:szCs w:val="24"/>
        </w:rPr>
      </w:pPr>
      <w:r w:rsidRPr="000C3D27">
        <w:rPr>
          <w:rFonts w:asciiTheme="minorHAnsi" w:hAnsiTheme="minorHAnsi" w:cstheme="minorHAnsi"/>
          <w:szCs w:val="24"/>
        </w:rPr>
        <w:t>warunkach oraz formach głosowania.</w:t>
      </w:r>
    </w:p>
    <w:p w:rsidR="000C3D27" w:rsidRDefault="000C3D27" w:rsidP="000C3D27">
      <w:pPr>
        <w:pStyle w:val="par"/>
        <w:rPr>
          <w:rFonts w:asciiTheme="minorHAnsi" w:hAnsiTheme="minorHAnsi" w:cstheme="minorHAnsi"/>
          <w:szCs w:val="24"/>
        </w:rPr>
      </w:pPr>
      <w:r w:rsidRPr="000C3D27">
        <w:rPr>
          <w:rFonts w:asciiTheme="minorHAnsi" w:hAnsiTheme="minorHAnsi" w:cstheme="minorHAnsi"/>
          <w:szCs w:val="24"/>
        </w:rPr>
        <w:t>§ 2. Informacje, o których mowa w § 1, przekazuje wójt lub upoważniony przez niego pracownik urzędu gminy w godzinach pracy urzędu, w tym telefonicznie, lub w drukowanych materiałach informacy</w:t>
      </w:r>
      <w:r w:rsidRPr="000C3D27">
        <w:rPr>
          <w:rFonts w:asciiTheme="minorHAnsi" w:hAnsiTheme="minorHAnsi" w:cstheme="minorHAnsi"/>
          <w:szCs w:val="24"/>
        </w:rPr>
        <w:t>j</w:t>
      </w:r>
      <w:r w:rsidRPr="000C3D27">
        <w:rPr>
          <w:rFonts w:asciiTheme="minorHAnsi" w:hAnsiTheme="minorHAnsi" w:cstheme="minorHAnsi"/>
          <w:szCs w:val="24"/>
        </w:rPr>
        <w:t>nych przesyłanych na wniosek wyborcy niepełnosprawnego, w tym w formie elektronicznej.</w:t>
      </w:r>
    </w:p>
    <w:p w:rsidR="000C3D27" w:rsidRDefault="000C3D27" w:rsidP="000C3D27">
      <w:pPr>
        <w:pStyle w:val="par"/>
        <w:rPr>
          <w:rFonts w:asciiTheme="minorHAnsi" w:hAnsiTheme="minorHAnsi" w:cstheme="minorHAnsi"/>
          <w:szCs w:val="24"/>
        </w:rPr>
      </w:pPr>
      <w:r w:rsidRPr="000C3D27">
        <w:rPr>
          <w:rFonts w:asciiTheme="minorHAnsi" w:hAnsiTheme="minorHAnsi" w:cstheme="minorHAnsi"/>
          <w:szCs w:val="24"/>
        </w:rPr>
        <w:t>§ 3. Informacje, o których mowa w § 1, są przekazywane wyborcy niepełnosprawnemu po pod</w:t>
      </w:r>
      <w:r w:rsidRPr="000C3D27">
        <w:rPr>
          <w:rFonts w:asciiTheme="minorHAnsi" w:hAnsiTheme="minorHAnsi" w:cstheme="minorHAnsi"/>
          <w:szCs w:val="24"/>
        </w:rPr>
        <w:t>a</w:t>
      </w:r>
      <w:r w:rsidRPr="000C3D27">
        <w:rPr>
          <w:rFonts w:asciiTheme="minorHAnsi" w:hAnsiTheme="minorHAnsi" w:cstheme="minorHAnsi"/>
          <w:szCs w:val="24"/>
        </w:rPr>
        <w:t>niu przez wyborcę jego nazwiska, imienia (imion) oraz adresu stałego zamieszkania.</w:t>
      </w:r>
    </w:p>
    <w:p w:rsidR="000C3D27" w:rsidRDefault="000C3D27" w:rsidP="000C3D27">
      <w:pPr>
        <w:pStyle w:val="par"/>
        <w:rPr>
          <w:rFonts w:asciiTheme="minorHAnsi" w:hAnsiTheme="minorHAnsi" w:cstheme="minorHAnsi"/>
          <w:szCs w:val="24"/>
        </w:rPr>
      </w:pPr>
      <w:r w:rsidRPr="000C3D27">
        <w:rPr>
          <w:rFonts w:asciiTheme="minorHAnsi" w:hAnsiTheme="minorHAnsi" w:cstheme="minorHAnsi"/>
          <w:szCs w:val="24"/>
        </w:rPr>
        <w:t>§ 4. Informacje, o których mowa w § 1, wójt podaje również niezwłocznie do publicznej wiadomości p</w:t>
      </w:r>
      <w:r w:rsidRPr="000C3D27">
        <w:rPr>
          <w:rFonts w:asciiTheme="minorHAnsi" w:hAnsiTheme="minorHAnsi" w:cstheme="minorHAnsi"/>
          <w:szCs w:val="24"/>
        </w:rPr>
        <w:t>o</w:t>
      </w:r>
      <w:r w:rsidRPr="000C3D27">
        <w:rPr>
          <w:rFonts w:asciiTheme="minorHAnsi" w:hAnsiTheme="minorHAnsi" w:cstheme="minorHAnsi"/>
          <w:szCs w:val="24"/>
        </w:rPr>
        <w:t>przez umieszczenie w Biuletynie Informacji</w:t>
      </w:r>
      <w:r>
        <w:rPr>
          <w:rFonts w:asciiTheme="minorHAnsi" w:hAnsiTheme="minorHAnsi" w:cstheme="minorHAnsi"/>
          <w:szCs w:val="24"/>
        </w:rPr>
        <w:t xml:space="preserve"> </w:t>
      </w:r>
      <w:r w:rsidRPr="000C3D27">
        <w:rPr>
          <w:rFonts w:asciiTheme="minorHAnsi" w:hAnsiTheme="minorHAnsi" w:cstheme="minorHAnsi"/>
          <w:szCs w:val="24"/>
        </w:rPr>
        <w:t>Publicznej oraz w sposób zwyczajowo przyjęty w danej gminie.</w:t>
      </w:r>
    </w:p>
    <w:p w:rsidR="000C3D27" w:rsidRPr="000C3D27" w:rsidRDefault="000C3D27" w:rsidP="000C3D27">
      <w:pPr>
        <w:pStyle w:val="par"/>
        <w:ind w:left="0" w:firstLine="0"/>
        <w:jc w:val="center"/>
        <w:rPr>
          <w:rFonts w:asciiTheme="minorHAnsi" w:hAnsiTheme="minorHAnsi" w:cstheme="minorHAnsi"/>
          <w:b/>
          <w:szCs w:val="24"/>
        </w:rPr>
      </w:pPr>
      <w:r w:rsidRPr="000C3D27">
        <w:rPr>
          <w:rFonts w:asciiTheme="minorHAnsi" w:hAnsiTheme="minorHAnsi" w:cstheme="minorHAnsi"/>
          <w:b/>
          <w:szCs w:val="24"/>
        </w:rPr>
        <w:t>Art. 37b.</w:t>
      </w:r>
    </w:p>
    <w:p w:rsidR="000C3D27" w:rsidRDefault="000C3D27" w:rsidP="000C3D27">
      <w:pPr>
        <w:pStyle w:val="par"/>
        <w:rPr>
          <w:rFonts w:asciiTheme="minorHAnsi" w:hAnsiTheme="minorHAnsi" w:cstheme="minorHAnsi"/>
          <w:szCs w:val="24"/>
        </w:rPr>
      </w:pPr>
      <w:r w:rsidRPr="000C3D27">
        <w:rPr>
          <w:rFonts w:asciiTheme="minorHAnsi" w:hAnsiTheme="minorHAnsi" w:cstheme="minorHAnsi"/>
          <w:szCs w:val="24"/>
        </w:rPr>
        <w:t xml:space="preserve">§ 1. Państwowa Komisja Wyborcza zamieszcza na stronie internetowej portalu, o którym mowa w art. 160 § 2 </w:t>
      </w:r>
      <w:proofErr w:type="spellStart"/>
      <w:r w:rsidRPr="000C3D27">
        <w:rPr>
          <w:rFonts w:asciiTheme="minorHAnsi" w:hAnsiTheme="minorHAnsi" w:cstheme="minorHAnsi"/>
          <w:szCs w:val="24"/>
        </w:rPr>
        <w:t>pkt</w:t>
      </w:r>
      <w:proofErr w:type="spellEnd"/>
      <w:r w:rsidRPr="000C3D27">
        <w:rPr>
          <w:rFonts w:asciiTheme="minorHAnsi" w:hAnsiTheme="minorHAnsi" w:cstheme="minorHAnsi"/>
          <w:szCs w:val="24"/>
        </w:rPr>
        <w:t xml:space="preserve"> 1, informacje o uprawnieniach</w:t>
      </w:r>
      <w:r>
        <w:rPr>
          <w:rFonts w:asciiTheme="minorHAnsi" w:hAnsiTheme="minorHAnsi" w:cstheme="minorHAnsi"/>
          <w:szCs w:val="24"/>
        </w:rPr>
        <w:t xml:space="preserve"> </w:t>
      </w:r>
      <w:r w:rsidRPr="000C3D27">
        <w:rPr>
          <w:rFonts w:asciiTheme="minorHAnsi" w:hAnsiTheme="minorHAnsi" w:cstheme="minorHAnsi"/>
          <w:szCs w:val="24"/>
        </w:rPr>
        <w:t>przysługujących wyborcom niepełnosprawnym na po</w:t>
      </w:r>
      <w:r w:rsidRPr="000C3D27">
        <w:rPr>
          <w:rFonts w:asciiTheme="minorHAnsi" w:hAnsiTheme="minorHAnsi" w:cstheme="minorHAnsi"/>
          <w:szCs w:val="24"/>
        </w:rPr>
        <w:t>d</w:t>
      </w:r>
      <w:r w:rsidRPr="000C3D27">
        <w:rPr>
          <w:rFonts w:asciiTheme="minorHAnsi" w:hAnsiTheme="minorHAnsi" w:cstheme="minorHAnsi"/>
          <w:szCs w:val="24"/>
        </w:rPr>
        <w:t>stawie kodeksu, w formie uwzględniającej różne rodzaje niepełnosprawności.</w:t>
      </w:r>
    </w:p>
    <w:p w:rsidR="000C3D27" w:rsidRDefault="000C3D27" w:rsidP="000C3D27">
      <w:pPr>
        <w:pStyle w:val="par"/>
        <w:rPr>
          <w:rFonts w:asciiTheme="minorHAnsi" w:hAnsiTheme="minorHAnsi" w:cstheme="minorHAnsi"/>
          <w:szCs w:val="24"/>
        </w:rPr>
      </w:pPr>
      <w:r w:rsidRPr="000C3D27">
        <w:rPr>
          <w:rFonts w:asciiTheme="minorHAnsi" w:hAnsiTheme="minorHAnsi" w:cstheme="minorHAnsi"/>
          <w:szCs w:val="24"/>
        </w:rPr>
        <w:t xml:space="preserve">§ 2. Państwowa Komisja Wyborcza sporządza w alfabecie </w:t>
      </w:r>
      <w:proofErr w:type="spellStart"/>
      <w:r w:rsidRPr="000C3D27">
        <w:rPr>
          <w:rFonts w:asciiTheme="minorHAnsi" w:hAnsiTheme="minorHAnsi" w:cstheme="minorHAnsi"/>
          <w:szCs w:val="24"/>
        </w:rPr>
        <w:t>Braille’a</w:t>
      </w:r>
      <w:proofErr w:type="spellEnd"/>
      <w:r w:rsidRPr="000C3D27">
        <w:rPr>
          <w:rFonts w:asciiTheme="minorHAnsi" w:hAnsiTheme="minorHAnsi" w:cstheme="minorHAnsi"/>
          <w:szCs w:val="24"/>
        </w:rPr>
        <w:t xml:space="preserve"> materiał informacyjny o uprawni</w:t>
      </w:r>
      <w:r w:rsidRPr="000C3D27">
        <w:rPr>
          <w:rFonts w:asciiTheme="minorHAnsi" w:hAnsiTheme="minorHAnsi" w:cstheme="minorHAnsi"/>
          <w:szCs w:val="24"/>
        </w:rPr>
        <w:t>e</w:t>
      </w:r>
      <w:r w:rsidRPr="000C3D27">
        <w:rPr>
          <w:rFonts w:asciiTheme="minorHAnsi" w:hAnsiTheme="minorHAnsi" w:cstheme="minorHAnsi"/>
          <w:szCs w:val="24"/>
        </w:rPr>
        <w:t>niach przysługujących wyborcom niepełnosprawnym</w:t>
      </w:r>
      <w:r>
        <w:rPr>
          <w:rFonts w:asciiTheme="minorHAnsi" w:hAnsiTheme="minorHAnsi" w:cstheme="minorHAnsi"/>
          <w:szCs w:val="24"/>
        </w:rPr>
        <w:t xml:space="preserve"> </w:t>
      </w:r>
      <w:r w:rsidRPr="000C3D27">
        <w:rPr>
          <w:rFonts w:asciiTheme="minorHAnsi" w:hAnsiTheme="minorHAnsi" w:cstheme="minorHAnsi"/>
          <w:szCs w:val="24"/>
        </w:rPr>
        <w:t>na podstawie kodeksu i przekazuje go zainter</w:t>
      </w:r>
      <w:r w:rsidRPr="000C3D27">
        <w:rPr>
          <w:rFonts w:asciiTheme="minorHAnsi" w:hAnsiTheme="minorHAnsi" w:cstheme="minorHAnsi"/>
          <w:szCs w:val="24"/>
        </w:rPr>
        <w:t>e</w:t>
      </w:r>
      <w:r w:rsidRPr="000C3D27">
        <w:rPr>
          <w:rFonts w:asciiTheme="minorHAnsi" w:hAnsiTheme="minorHAnsi" w:cstheme="minorHAnsi"/>
          <w:szCs w:val="24"/>
        </w:rPr>
        <w:t>sowanym na żądanie.</w:t>
      </w:r>
    </w:p>
    <w:p w:rsidR="000C3D27" w:rsidRPr="000C3D27" w:rsidRDefault="000C3D27" w:rsidP="000C3D27">
      <w:pPr>
        <w:pStyle w:val="par"/>
        <w:ind w:hanging="539"/>
        <w:jc w:val="center"/>
        <w:rPr>
          <w:rFonts w:asciiTheme="minorHAnsi" w:hAnsiTheme="minorHAnsi" w:cstheme="minorHAnsi"/>
          <w:b/>
          <w:szCs w:val="24"/>
        </w:rPr>
      </w:pPr>
      <w:r w:rsidRPr="000C3D27">
        <w:rPr>
          <w:rFonts w:asciiTheme="minorHAnsi" w:hAnsiTheme="minorHAnsi" w:cstheme="minorHAnsi"/>
          <w:b/>
          <w:szCs w:val="24"/>
        </w:rPr>
        <w:t>Art. 37c.</w:t>
      </w:r>
    </w:p>
    <w:p w:rsidR="000C3D27" w:rsidRPr="000C3D27" w:rsidRDefault="000C3D27" w:rsidP="000C3D27">
      <w:pPr>
        <w:pStyle w:val="par"/>
        <w:rPr>
          <w:rFonts w:asciiTheme="minorHAnsi" w:hAnsiTheme="minorHAnsi" w:cstheme="minorHAnsi"/>
          <w:szCs w:val="24"/>
        </w:rPr>
      </w:pPr>
      <w:r w:rsidRPr="000C3D27">
        <w:rPr>
          <w:rFonts w:asciiTheme="minorHAnsi" w:hAnsiTheme="minorHAnsi" w:cstheme="minorHAnsi"/>
          <w:szCs w:val="24"/>
        </w:rPr>
        <w:lastRenderedPageBreak/>
        <w:t>§ 1. Obwieszczenia wyborcze umieszczane w lokalu wyborczym jak i poza nim oraz wyniki gł</w:t>
      </w:r>
      <w:r w:rsidRPr="000C3D27">
        <w:rPr>
          <w:rFonts w:asciiTheme="minorHAnsi" w:hAnsiTheme="minorHAnsi" w:cstheme="minorHAnsi"/>
          <w:szCs w:val="24"/>
        </w:rPr>
        <w:t>o</w:t>
      </w:r>
      <w:r w:rsidRPr="000C3D27">
        <w:rPr>
          <w:rFonts w:asciiTheme="minorHAnsi" w:hAnsiTheme="minorHAnsi" w:cstheme="minorHAnsi"/>
          <w:szCs w:val="24"/>
        </w:rPr>
        <w:t>sowania w obwodach głosowania i okręgach</w:t>
      </w:r>
      <w:r>
        <w:rPr>
          <w:rFonts w:asciiTheme="minorHAnsi" w:hAnsiTheme="minorHAnsi" w:cstheme="minorHAnsi"/>
          <w:szCs w:val="24"/>
        </w:rPr>
        <w:t xml:space="preserve"> </w:t>
      </w:r>
      <w:r w:rsidRPr="000C3D27">
        <w:rPr>
          <w:rFonts w:asciiTheme="minorHAnsi" w:hAnsiTheme="minorHAnsi" w:cstheme="minorHAnsi"/>
          <w:szCs w:val="24"/>
        </w:rPr>
        <w:t>wyborczych powinny być zamieszczane w miejscach łatwo dostę</w:t>
      </w:r>
      <w:r w:rsidRPr="000C3D27">
        <w:rPr>
          <w:rFonts w:asciiTheme="minorHAnsi" w:hAnsiTheme="minorHAnsi" w:cstheme="minorHAnsi"/>
          <w:szCs w:val="24"/>
        </w:rPr>
        <w:t>p</w:t>
      </w:r>
      <w:r w:rsidRPr="000C3D27">
        <w:rPr>
          <w:rFonts w:asciiTheme="minorHAnsi" w:hAnsiTheme="minorHAnsi" w:cstheme="minorHAnsi"/>
          <w:szCs w:val="24"/>
        </w:rPr>
        <w:t>nych dla osób niepełnosprawnych o ograniczonej sprawności ruchowej.</w:t>
      </w:r>
    </w:p>
    <w:p w:rsidR="000C3D27" w:rsidRPr="00805011" w:rsidRDefault="000C3D27" w:rsidP="000C3D27">
      <w:pPr>
        <w:pStyle w:val="par"/>
        <w:rPr>
          <w:rFonts w:asciiTheme="minorHAnsi" w:hAnsiTheme="minorHAnsi" w:cstheme="minorHAnsi"/>
          <w:szCs w:val="24"/>
        </w:rPr>
      </w:pPr>
      <w:r w:rsidRPr="000C3D27">
        <w:rPr>
          <w:rFonts w:asciiTheme="minorHAnsi" w:hAnsiTheme="minorHAnsi" w:cstheme="minorHAnsi"/>
          <w:szCs w:val="24"/>
        </w:rPr>
        <w:t>§ 2. Na prośbę wyborcy niepełnosprawnego członek obwodowej komisji wyborczej jest obowiązany prz</w:t>
      </w:r>
      <w:r w:rsidRPr="000C3D27">
        <w:rPr>
          <w:rFonts w:asciiTheme="minorHAnsi" w:hAnsiTheme="minorHAnsi" w:cstheme="minorHAnsi"/>
          <w:szCs w:val="24"/>
        </w:rPr>
        <w:t>e</w:t>
      </w:r>
      <w:r w:rsidRPr="000C3D27">
        <w:rPr>
          <w:rFonts w:asciiTheme="minorHAnsi" w:hAnsiTheme="minorHAnsi" w:cstheme="minorHAnsi"/>
          <w:szCs w:val="24"/>
        </w:rPr>
        <w:t>kazać ustnie treść obwieszczeń wyborczych w zakresie informacji o komitetach w</w:t>
      </w:r>
      <w:r w:rsidRPr="000C3D27">
        <w:rPr>
          <w:rFonts w:asciiTheme="minorHAnsi" w:hAnsiTheme="minorHAnsi" w:cstheme="minorHAnsi"/>
          <w:szCs w:val="24"/>
        </w:rPr>
        <w:t>y</w:t>
      </w:r>
      <w:r w:rsidRPr="000C3D27">
        <w:rPr>
          <w:rFonts w:asciiTheme="minorHAnsi" w:hAnsiTheme="minorHAnsi" w:cstheme="minorHAnsi"/>
          <w:szCs w:val="24"/>
        </w:rPr>
        <w:t>borczych biorących udział w wyborach oraz zarejestrowanych kandydatach i listach kandyd</w:t>
      </w:r>
      <w:r w:rsidRPr="000C3D27">
        <w:rPr>
          <w:rFonts w:asciiTheme="minorHAnsi" w:hAnsiTheme="minorHAnsi" w:cstheme="minorHAnsi"/>
          <w:szCs w:val="24"/>
        </w:rPr>
        <w:t>a</w:t>
      </w:r>
      <w:r w:rsidRPr="000C3D27">
        <w:rPr>
          <w:rFonts w:asciiTheme="minorHAnsi" w:hAnsiTheme="minorHAnsi" w:cstheme="minorHAnsi"/>
          <w:szCs w:val="24"/>
        </w:rPr>
        <w:t>tów.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6</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Przepisy wspólne dla głosowania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 xml:space="preserve">Art. 38.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Głosować można osobiście, z zastrzeżeniem przepisów rozdziału 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Głosowaniem osobistym jest również głosowanie korespondencyjne w obwodach głosowania, o kt</w:t>
      </w:r>
      <w:r w:rsidRPr="00805011">
        <w:rPr>
          <w:rFonts w:asciiTheme="minorHAnsi" w:hAnsiTheme="minorHAnsi" w:cstheme="minorHAnsi"/>
          <w:szCs w:val="24"/>
        </w:rPr>
        <w:t>ó</w:t>
      </w:r>
      <w:r w:rsidRPr="00805011">
        <w:rPr>
          <w:rFonts w:asciiTheme="minorHAnsi" w:hAnsiTheme="minorHAnsi" w:cstheme="minorHAnsi"/>
          <w:szCs w:val="24"/>
        </w:rPr>
        <w:t>rych mowa w art. 14 § 1.</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39.</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Głosowanie odbywa się w lokalu obwodowej komisji wyborczej, zwanym dalej „lokalem w</w:t>
      </w:r>
      <w:r w:rsidRPr="00805011">
        <w:rPr>
          <w:rFonts w:asciiTheme="minorHAnsi" w:hAnsiTheme="minorHAnsi" w:cstheme="minorHAnsi"/>
          <w:szCs w:val="24"/>
        </w:rPr>
        <w:t>y</w:t>
      </w:r>
      <w:r w:rsidRPr="00805011">
        <w:rPr>
          <w:rFonts w:asciiTheme="minorHAnsi" w:hAnsiTheme="minorHAnsi" w:cstheme="minorHAnsi"/>
          <w:szCs w:val="24"/>
        </w:rPr>
        <w:t>borczym”.</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w:t>
      </w:r>
      <w:r w:rsidR="004C28A2">
        <w:rPr>
          <w:rStyle w:val="Odwoanieprzypisudolnego"/>
          <w:rFonts w:asciiTheme="minorHAnsi" w:hAnsiTheme="minorHAnsi" w:cstheme="minorHAnsi"/>
          <w:szCs w:val="24"/>
        </w:rPr>
        <w:footnoteReference w:id="4"/>
      </w:r>
      <w:r w:rsidRPr="00805011">
        <w:rPr>
          <w:rFonts w:asciiTheme="minorHAnsi" w:hAnsiTheme="minorHAnsi" w:cstheme="minorHAnsi"/>
          <w:szCs w:val="24"/>
        </w:rPr>
        <w:t xml:space="preserve"> Jeżeli głosowanie przeprowadza się w ciągu jednego dnia, głosowanie odbywa się bez przerwy od godziny 7.00 do 21.00.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w:t>
      </w:r>
      <w:r w:rsidR="004C28A2">
        <w:rPr>
          <w:rStyle w:val="Odwoanieprzypisudolnego"/>
          <w:rFonts w:asciiTheme="minorHAnsi" w:hAnsiTheme="minorHAnsi" w:cstheme="minorHAnsi"/>
          <w:szCs w:val="24"/>
        </w:rPr>
        <w:footnoteReference w:id="5"/>
      </w:r>
      <w:r w:rsidRPr="00805011">
        <w:rPr>
          <w:rFonts w:asciiTheme="minorHAnsi" w:hAnsiTheme="minorHAnsi" w:cstheme="minorHAnsi"/>
          <w:szCs w:val="24"/>
        </w:rPr>
        <w:t xml:space="preserve"> Jeżeli głosowanie przeprowadza się w ciągu dwóch dni, głosowanie odbywa się pierwszego i drugi</w:t>
      </w:r>
      <w:r w:rsidRPr="00805011">
        <w:rPr>
          <w:rFonts w:asciiTheme="minorHAnsi" w:hAnsiTheme="minorHAnsi" w:cstheme="minorHAnsi"/>
          <w:szCs w:val="24"/>
        </w:rPr>
        <w:t>e</w:t>
      </w:r>
      <w:r w:rsidRPr="00805011">
        <w:rPr>
          <w:rFonts w:asciiTheme="minorHAnsi" w:hAnsiTheme="minorHAnsi" w:cstheme="minorHAnsi"/>
          <w:szCs w:val="24"/>
        </w:rPr>
        <w:t>go dnia bez przerwy od godziny 7.00 do 21.00; przerwa następuje od godziny 21.00 pierwszego dnia do godziny 7.00 drugiego dnia.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O godzinie zakończenia głosowania przewodniczący obwodowej komisji wyborczej zarządza zako</w:t>
      </w:r>
      <w:r w:rsidRPr="00805011">
        <w:rPr>
          <w:rFonts w:asciiTheme="minorHAnsi" w:hAnsiTheme="minorHAnsi" w:cstheme="minorHAnsi"/>
          <w:szCs w:val="24"/>
        </w:rPr>
        <w:t>ń</w:t>
      </w:r>
      <w:r w:rsidRPr="00805011">
        <w:rPr>
          <w:rFonts w:asciiTheme="minorHAnsi" w:hAnsiTheme="minorHAnsi" w:cstheme="minorHAnsi"/>
          <w:szCs w:val="24"/>
        </w:rPr>
        <w:t>czenie głosowania. Od tej chwili mogą głosować tylko wyborcy, którzy przybyli do lok</w:t>
      </w:r>
      <w:r w:rsidRPr="00805011">
        <w:rPr>
          <w:rFonts w:asciiTheme="minorHAnsi" w:hAnsiTheme="minorHAnsi" w:cstheme="minorHAnsi"/>
          <w:szCs w:val="24"/>
        </w:rPr>
        <w:t>a</w:t>
      </w:r>
      <w:r w:rsidRPr="00805011">
        <w:rPr>
          <w:rFonts w:asciiTheme="minorHAnsi" w:hAnsiTheme="minorHAnsi" w:cstheme="minorHAnsi"/>
          <w:szCs w:val="24"/>
        </w:rPr>
        <w:t>lu wyborczego przed godziną zakończenia głosowania.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Głosowanie w obwodach głosowania utworzonych w zakładach opieki zdrowotnej i domach pomocy społecznej może się rozpocząć później niż o godzinie określonej w § 2 i 3.</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Głosowanie w obwodach głosowania utworzonych na polskich statkach morskich oraz za granicą o</w:t>
      </w:r>
      <w:r w:rsidRPr="00805011">
        <w:rPr>
          <w:rFonts w:asciiTheme="minorHAnsi" w:hAnsiTheme="minorHAnsi" w:cstheme="minorHAnsi"/>
          <w:szCs w:val="24"/>
        </w:rPr>
        <w:t>d</w:t>
      </w:r>
      <w:r w:rsidRPr="00805011">
        <w:rPr>
          <w:rFonts w:asciiTheme="minorHAnsi" w:hAnsiTheme="minorHAnsi" w:cstheme="minorHAnsi"/>
          <w:szCs w:val="24"/>
        </w:rPr>
        <w:t>bywa się między godziną 7.00 a 21.00 czasu miejscowego w każdym dniu głosowania. Jeżeli głosow</w:t>
      </w:r>
      <w:r w:rsidRPr="00805011">
        <w:rPr>
          <w:rFonts w:asciiTheme="minorHAnsi" w:hAnsiTheme="minorHAnsi" w:cstheme="minorHAnsi"/>
          <w:szCs w:val="24"/>
        </w:rPr>
        <w:t>a</w:t>
      </w:r>
      <w:r w:rsidRPr="00805011">
        <w:rPr>
          <w:rFonts w:asciiTheme="minorHAnsi" w:hAnsiTheme="minorHAnsi" w:cstheme="minorHAnsi"/>
          <w:szCs w:val="24"/>
        </w:rPr>
        <w:t>nie miałoby być zakończone w dniu następnym po dniu głosowania w kraju, głosowanie przeprow</w:t>
      </w:r>
      <w:r w:rsidRPr="00805011">
        <w:rPr>
          <w:rFonts w:asciiTheme="minorHAnsi" w:hAnsiTheme="minorHAnsi" w:cstheme="minorHAnsi"/>
          <w:szCs w:val="24"/>
        </w:rPr>
        <w:t>a</w:t>
      </w:r>
      <w:r w:rsidRPr="00805011">
        <w:rPr>
          <w:rFonts w:asciiTheme="minorHAnsi" w:hAnsiTheme="minorHAnsi" w:cstheme="minorHAnsi"/>
          <w:szCs w:val="24"/>
        </w:rPr>
        <w:t>dza się w dniu poprzedzającym.</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7.</w:t>
      </w:r>
      <w:r w:rsidR="004C28A2">
        <w:rPr>
          <w:rStyle w:val="Odwoanieprzypisudolnego"/>
          <w:rFonts w:asciiTheme="minorHAnsi" w:hAnsiTheme="minorHAnsi" w:cstheme="minorHAnsi"/>
          <w:szCs w:val="24"/>
        </w:rPr>
        <w:footnoteReference w:id="6"/>
      </w:r>
      <w:r w:rsidRPr="00805011">
        <w:rPr>
          <w:rFonts w:asciiTheme="minorHAnsi" w:hAnsiTheme="minorHAnsi" w:cstheme="minorHAnsi"/>
          <w:szCs w:val="24"/>
        </w:rPr>
        <w:t xml:space="preserve"> Obwodowa komisja wyborcza może zarządzić wcześniejsze zakończenie głosowania w odrębnych obwodach głosowania oraz w obwodach głosowania utworzonych na polskich statkach morskich, j</w:t>
      </w:r>
      <w:r w:rsidRPr="00805011">
        <w:rPr>
          <w:rFonts w:asciiTheme="minorHAnsi" w:hAnsiTheme="minorHAnsi" w:cstheme="minorHAnsi"/>
          <w:szCs w:val="24"/>
        </w:rPr>
        <w:t>e</w:t>
      </w:r>
      <w:r w:rsidRPr="00805011">
        <w:rPr>
          <w:rFonts w:asciiTheme="minorHAnsi" w:hAnsiTheme="minorHAnsi" w:cstheme="minorHAnsi"/>
          <w:szCs w:val="24"/>
        </w:rPr>
        <w:t>żeli wszyscy wyborcy wpisani do spisu wyborców oddali swe głosy. Zarządzenie wcześniejszego z</w:t>
      </w:r>
      <w:r w:rsidRPr="00805011">
        <w:rPr>
          <w:rFonts w:asciiTheme="minorHAnsi" w:hAnsiTheme="minorHAnsi" w:cstheme="minorHAnsi"/>
          <w:szCs w:val="24"/>
        </w:rPr>
        <w:t>a</w:t>
      </w:r>
      <w:r w:rsidRPr="00805011">
        <w:rPr>
          <w:rFonts w:asciiTheme="minorHAnsi" w:hAnsiTheme="minorHAnsi" w:cstheme="minorHAnsi"/>
          <w:szCs w:val="24"/>
        </w:rPr>
        <w:t>kończenia głosowania może nastąpić nie wcześniej niż o godzinie 18.00, a jeżeli głosowanie przepr</w:t>
      </w:r>
      <w:r w:rsidRPr="00805011">
        <w:rPr>
          <w:rFonts w:asciiTheme="minorHAnsi" w:hAnsiTheme="minorHAnsi" w:cstheme="minorHAnsi"/>
          <w:szCs w:val="24"/>
        </w:rPr>
        <w:t>o</w:t>
      </w:r>
      <w:r w:rsidRPr="00805011">
        <w:rPr>
          <w:rFonts w:asciiTheme="minorHAnsi" w:hAnsiTheme="minorHAnsi" w:cstheme="minorHAnsi"/>
          <w:szCs w:val="24"/>
        </w:rPr>
        <w:t>wadza się w ciągu dwóch dni nie wcześniej niż o godzinie 18.00 drugiego dnia. O zarządzeniu zako</w:t>
      </w:r>
      <w:r w:rsidRPr="00805011">
        <w:rPr>
          <w:rFonts w:asciiTheme="minorHAnsi" w:hAnsiTheme="minorHAnsi" w:cstheme="minorHAnsi"/>
          <w:szCs w:val="24"/>
        </w:rPr>
        <w:t>ń</w:t>
      </w:r>
      <w:r w:rsidRPr="00805011">
        <w:rPr>
          <w:rFonts w:asciiTheme="minorHAnsi" w:hAnsiTheme="minorHAnsi" w:cstheme="minorHAnsi"/>
          <w:szCs w:val="24"/>
        </w:rPr>
        <w:t>czenia głosowania przewodniczący obwodowej komisji wyborczej niezwłocznie zawiadamia osobę kierującą jednostką, o której mowa w art. 12 § 4 i 7, wójta oraz właściwą komisję wyborczą wyższego stopnia.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40.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Głosowanie odbywa się przy pomocy urzędowych kart do głosowania.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2. Na karcie do głosowania zamieszcza się informację o sposobie głosowania.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w:t>
      </w:r>
      <w:r w:rsidRPr="00722997">
        <w:rPr>
          <w:rFonts w:asciiTheme="minorHAnsi" w:hAnsiTheme="minorHAnsi" w:cstheme="minorHAnsi"/>
          <w:szCs w:val="24"/>
        </w:rPr>
        <w:t xml:space="preserve">. Karta do głosowania może być zadrukowana tylko po jednej stronie. </w:t>
      </w:r>
      <w:r w:rsidR="00722997" w:rsidRPr="00722997">
        <w:rPr>
          <w:rFonts w:asciiTheme="minorHAnsi" w:hAnsiTheme="minorHAnsi" w:cstheme="minorHAnsi"/>
          <w:szCs w:val="24"/>
        </w:rPr>
        <w:t>Wielkość i rodzaj czci</w:t>
      </w:r>
      <w:r w:rsidR="00722997" w:rsidRPr="00722997">
        <w:rPr>
          <w:rFonts w:asciiTheme="minorHAnsi" w:hAnsiTheme="minorHAnsi" w:cstheme="minorHAnsi"/>
          <w:szCs w:val="24"/>
        </w:rPr>
        <w:t>o</w:t>
      </w:r>
      <w:r w:rsidR="00722997" w:rsidRPr="00722997">
        <w:rPr>
          <w:rFonts w:asciiTheme="minorHAnsi" w:hAnsiTheme="minorHAnsi" w:cstheme="minorHAnsi"/>
          <w:szCs w:val="24"/>
        </w:rPr>
        <w:t>nek oraz wielkość kratek przeznaczonych na postawienie znaku „x” powinny być jednakowe dla oznaczeń wszystkich list i nazwisk kandydatów.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Na karcie do głosowania oznacza się miejsce na umieszczenie pieczęci obwodowej komisji wyborczej oraz drukuje się, w przypadku wyborów:</w:t>
      </w:r>
    </w:p>
    <w:p w:rsidR="00751153" w:rsidRPr="00805011" w:rsidRDefault="00E16CFB">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r>
      <w:r w:rsidR="00AF256C" w:rsidRPr="00805011">
        <w:rPr>
          <w:rFonts w:asciiTheme="minorHAnsi" w:hAnsiTheme="minorHAnsi" w:cstheme="minorHAnsi"/>
          <w:szCs w:val="24"/>
        </w:rPr>
        <w:t>Prezydenta Rzeczypospolitej – odcisk pieczęci Państwowej Komisji Wyborczej;</w:t>
      </w:r>
    </w:p>
    <w:p w:rsidR="00751153" w:rsidRPr="00805011" w:rsidRDefault="00E16CFB">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r>
      <w:r w:rsidR="00AF256C" w:rsidRPr="00805011">
        <w:rPr>
          <w:rFonts w:asciiTheme="minorHAnsi" w:hAnsiTheme="minorHAnsi" w:cstheme="minorHAnsi"/>
          <w:szCs w:val="24"/>
        </w:rPr>
        <w:t>do Sejmu, do Senatu i do Parlamentu Europejskiego – odcisk pieczęci okręgowej komisji wybo</w:t>
      </w:r>
      <w:r w:rsidR="00AF256C" w:rsidRPr="00805011">
        <w:rPr>
          <w:rFonts w:asciiTheme="minorHAnsi" w:hAnsiTheme="minorHAnsi" w:cstheme="minorHAnsi"/>
          <w:szCs w:val="24"/>
        </w:rPr>
        <w:t>r</w:t>
      </w:r>
      <w:r w:rsidR="00AF256C" w:rsidRPr="00805011">
        <w:rPr>
          <w:rFonts w:asciiTheme="minorHAnsi" w:hAnsiTheme="minorHAnsi" w:cstheme="minorHAnsi"/>
          <w:szCs w:val="24"/>
        </w:rPr>
        <w:t>czej;</w:t>
      </w:r>
    </w:p>
    <w:p w:rsidR="00751153" w:rsidRPr="00805011" w:rsidRDefault="00E16CFB">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r>
      <w:r w:rsidR="00AF256C" w:rsidRPr="00805011">
        <w:rPr>
          <w:rFonts w:asciiTheme="minorHAnsi" w:hAnsiTheme="minorHAnsi" w:cstheme="minorHAnsi"/>
          <w:szCs w:val="24"/>
        </w:rPr>
        <w:t>do rad i wyborów wójta – odcisk pieczęci terytorialnej komisji wyborczej.</w:t>
      </w:r>
    </w:p>
    <w:p w:rsidR="00751153" w:rsidRPr="00805011" w:rsidRDefault="00AF256C">
      <w:pPr>
        <w:pStyle w:val="par"/>
        <w:rPr>
          <w:rFonts w:asciiTheme="minorHAnsi" w:hAnsiTheme="minorHAnsi" w:cstheme="minorHAnsi"/>
          <w:b/>
          <w:szCs w:val="24"/>
        </w:rPr>
      </w:pPr>
      <w:r w:rsidRPr="00805011">
        <w:rPr>
          <w:rFonts w:asciiTheme="minorHAnsi" w:hAnsiTheme="minorHAnsi" w:cstheme="minorHAnsi"/>
          <w:szCs w:val="24"/>
        </w:rPr>
        <w:t>§ 5. Wzór kart do głosowania ustala Państwowa Komisja Wyborcza.</w:t>
      </w:r>
    </w:p>
    <w:p w:rsidR="001B5A96" w:rsidRDefault="001B5A96">
      <w:pPr>
        <w:pStyle w:val="tyt"/>
        <w:rPr>
          <w:rFonts w:asciiTheme="minorHAnsi" w:hAnsiTheme="minorHAnsi" w:cstheme="minorHAnsi"/>
          <w:szCs w:val="24"/>
        </w:rPr>
      </w:pPr>
      <w:r>
        <w:rPr>
          <w:rFonts w:asciiTheme="minorHAnsi" w:hAnsiTheme="minorHAnsi" w:cstheme="minorHAnsi"/>
          <w:szCs w:val="24"/>
        </w:rPr>
        <w:t>Art. 40a.</w:t>
      </w:r>
    </w:p>
    <w:p w:rsidR="001B5A96" w:rsidRPr="001B5A96" w:rsidRDefault="001B5A96" w:rsidP="001B5A96">
      <w:pPr>
        <w:pStyle w:val="par"/>
        <w:rPr>
          <w:rFonts w:asciiTheme="minorHAnsi" w:hAnsiTheme="minorHAnsi" w:cstheme="minorHAnsi"/>
          <w:szCs w:val="24"/>
        </w:rPr>
      </w:pPr>
      <w:r w:rsidRPr="001B5A96">
        <w:rPr>
          <w:rFonts w:asciiTheme="minorHAnsi" w:hAnsiTheme="minorHAnsi" w:cstheme="minorHAnsi"/>
          <w:szCs w:val="24"/>
        </w:rPr>
        <w:t>§ 1. Wyborca niepełnosprawny może głosować przy użyciu nakładek na karty do głosowania sporządz</w:t>
      </w:r>
      <w:r w:rsidRPr="001B5A96">
        <w:rPr>
          <w:rFonts w:asciiTheme="minorHAnsi" w:hAnsiTheme="minorHAnsi" w:cstheme="minorHAnsi"/>
          <w:szCs w:val="24"/>
        </w:rPr>
        <w:t>o</w:t>
      </w:r>
      <w:r w:rsidRPr="001B5A96">
        <w:rPr>
          <w:rFonts w:asciiTheme="minorHAnsi" w:hAnsiTheme="minorHAnsi" w:cstheme="minorHAnsi"/>
          <w:szCs w:val="24"/>
        </w:rPr>
        <w:t xml:space="preserve">nych w alfabecie </w:t>
      </w:r>
      <w:proofErr w:type="spellStart"/>
      <w:r w:rsidRPr="001B5A96">
        <w:rPr>
          <w:rFonts w:asciiTheme="minorHAnsi" w:hAnsiTheme="minorHAnsi" w:cstheme="minorHAnsi"/>
          <w:szCs w:val="24"/>
        </w:rPr>
        <w:t>Braille’a</w:t>
      </w:r>
      <w:proofErr w:type="spellEnd"/>
      <w:r w:rsidRPr="001B5A96">
        <w:rPr>
          <w:rFonts w:asciiTheme="minorHAnsi" w:hAnsiTheme="minorHAnsi" w:cstheme="minorHAnsi"/>
          <w:szCs w:val="24"/>
        </w:rPr>
        <w:t xml:space="preserve">. </w:t>
      </w:r>
    </w:p>
    <w:p w:rsidR="001B5A96" w:rsidRPr="001B5A96" w:rsidRDefault="001B5A96" w:rsidP="001B5A96">
      <w:pPr>
        <w:pStyle w:val="par"/>
        <w:rPr>
          <w:rFonts w:asciiTheme="minorHAnsi" w:hAnsiTheme="minorHAnsi" w:cstheme="minorHAnsi"/>
          <w:szCs w:val="24"/>
        </w:rPr>
      </w:pPr>
      <w:r w:rsidRPr="001B5A96">
        <w:rPr>
          <w:rFonts w:asciiTheme="minorHAnsi" w:hAnsiTheme="minorHAnsi" w:cstheme="minorHAnsi"/>
          <w:szCs w:val="24"/>
        </w:rPr>
        <w:t xml:space="preserve">§ 2. Zamiar głosowania przy użyciu nakładek na karty do głosowania sporządzonych w alfabecie </w:t>
      </w:r>
      <w:proofErr w:type="spellStart"/>
      <w:r w:rsidRPr="001B5A96">
        <w:rPr>
          <w:rFonts w:asciiTheme="minorHAnsi" w:hAnsiTheme="minorHAnsi" w:cstheme="minorHAnsi"/>
          <w:szCs w:val="24"/>
        </w:rPr>
        <w:t>Braille’a</w:t>
      </w:r>
      <w:proofErr w:type="spellEnd"/>
      <w:r w:rsidRPr="001B5A96">
        <w:rPr>
          <w:rFonts w:asciiTheme="minorHAnsi" w:hAnsiTheme="minorHAnsi" w:cstheme="minorHAnsi"/>
          <w:szCs w:val="24"/>
        </w:rPr>
        <w:t xml:space="preserve"> powinien być zgłoszony przez wyborcę niepełnosprawnego wójtowi do 14 dnia przed dniem wyb</w:t>
      </w:r>
      <w:r w:rsidRPr="001B5A96">
        <w:rPr>
          <w:rFonts w:asciiTheme="minorHAnsi" w:hAnsiTheme="minorHAnsi" w:cstheme="minorHAnsi"/>
          <w:szCs w:val="24"/>
        </w:rPr>
        <w:t>o</w:t>
      </w:r>
      <w:r w:rsidRPr="001B5A96">
        <w:rPr>
          <w:rFonts w:asciiTheme="minorHAnsi" w:hAnsiTheme="minorHAnsi" w:cstheme="minorHAnsi"/>
          <w:szCs w:val="24"/>
        </w:rPr>
        <w:t xml:space="preserve">rów. Zgłoszenie może być dokonane ustnie, pisemnie, telefaksem lub w formie elektronicznej. W zgłoszeniu wyborca obowiązany jest wskazać właściwy dla niego obwód głosowania. </w:t>
      </w:r>
    </w:p>
    <w:p w:rsidR="001B5A96" w:rsidRPr="00805011" w:rsidRDefault="001B5A96" w:rsidP="001B5A96">
      <w:pPr>
        <w:pStyle w:val="par"/>
        <w:rPr>
          <w:rFonts w:asciiTheme="minorHAnsi" w:hAnsiTheme="minorHAnsi" w:cstheme="minorHAnsi"/>
          <w:szCs w:val="24"/>
        </w:rPr>
      </w:pPr>
      <w:r w:rsidRPr="001B5A96">
        <w:rPr>
          <w:rFonts w:asciiTheme="minorHAnsi" w:hAnsiTheme="minorHAnsi" w:cstheme="minorHAnsi"/>
          <w:szCs w:val="24"/>
        </w:rPr>
        <w:t>§ 3. Państwowa Komisja Wyborcza po zasięgnięciu opinii ministra właściwego do spraw zabe</w:t>
      </w:r>
      <w:r w:rsidRPr="001B5A96">
        <w:rPr>
          <w:rFonts w:asciiTheme="minorHAnsi" w:hAnsiTheme="minorHAnsi" w:cstheme="minorHAnsi"/>
          <w:szCs w:val="24"/>
        </w:rPr>
        <w:t>z</w:t>
      </w:r>
      <w:r w:rsidRPr="001B5A96">
        <w:rPr>
          <w:rFonts w:asciiTheme="minorHAnsi" w:hAnsiTheme="minorHAnsi" w:cstheme="minorHAnsi"/>
          <w:szCs w:val="24"/>
        </w:rPr>
        <w:t>pieczenia społecznego, określi, w drodze uchwały, wzory nakładek na karty do głosowania sporządzonych w a</w:t>
      </w:r>
      <w:r w:rsidRPr="001B5A96">
        <w:rPr>
          <w:rFonts w:asciiTheme="minorHAnsi" w:hAnsiTheme="minorHAnsi" w:cstheme="minorHAnsi"/>
          <w:szCs w:val="24"/>
        </w:rPr>
        <w:t>l</w:t>
      </w:r>
      <w:r w:rsidRPr="001B5A96">
        <w:rPr>
          <w:rFonts w:asciiTheme="minorHAnsi" w:hAnsiTheme="minorHAnsi" w:cstheme="minorHAnsi"/>
          <w:szCs w:val="24"/>
        </w:rPr>
        <w:t xml:space="preserve">fabecie </w:t>
      </w:r>
      <w:proofErr w:type="spellStart"/>
      <w:r w:rsidRPr="001B5A96">
        <w:rPr>
          <w:rFonts w:asciiTheme="minorHAnsi" w:hAnsiTheme="minorHAnsi" w:cstheme="minorHAnsi"/>
          <w:szCs w:val="24"/>
        </w:rPr>
        <w:t>Braille’a</w:t>
      </w:r>
      <w:proofErr w:type="spellEnd"/>
      <w:r w:rsidRPr="001B5A96">
        <w:rPr>
          <w:rFonts w:asciiTheme="minorHAnsi" w:hAnsiTheme="minorHAnsi" w:cstheme="minorHAnsi"/>
          <w:szCs w:val="24"/>
        </w:rPr>
        <w:t>, kierując się możliwością praktycznego zastosowania tych nakładek przez wyborców niepełnosprawnych.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 xml:space="preserve">Art. 41. </w:t>
      </w:r>
    </w:p>
    <w:p w:rsidR="00751153" w:rsidRPr="00722997" w:rsidRDefault="00722997">
      <w:pPr>
        <w:pStyle w:val="tekst"/>
        <w:rPr>
          <w:rFonts w:asciiTheme="minorHAnsi" w:hAnsiTheme="minorHAnsi" w:cstheme="minorHAnsi"/>
          <w:szCs w:val="24"/>
        </w:rPr>
      </w:pPr>
      <w:r w:rsidRPr="00722997">
        <w:rPr>
          <w:rFonts w:asciiTheme="minorHAnsi" w:hAnsiTheme="minorHAnsi" w:cstheme="minorHAnsi"/>
          <w:szCs w:val="24"/>
        </w:rPr>
        <w:t>Dopisanie na karcie do głosowania dodatkowych numerów list i nazw lub nazwisk albo poczyni</w:t>
      </w:r>
      <w:r w:rsidRPr="00722997">
        <w:rPr>
          <w:rFonts w:asciiTheme="minorHAnsi" w:hAnsiTheme="minorHAnsi" w:cstheme="minorHAnsi"/>
          <w:szCs w:val="24"/>
        </w:rPr>
        <w:t>e</w:t>
      </w:r>
      <w:r w:rsidRPr="00722997">
        <w:rPr>
          <w:rFonts w:asciiTheme="minorHAnsi" w:hAnsiTheme="minorHAnsi" w:cstheme="minorHAnsi"/>
          <w:szCs w:val="24"/>
        </w:rPr>
        <w:t>nie innych dopisków poza kratką nie wpływa na ważność oddanego na niej głosu.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42.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Przed rozpoczęciem głosowania obwodowa komisja wyborcza sprawdza, czy urna jest pusta, po czym zamyka się urnę wyborczą i opieczętowuje ją pieczęcią komisji oraz sprawdza, czy na miejscu znajduje się spis wyborców i potrzebna liczba kart do głosowania właściwych dla przeprowadzanych wyborów, jak również czy w lokalu wyborczym znajduje się odpowiednia liczba łatwo dostępnych miejsc z</w:t>
      </w:r>
      <w:r w:rsidRPr="00805011">
        <w:rPr>
          <w:rFonts w:asciiTheme="minorHAnsi" w:hAnsiTheme="minorHAnsi" w:cstheme="minorHAnsi"/>
          <w:szCs w:val="24"/>
        </w:rPr>
        <w:t>a</w:t>
      </w:r>
      <w:r w:rsidRPr="00805011">
        <w:rPr>
          <w:rFonts w:asciiTheme="minorHAnsi" w:hAnsiTheme="minorHAnsi" w:cstheme="minorHAnsi"/>
          <w:szCs w:val="24"/>
        </w:rPr>
        <w:t>pewniających tajność głosowania.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Od chwili opieczętowania do końca głosowania urny wyborczej nie wolno otwierać.</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Od chwili rozpoczęcia głosowania aż do jego zakończenia w lokalu wyborczym muszą być równocz</w:t>
      </w:r>
      <w:r w:rsidRPr="00805011">
        <w:rPr>
          <w:rFonts w:asciiTheme="minorHAnsi" w:hAnsiTheme="minorHAnsi" w:cstheme="minorHAnsi"/>
          <w:szCs w:val="24"/>
        </w:rPr>
        <w:t>e</w:t>
      </w:r>
      <w:r w:rsidRPr="00805011">
        <w:rPr>
          <w:rFonts w:asciiTheme="minorHAnsi" w:hAnsiTheme="minorHAnsi" w:cstheme="minorHAnsi"/>
          <w:szCs w:val="24"/>
        </w:rPr>
        <w:t>śnie obecne co najmniej 3 osoby wchodzące w skład obwodowej komisji wybo</w:t>
      </w:r>
      <w:r w:rsidRPr="00805011">
        <w:rPr>
          <w:rFonts w:asciiTheme="minorHAnsi" w:hAnsiTheme="minorHAnsi" w:cstheme="minorHAnsi"/>
          <w:szCs w:val="24"/>
        </w:rPr>
        <w:t>r</w:t>
      </w:r>
      <w:r w:rsidRPr="00805011">
        <w:rPr>
          <w:rFonts w:asciiTheme="minorHAnsi" w:hAnsiTheme="minorHAnsi" w:cstheme="minorHAnsi"/>
          <w:szCs w:val="24"/>
        </w:rPr>
        <w:t>czej, przy czym jedną z nich powinien być przewodniczący komisji lub jego zastępca, z z</w:t>
      </w:r>
      <w:r w:rsidRPr="00805011">
        <w:rPr>
          <w:rFonts w:asciiTheme="minorHAnsi" w:hAnsiTheme="minorHAnsi" w:cstheme="minorHAnsi"/>
          <w:szCs w:val="24"/>
        </w:rPr>
        <w:t>a</w:t>
      </w:r>
      <w:r w:rsidRPr="00805011">
        <w:rPr>
          <w:rFonts w:asciiTheme="minorHAnsi" w:hAnsiTheme="minorHAnsi" w:cstheme="minorHAnsi"/>
          <w:szCs w:val="24"/>
        </w:rPr>
        <w:t>strzeżeniem art. 43.</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W dniu głosowania w lokalu wyborczym podczas wszystkich czynności obwodowej komisji wyborczej mają prawo być obecni, na podstawie zaświadczenia wydanego zgodnie z przepisami kodeksu, m</w:t>
      </w:r>
      <w:r w:rsidRPr="00805011">
        <w:rPr>
          <w:rFonts w:asciiTheme="minorHAnsi" w:hAnsiTheme="minorHAnsi" w:cstheme="minorHAnsi"/>
          <w:szCs w:val="24"/>
        </w:rPr>
        <w:t>ę</w:t>
      </w:r>
      <w:r w:rsidRPr="00805011">
        <w:rPr>
          <w:rFonts w:asciiTheme="minorHAnsi" w:hAnsiTheme="minorHAnsi" w:cstheme="minorHAnsi"/>
          <w:szCs w:val="24"/>
        </w:rPr>
        <w:t>żowie zaufania.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43.</w:t>
      </w:r>
      <w:r w:rsidR="004C28A2">
        <w:rPr>
          <w:rStyle w:val="Odwoanieprzypisudolnego"/>
          <w:rFonts w:asciiTheme="minorHAnsi" w:hAnsiTheme="minorHAnsi" w:cstheme="minorHAnsi"/>
          <w:szCs w:val="24"/>
        </w:rPr>
        <w:footnoteReference w:id="7"/>
      </w:r>
    </w:p>
    <w:p w:rsidR="00751153" w:rsidRPr="00805011" w:rsidRDefault="00AF256C">
      <w:pPr>
        <w:pStyle w:val="par"/>
        <w:rPr>
          <w:rFonts w:asciiTheme="minorHAnsi" w:hAnsiTheme="minorHAnsi" w:cstheme="minorHAnsi"/>
          <w:b/>
          <w:i/>
          <w:szCs w:val="24"/>
        </w:rPr>
      </w:pPr>
      <w:r w:rsidRPr="00805011">
        <w:rPr>
          <w:rFonts w:asciiTheme="minorHAnsi" w:hAnsiTheme="minorHAnsi" w:cstheme="minorHAnsi"/>
          <w:szCs w:val="24"/>
        </w:rPr>
        <w:t>§ 1. Jeżeli głosowanie przeprowadza się w ciągu dwóch dni, obwodowa komisja wyborcza po z</w:t>
      </w:r>
      <w:r w:rsidRPr="00805011">
        <w:rPr>
          <w:rFonts w:asciiTheme="minorHAnsi" w:hAnsiTheme="minorHAnsi" w:cstheme="minorHAnsi"/>
          <w:szCs w:val="24"/>
        </w:rPr>
        <w:t>a</w:t>
      </w:r>
      <w:r w:rsidRPr="00805011">
        <w:rPr>
          <w:rFonts w:asciiTheme="minorHAnsi" w:hAnsiTheme="minorHAnsi" w:cstheme="minorHAnsi"/>
          <w:szCs w:val="24"/>
        </w:rPr>
        <w:t xml:space="preserve">kończeniu głosowania w pierwszym dniu: </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E16CFB" w:rsidRPr="00805011">
        <w:rPr>
          <w:rFonts w:asciiTheme="minorHAnsi" w:hAnsiTheme="minorHAnsi" w:cstheme="minorHAnsi"/>
          <w:szCs w:val="24"/>
        </w:rPr>
        <w:tab/>
      </w:r>
      <w:r w:rsidRPr="00805011">
        <w:rPr>
          <w:rFonts w:asciiTheme="minorHAnsi" w:hAnsiTheme="minorHAnsi" w:cstheme="minorHAnsi"/>
          <w:szCs w:val="24"/>
        </w:rPr>
        <w:t xml:space="preserve">zapieczętowuje otwór urny; </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E16CFB" w:rsidRPr="00805011">
        <w:rPr>
          <w:rFonts w:asciiTheme="minorHAnsi" w:hAnsiTheme="minorHAnsi" w:cstheme="minorHAnsi"/>
          <w:szCs w:val="24"/>
        </w:rPr>
        <w:tab/>
      </w:r>
      <w:r w:rsidRPr="00805011">
        <w:rPr>
          <w:rFonts w:asciiTheme="minorHAnsi" w:hAnsiTheme="minorHAnsi" w:cstheme="minorHAnsi"/>
          <w:szCs w:val="24"/>
        </w:rPr>
        <w:t xml:space="preserve">ustala protokolarnie: </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lastRenderedPageBreak/>
        <w:t xml:space="preserve">a) </w:t>
      </w:r>
      <w:r w:rsidR="00E16CFB" w:rsidRPr="00805011">
        <w:rPr>
          <w:rFonts w:asciiTheme="minorHAnsi" w:hAnsiTheme="minorHAnsi" w:cstheme="minorHAnsi"/>
          <w:szCs w:val="24"/>
        </w:rPr>
        <w:tab/>
      </w:r>
      <w:r w:rsidRPr="00805011">
        <w:rPr>
          <w:rFonts w:asciiTheme="minorHAnsi" w:hAnsiTheme="minorHAnsi" w:cstheme="minorHAnsi"/>
          <w:szCs w:val="24"/>
        </w:rPr>
        <w:t xml:space="preserve">liczbę niewykorzystanych kart do głosowania, </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 xml:space="preserve">b) </w:t>
      </w:r>
      <w:r w:rsidR="00E16CFB" w:rsidRPr="00805011">
        <w:rPr>
          <w:rFonts w:asciiTheme="minorHAnsi" w:hAnsiTheme="minorHAnsi" w:cstheme="minorHAnsi"/>
          <w:szCs w:val="24"/>
        </w:rPr>
        <w:tab/>
      </w:r>
      <w:r w:rsidRPr="00805011">
        <w:rPr>
          <w:rFonts w:asciiTheme="minorHAnsi" w:hAnsiTheme="minorHAnsi" w:cstheme="minorHAnsi"/>
          <w:szCs w:val="24"/>
        </w:rPr>
        <w:t>liczbę osób uprawnionych do głosowania, czyli liczbę osób ujętych w spisie wybo</w:t>
      </w:r>
      <w:r w:rsidRPr="00805011">
        <w:rPr>
          <w:rFonts w:asciiTheme="minorHAnsi" w:hAnsiTheme="minorHAnsi" w:cstheme="minorHAnsi"/>
          <w:szCs w:val="24"/>
        </w:rPr>
        <w:t>r</w:t>
      </w:r>
      <w:r w:rsidRPr="00805011">
        <w:rPr>
          <w:rFonts w:asciiTheme="minorHAnsi" w:hAnsiTheme="minorHAnsi" w:cstheme="minorHAnsi"/>
          <w:szCs w:val="24"/>
        </w:rPr>
        <w:t>ców,</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 xml:space="preserve">c) </w:t>
      </w:r>
      <w:r w:rsidR="00E16CFB" w:rsidRPr="00805011">
        <w:rPr>
          <w:rFonts w:asciiTheme="minorHAnsi" w:hAnsiTheme="minorHAnsi" w:cstheme="minorHAnsi"/>
          <w:szCs w:val="24"/>
        </w:rPr>
        <w:tab/>
      </w:r>
      <w:r w:rsidRPr="00805011">
        <w:rPr>
          <w:rFonts w:asciiTheme="minorHAnsi" w:hAnsiTheme="minorHAnsi" w:cstheme="minorHAnsi"/>
          <w:szCs w:val="24"/>
        </w:rPr>
        <w:t>liczbę kart wydanych – na podstawie podpisów osób w spisie wyborców.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Po wykonaniu czynności, o których mowa w § 1, obwodowa</w:t>
      </w:r>
      <w:r w:rsidRPr="00805011">
        <w:rPr>
          <w:rFonts w:asciiTheme="minorHAnsi" w:hAnsiTheme="minorHAnsi" w:cstheme="minorHAnsi"/>
          <w:i/>
          <w:szCs w:val="24"/>
        </w:rPr>
        <w:t xml:space="preserve"> </w:t>
      </w:r>
      <w:r w:rsidRPr="00805011">
        <w:rPr>
          <w:rFonts w:asciiTheme="minorHAnsi" w:hAnsiTheme="minorHAnsi" w:cstheme="minorHAnsi"/>
          <w:szCs w:val="24"/>
        </w:rPr>
        <w:t>komisja wyborcza umieszcza w opiecz</w:t>
      </w:r>
      <w:r w:rsidRPr="00805011">
        <w:rPr>
          <w:rFonts w:asciiTheme="minorHAnsi" w:hAnsiTheme="minorHAnsi" w:cstheme="minorHAnsi"/>
          <w:szCs w:val="24"/>
        </w:rPr>
        <w:t>ę</w:t>
      </w:r>
      <w:r w:rsidRPr="00805011">
        <w:rPr>
          <w:rFonts w:asciiTheme="minorHAnsi" w:hAnsiTheme="minorHAnsi" w:cstheme="minorHAnsi"/>
          <w:szCs w:val="24"/>
        </w:rPr>
        <w:t>towanych pakietach odrębnie karty niewykorzystane i spis wyborców, które wraz z urną pozostają w lokalu komisji.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Po zakończeniu głosowania w pierwszym dniu i wykonaniu czynności, o których mowa w § 1 i 2, przewodniczący obwodowej komisji wyborczej zamyka lokal komisji i opieczętowuje we</w:t>
      </w:r>
      <w:r w:rsidRPr="00805011">
        <w:rPr>
          <w:rFonts w:asciiTheme="minorHAnsi" w:hAnsiTheme="minorHAnsi" w:cstheme="minorHAnsi"/>
          <w:szCs w:val="24"/>
        </w:rPr>
        <w:t>j</w:t>
      </w:r>
      <w:r w:rsidRPr="00805011">
        <w:rPr>
          <w:rFonts w:asciiTheme="minorHAnsi" w:hAnsiTheme="minorHAnsi" w:cstheme="minorHAnsi"/>
          <w:szCs w:val="24"/>
        </w:rPr>
        <w:t>ście do lokalu pieczęcią komisji. Wójt zapewnia ochronę lokalu komisji w czasie przerwy w głosowaniu.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4. Obwodowa komisja wyborcza sporządza protokół, w którym podaje dane, o których mowa w § 1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2, i podaje go niezwłocznie do publicznej wiadomości, po wykonaniu czynności, o których mowa w § 3; przepis art. 75 § 5 stosuje się odpowiednio. Protokół wywiesza się w miejscu łatwo dostępnym dla zainteresowanych w budynku, w którym mieści się siedziba komisji. Wzór protokołu ustala Państw</w:t>
      </w:r>
      <w:r w:rsidRPr="00805011">
        <w:rPr>
          <w:rFonts w:asciiTheme="minorHAnsi" w:hAnsiTheme="minorHAnsi" w:cstheme="minorHAnsi"/>
          <w:szCs w:val="24"/>
        </w:rPr>
        <w:t>o</w:t>
      </w:r>
      <w:r w:rsidRPr="00805011">
        <w:rPr>
          <w:rFonts w:asciiTheme="minorHAnsi" w:hAnsiTheme="minorHAnsi" w:cstheme="minorHAnsi"/>
          <w:szCs w:val="24"/>
        </w:rPr>
        <w:t xml:space="preserve">wa Komisja Wyborcza.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Przed rozpoczęciem głosowania w drugim dniu obwodowa komisja wyborcza stwierdza protokola</w:t>
      </w:r>
      <w:r w:rsidRPr="00805011">
        <w:rPr>
          <w:rFonts w:asciiTheme="minorHAnsi" w:hAnsiTheme="minorHAnsi" w:cstheme="minorHAnsi"/>
          <w:szCs w:val="24"/>
        </w:rPr>
        <w:t>r</w:t>
      </w:r>
      <w:r w:rsidRPr="00805011">
        <w:rPr>
          <w:rFonts w:asciiTheme="minorHAnsi" w:hAnsiTheme="minorHAnsi" w:cstheme="minorHAnsi"/>
          <w:szCs w:val="24"/>
        </w:rPr>
        <w:t>nie, czy pieczęcie na wejściu do lokalu komisji, na urnie, a także na pakietach z kart</w:t>
      </w:r>
      <w:r w:rsidRPr="00805011">
        <w:rPr>
          <w:rFonts w:asciiTheme="minorHAnsi" w:hAnsiTheme="minorHAnsi" w:cstheme="minorHAnsi"/>
          <w:szCs w:val="24"/>
        </w:rPr>
        <w:t>a</w:t>
      </w:r>
      <w:r w:rsidRPr="00805011">
        <w:rPr>
          <w:rFonts w:asciiTheme="minorHAnsi" w:hAnsiTheme="minorHAnsi" w:cstheme="minorHAnsi"/>
          <w:szCs w:val="24"/>
        </w:rPr>
        <w:t xml:space="preserve">mi do głosowania oraz ze spisem wyborców są nienaruszone.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Minister właściwy do spraw wewnętrznych, po zasięgnięciu opinii Państwowej Komisji Wyborczej, określi, w drodze rozporządzenia, szczegółowe wymagania w zakresie ochrony lok</w:t>
      </w:r>
      <w:r w:rsidRPr="00805011">
        <w:rPr>
          <w:rFonts w:asciiTheme="minorHAnsi" w:hAnsiTheme="minorHAnsi" w:cstheme="minorHAnsi"/>
          <w:szCs w:val="24"/>
        </w:rPr>
        <w:t>a</w:t>
      </w:r>
      <w:r w:rsidRPr="00805011">
        <w:rPr>
          <w:rFonts w:asciiTheme="minorHAnsi" w:hAnsiTheme="minorHAnsi" w:cstheme="minorHAnsi"/>
          <w:szCs w:val="24"/>
        </w:rPr>
        <w:t>lu komisji w czasie przerwy w głosowaniu, w tym również zasady udzielania przez Policję pomocy wójtom w celu praw</w:t>
      </w:r>
      <w:r w:rsidRPr="00805011">
        <w:rPr>
          <w:rFonts w:asciiTheme="minorHAnsi" w:hAnsiTheme="minorHAnsi" w:cstheme="minorHAnsi"/>
          <w:szCs w:val="24"/>
        </w:rPr>
        <w:t>i</w:t>
      </w:r>
      <w:r w:rsidRPr="00805011">
        <w:rPr>
          <w:rFonts w:asciiTheme="minorHAnsi" w:hAnsiTheme="minorHAnsi" w:cstheme="minorHAnsi"/>
          <w:szCs w:val="24"/>
        </w:rPr>
        <w:t>dłowej ochrony tych lokali.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7. Szczegółowy sposób wykonywania przez obwodową komisję wyborczą czynności, o których mowa w § 1–5, określa, w drodze uchwały, Państwowa Komisja Wyborcza, zapewniając poszanowanie zasad przeprowadzania wyborów oraz ochronę urny, pakietów i dokumentów związanych z wyborami.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8. Przepisy § 1–5 i 7 stosuje się do obwodów głosowania utworzonych na polskim statku mo</w:t>
      </w:r>
      <w:r w:rsidRPr="00805011">
        <w:rPr>
          <w:rFonts w:asciiTheme="minorHAnsi" w:hAnsiTheme="minorHAnsi" w:cstheme="minorHAnsi"/>
          <w:szCs w:val="24"/>
        </w:rPr>
        <w:t>r</w:t>
      </w:r>
      <w:r w:rsidRPr="00805011">
        <w:rPr>
          <w:rFonts w:asciiTheme="minorHAnsi" w:hAnsiTheme="minorHAnsi" w:cstheme="minorHAnsi"/>
          <w:szCs w:val="24"/>
        </w:rPr>
        <w:t xml:space="preserve">skim i za granicą, z tym że: </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E16CFB" w:rsidRPr="00805011">
        <w:rPr>
          <w:rFonts w:asciiTheme="minorHAnsi" w:hAnsiTheme="minorHAnsi" w:cstheme="minorHAnsi"/>
          <w:szCs w:val="24"/>
        </w:rPr>
        <w:tab/>
      </w:r>
      <w:r w:rsidRPr="00805011">
        <w:rPr>
          <w:rFonts w:asciiTheme="minorHAnsi" w:hAnsiTheme="minorHAnsi" w:cstheme="minorHAnsi"/>
          <w:szCs w:val="24"/>
        </w:rPr>
        <w:t>obowiązek zapewnienia ochrony lokalu komisji, o którym mowa w § 3, spoczywa odp</w:t>
      </w:r>
      <w:r w:rsidRPr="00805011">
        <w:rPr>
          <w:rFonts w:asciiTheme="minorHAnsi" w:hAnsiTheme="minorHAnsi" w:cstheme="minorHAnsi"/>
          <w:szCs w:val="24"/>
        </w:rPr>
        <w:t>o</w:t>
      </w:r>
      <w:r w:rsidRPr="00805011">
        <w:rPr>
          <w:rFonts w:asciiTheme="minorHAnsi" w:hAnsiTheme="minorHAnsi" w:cstheme="minorHAnsi"/>
          <w:szCs w:val="24"/>
        </w:rPr>
        <w:t xml:space="preserve">wiednio na kapitanie statku i konsulu; </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E16CFB" w:rsidRPr="00805011">
        <w:rPr>
          <w:rFonts w:asciiTheme="minorHAnsi" w:hAnsiTheme="minorHAnsi" w:cstheme="minorHAnsi"/>
          <w:szCs w:val="24"/>
        </w:rPr>
        <w:tab/>
      </w:r>
      <w:r w:rsidRPr="00805011">
        <w:rPr>
          <w:rFonts w:asciiTheme="minorHAnsi" w:hAnsiTheme="minorHAnsi" w:cstheme="minorHAnsi"/>
          <w:szCs w:val="24"/>
        </w:rPr>
        <w:t>minister właściwy do spraw gospodarki morskiej, po zasięgnięciu opinii Państwowej Komisji W</w:t>
      </w:r>
      <w:r w:rsidRPr="00805011">
        <w:rPr>
          <w:rFonts w:asciiTheme="minorHAnsi" w:hAnsiTheme="minorHAnsi" w:cstheme="minorHAnsi"/>
          <w:szCs w:val="24"/>
        </w:rPr>
        <w:t>y</w:t>
      </w:r>
      <w:r w:rsidRPr="00805011">
        <w:rPr>
          <w:rFonts w:asciiTheme="minorHAnsi" w:hAnsiTheme="minorHAnsi" w:cstheme="minorHAnsi"/>
          <w:szCs w:val="24"/>
        </w:rPr>
        <w:t>borczej, określi, w drodze rozporządzenia, szczegółowe wymagania oraz obowiązki kapitana po</w:t>
      </w:r>
      <w:r w:rsidRPr="00805011">
        <w:rPr>
          <w:rFonts w:asciiTheme="minorHAnsi" w:hAnsiTheme="minorHAnsi" w:cstheme="minorHAnsi"/>
          <w:szCs w:val="24"/>
        </w:rPr>
        <w:t>l</w:t>
      </w:r>
      <w:r w:rsidRPr="00805011">
        <w:rPr>
          <w:rFonts w:asciiTheme="minorHAnsi" w:hAnsiTheme="minorHAnsi" w:cstheme="minorHAnsi"/>
          <w:szCs w:val="24"/>
        </w:rPr>
        <w:t>skiego statku morskiego w zakresie ochrony lokalu komisji w czasie przerwy w głosowaniu, w tym również zasady udzielania pomocy w celu prawidłowej ochrony tych lokali;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3) </w:t>
      </w:r>
      <w:r w:rsidR="00E16CFB" w:rsidRPr="00805011">
        <w:rPr>
          <w:rFonts w:asciiTheme="minorHAnsi" w:hAnsiTheme="minorHAnsi" w:cstheme="minorHAnsi"/>
          <w:szCs w:val="24"/>
        </w:rPr>
        <w:tab/>
      </w:r>
      <w:r w:rsidRPr="00805011">
        <w:rPr>
          <w:rFonts w:asciiTheme="minorHAnsi" w:hAnsiTheme="minorHAnsi" w:cstheme="minorHAnsi"/>
          <w:szCs w:val="24"/>
        </w:rPr>
        <w:t>minister właściwy do spraw zagranicznych, po zasięgnięciu opinii Państwowej Komisji Wyborczej, określi, w drodze rozporządzenia, szczegółowe wymagania oraz obowiązki konsula w zakresie ochrony lokalu komisji w czasie przerwy w głosowaniu, w tym również zasady udzielania pomocy w celu prawidłowej ochrony tych lokali.</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44.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Obwodowa komisja wyborcza, po uzgodnieniu z właściwą komisją wyborczą wyższego sto</w:t>
      </w:r>
      <w:r w:rsidRPr="00805011">
        <w:rPr>
          <w:rFonts w:asciiTheme="minorHAnsi" w:hAnsiTheme="minorHAnsi" w:cstheme="minorHAnsi"/>
          <w:szCs w:val="24"/>
        </w:rPr>
        <w:t>p</w:t>
      </w:r>
      <w:r w:rsidRPr="00805011">
        <w:rPr>
          <w:rFonts w:asciiTheme="minorHAnsi" w:hAnsiTheme="minorHAnsi" w:cstheme="minorHAnsi"/>
          <w:szCs w:val="24"/>
        </w:rPr>
        <w:t>nia, może zarządzić stosowanie w głosowaniu drugiej urny wyborczej.</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Urna, o której mowa w § 1, jest urną pomocniczą przeznaczoną wyłącznie do wrzucania kart do gł</w:t>
      </w:r>
      <w:r w:rsidRPr="00805011">
        <w:rPr>
          <w:rFonts w:asciiTheme="minorHAnsi" w:hAnsiTheme="minorHAnsi" w:cstheme="minorHAnsi"/>
          <w:szCs w:val="24"/>
        </w:rPr>
        <w:t>o</w:t>
      </w:r>
      <w:r w:rsidRPr="00805011">
        <w:rPr>
          <w:rFonts w:asciiTheme="minorHAnsi" w:hAnsiTheme="minorHAnsi" w:cstheme="minorHAnsi"/>
          <w:szCs w:val="24"/>
        </w:rPr>
        <w:t>sowania przez wyborców w obwodach głosowania w zakładach opieki zdrowotnej i w domach pom</w:t>
      </w:r>
      <w:r w:rsidRPr="00805011">
        <w:rPr>
          <w:rFonts w:asciiTheme="minorHAnsi" w:hAnsiTheme="minorHAnsi" w:cstheme="minorHAnsi"/>
          <w:szCs w:val="24"/>
        </w:rPr>
        <w:t>o</w:t>
      </w:r>
      <w:r w:rsidRPr="00805011">
        <w:rPr>
          <w:rFonts w:asciiTheme="minorHAnsi" w:hAnsiTheme="minorHAnsi" w:cstheme="minorHAnsi"/>
          <w:szCs w:val="24"/>
        </w:rPr>
        <w:t>cy społecznej.</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W przypadku wyrażenia przez wyborcę woli skorzystania z urny pomocniczej wrzucenie do niej karty do głosowania wymaga obecności przy tej czynności co najmniej dwóch osób wchodzących w skład obwodowej komisji wyborczej, zgłoszonych przez różne komitety w</w:t>
      </w:r>
      <w:r w:rsidRPr="00805011">
        <w:rPr>
          <w:rFonts w:asciiTheme="minorHAnsi" w:hAnsiTheme="minorHAnsi" w:cstheme="minorHAnsi"/>
          <w:szCs w:val="24"/>
        </w:rPr>
        <w:t>y</w:t>
      </w:r>
      <w:r w:rsidRPr="00805011">
        <w:rPr>
          <w:rFonts w:asciiTheme="minorHAnsi" w:hAnsiTheme="minorHAnsi" w:cstheme="minorHAnsi"/>
          <w:szCs w:val="24"/>
        </w:rPr>
        <w:t>borcze.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4. Do postępowania z urną pomocniczą i głosowania przy jej użyciu mają zastosowanie przepisy ninie</w:t>
      </w:r>
      <w:r w:rsidRPr="00805011">
        <w:rPr>
          <w:rFonts w:asciiTheme="minorHAnsi" w:hAnsiTheme="minorHAnsi" w:cstheme="minorHAnsi"/>
          <w:szCs w:val="24"/>
        </w:rPr>
        <w:t>j</w:t>
      </w:r>
      <w:r w:rsidRPr="00805011">
        <w:rPr>
          <w:rFonts w:asciiTheme="minorHAnsi" w:hAnsiTheme="minorHAnsi" w:cstheme="minorHAnsi"/>
          <w:szCs w:val="24"/>
        </w:rPr>
        <w:t>szego rozdziału.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 xml:space="preserve">Art. 45. </w:t>
      </w:r>
    </w:p>
    <w:p w:rsidR="00751153" w:rsidRPr="008631E0" w:rsidRDefault="00AF256C">
      <w:pPr>
        <w:pStyle w:val="par"/>
        <w:rPr>
          <w:rFonts w:asciiTheme="minorHAnsi" w:hAnsiTheme="minorHAnsi" w:cstheme="minorHAnsi"/>
          <w:szCs w:val="24"/>
        </w:rPr>
      </w:pPr>
      <w:r w:rsidRPr="008631E0">
        <w:rPr>
          <w:rFonts w:asciiTheme="minorHAnsi" w:hAnsiTheme="minorHAnsi" w:cstheme="minorHAnsi"/>
          <w:szCs w:val="24"/>
        </w:rPr>
        <w:t xml:space="preserve">§ 1. </w:t>
      </w:r>
      <w:r w:rsidR="008631E0" w:rsidRPr="008631E0">
        <w:rPr>
          <w:rFonts w:asciiTheme="minorHAnsi" w:hAnsiTheme="minorHAnsi" w:cstheme="minorHAnsi"/>
          <w:szCs w:val="24"/>
        </w:rPr>
        <w:t>W siedzibach obwodowych komisji wyborczych, o których mowa w art. 14 § 2 zdanie drugie, stosuje się drugą urnę wyborczą.</w:t>
      </w:r>
    </w:p>
    <w:p w:rsidR="00751153" w:rsidRPr="008631E0" w:rsidRDefault="00AF256C">
      <w:pPr>
        <w:pStyle w:val="par"/>
        <w:rPr>
          <w:rFonts w:asciiTheme="minorHAnsi" w:hAnsiTheme="minorHAnsi" w:cstheme="minorHAnsi"/>
          <w:szCs w:val="24"/>
        </w:rPr>
      </w:pPr>
      <w:r w:rsidRPr="008631E0">
        <w:rPr>
          <w:rFonts w:asciiTheme="minorHAnsi" w:hAnsiTheme="minorHAnsi" w:cstheme="minorHAnsi"/>
          <w:szCs w:val="24"/>
        </w:rPr>
        <w:t xml:space="preserve">§ 2. </w:t>
      </w:r>
      <w:r w:rsidR="008631E0" w:rsidRPr="008631E0">
        <w:rPr>
          <w:rFonts w:asciiTheme="minorHAnsi" w:hAnsiTheme="minorHAnsi" w:cstheme="minorHAnsi"/>
          <w:szCs w:val="24"/>
        </w:rPr>
        <w:t>Druga urna wyborcza, o której mowa w § 1, przeznaczona jest wyłącznie do wrzucania kopert na ka</w:t>
      </w:r>
      <w:r w:rsidR="008631E0" w:rsidRPr="008631E0">
        <w:rPr>
          <w:rFonts w:asciiTheme="minorHAnsi" w:hAnsiTheme="minorHAnsi" w:cstheme="minorHAnsi"/>
          <w:szCs w:val="24"/>
        </w:rPr>
        <w:t>r</w:t>
      </w:r>
      <w:r w:rsidR="008631E0" w:rsidRPr="008631E0">
        <w:rPr>
          <w:rFonts w:asciiTheme="minorHAnsi" w:hAnsiTheme="minorHAnsi" w:cstheme="minorHAnsi"/>
          <w:szCs w:val="24"/>
        </w:rPr>
        <w:t xml:space="preserve">tę do głosowania, o których mowa w art. 65 § 1 </w:t>
      </w:r>
      <w:proofErr w:type="spellStart"/>
      <w:r w:rsidR="008631E0" w:rsidRPr="008631E0">
        <w:rPr>
          <w:rFonts w:asciiTheme="minorHAnsi" w:hAnsiTheme="minorHAnsi" w:cstheme="minorHAnsi"/>
          <w:szCs w:val="24"/>
        </w:rPr>
        <w:t>pkt</w:t>
      </w:r>
      <w:proofErr w:type="spellEnd"/>
      <w:r w:rsidR="008631E0" w:rsidRPr="008631E0">
        <w:rPr>
          <w:rFonts w:asciiTheme="minorHAnsi" w:hAnsiTheme="minorHAnsi" w:cstheme="minorHAnsi"/>
          <w:szCs w:val="24"/>
        </w:rPr>
        <w:t xml:space="preserve"> 3.</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46.</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Zabroniony jest wstęp do lokalu wyborczego osobom uzbrojonym.</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47.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Głosowania nie wolno przerywać. Gdyby wskutek nadzwyczajnych wydarzeń głosowanie było prze</w:t>
      </w:r>
      <w:r w:rsidRPr="00805011">
        <w:rPr>
          <w:rFonts w:asciiTheme="minorHAnsi" w:hAnsiTheme="minorHAnsi" w:cstheme="minorHAnsi"/>
          <w:szCs w:val="24"/>
        </w:rPr>
        <w:t>j</w:t>
      </w:r>
      <w:r w:rsidRPr="00805011">
        <w:rPr>
          <w:rFonts w:asciiTheme="minorHAnsi" w:hAnsiTheme="minorHAnsi" w:cstheme="minorHAnsi"/>
          <w:szCs w:val="24"/>
        </w:rPr>
        <w:t>ściowo uniemożliwione, obwodowa komisja wyborcza może zarządzić jego przerw</w:t>
      </w:r>
      <w:r w:rsidRPr="00805011">
        <w:rPr>
          <w:rFonts w:asciiTheme="minorHAnsi" w:hAnsiTheme="minorHAnsi" w:cstheme="minorHAnsi"/>
          <w:szCs w:val="24"/>
        </w:rPr>
        <w:t>a</w:t>
      </w:r>
      <w:r w:rsidRPr="00805011">
        <w:rPr>
          <w:rFonts w:asciiTheme="minorHAnsi" w:hAnsiTheme="minorHAnsi" w:cstheme="minorHAnsi"/>
          <w:szCs w:val="24"/>
        </w:rPr>
        <w:t>nie, przedłużenie albo odroczenie do dnia następnego. Uchwałę w sprawie przedłużenia albo odroczenia do dnia n</w:t>
      </w:r>
      <w:r w:rsidRPr="00805011">
        <w:rPr>
          <w:rFonts w:asciiTheme="minorHAnsi" w:hAnsiTheme="minorHAnsi" w:cstheme="minorHAnsi"/>
          <w:szCs w:val="24"/>
        </w:rPr>
        <w:t>a</w:t>
      </w:r>
      <w:r w:rsidRPr="00805011">
        <w:rPr>
          <w:rFonts w:asciiTheme="minorHAnsi" w:hAnsiTheme="minorHAnsi" w:cstheme="minorHAnsi"/>
          <w:szCs w:val="24"/>
        </w:rPr>
        <w:t>stępnego głosowania obwodowa komisja wyborcza podejmuje po uz</w:t>
      </w:r>
      <w:r w:rsidRPr="00805011">
        <w:rPr>
          <w:rFonts w:asciiTheme="minorHAnsi" w:hAnsiTheme="minorHAnsi" w:cstheme="minorHAnsi"/>
          <w:szCs w:val="24"/>
        </w:rPr>
        <w:t>y</w:t>
      </w:r>
      <w:r w:rsidRPr="00805011">
        <w:rPr>
          <w:rFonts w:asciiTheme="minorHAnsi" w:hAnsiTheme="minorHAnsi" w:cstheme="minorHAnsi"/>
          <w:szCs w:val="24"/>
        </w:rPr>
        <w:t>skaniu zgody właściwej komisji wyborczej wyższego stopnia. Uchwała w tej sprawie powinna być natychmiast podana do publicznej wiadomości, przekazana właściwej komisji wyborczej wyższego stopnia, wójtowi oraz przesłana Pa</w:t>
      </w:r>
      <w:r w:rsidRPr="00805011">
        <w:rPr>
          <w:rFonts w:asciiTheme="minorHAnsi" w:hAnsiTheme="minorHAnsi" w:cstheme="minorHAnsi"/>
          <w:szCs w:val="24"/>
        </w:rPr>
        <w:t>ń</w:t>
      </w:r>
      <w:r w:rsidRPr="00805011">
        <w:rPr>
          <w:rFonts w:asciiTheme="minorHAnsi" w:hAnsiTheme="minorHAnsi" w:cstheme="minorHAnsi"/>
          <w:szCs w:val="24"/>
        </w:rPr>
        <w:t>stwowej Komisji Wyborczej za pośrednictwem komisji wyborczej wyższego stopnia.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 razie przerwania lub odroczenia głosowania obwodowa komisja wyborcza zapieczętowuje otwór urny wyborczej i oddaje urnę wraz z zapieczętowanym spisem wyborców na przechowanie przewo</w:t>
      </w:r>
      <w:r w:rsidRPr="00805011">
        <w:rPr>
          <w:rFonts w:asciiTheme="minorHAnsi" w:hAnsiTheme="minorHAnsi" w:cstheme="minorHAnsi"/>
          <w:szCs w:val="24"/>
        </w:rPr>
        <w:t>d</w:t>
      </w:r>
      <w:r w:rsidRPr="00805011">
        <w:rPr>
          <w:rFonts w:asciiTheme="minorHAnsi" w:hAnsiTheme="minorHAnsi" w:cstheme="minorHAnsi"/>
          <w:szCs w:val="24"/>
        </w:rPr>
        <w:t>niczącemu komisji. Pieczęć komisji oddaje się w takim przypadku na przechowanie zastępcy prz</w:t>
      </w:r>
      <w:r w:rsidRPr="00805011">
        <w:rPr>
          <w:rFonts w:asciiTheme="minorHAnsi" w:hAnsiTheme="minorHAnsi" w:cstheme="minorHAnsi"/>
          <w:szCs w:val="24"/>
        </w:rPr>
        <w:t>e</w:t>
      </w:r>
      <w:r w:rsidRPr="00805011">
        <w:rPr>
          <w:rFonts w:asciiTheme="minorHAnsi" w:hAnsiTheme="minorHAnsi" w:cstheme="minorHAnsi"/>
          <w:szCs w:val="24"/>
        </w:rPr>
        <w:t>wodniczącego lub innemu członkowi komisji. Komisja ustala również liczbę kart niewykorzystanych, umieszcza je w opieczętowanym pakiecie i oddaje na przechowanie przewodniczącemu komisji. Przepis art. 43 § 5 stosuje się.</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48.</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1. </w:t>
      </w:r>
      <w:r w:rsidR="008631E0">
        <w:rPr>
          <w:rFonts w:asciiTheme="minorHAnsi" w:hAnsiTheme="minorHAnsi" w:cstheme="minorHAnsi"/>
          <w:szCs w:val="24"/>
        </w:rPr>
        <w:t>(skreślony)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2. W lokalu wyborczym umieszcza się tylko urzędowe obwieszczenia wyborcze.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Państwowa Komisja Wyborcza może postanowić o umieszczeniu w lokalu wyborczym oraz w miejscu zapewniającym tajność głosowania zwięzłej informacji o sposobie głosowania właściwym dla prz</w:t>
      </w:r>
      <w:r w:rsidRPr="00805011">
        <w:rPr>
          <w:rFonts w:asciiTheme="minorHAnsi" w:hAnsiTheme="minorHAnsi" w:cstheme="minorHAnsi"/>
          <w:szCs w:val="24"/>
        </w:rPr>
        <w:t>e</w:t>
      </w:r>
      <w:r w:rsidRPr="00805011">
        <w:rPr>
          <w:rFonts w:asciiTheme="minorHAnsi" w:hAnsiTheme="minorHAnsi" w:cstheme="minorHAnsi"/>
          <w:szCs w:val="24"/>
        </w:rPr>
        <w:t>prowadzanych wyborów. Informację tę sporządza, według wzoru ustalonego przez Państwową Kom</w:t>
      </w:r>
      <w:r w:rsidRPr="00805011">
        <w:rPr>
          <w:rFonts w:asciiTheme="minorHAnsi" w:hAnsiTheme="minorHAnsi" w:cstheme="minorHAnsi"/>
          <w:szCs w:val="24"/>
        </w:rPr>
        <w:t>i</w:t>
      </w:r>
      <w:r w:rsidRPr="00805011">
        <w:rPr>
          <w:rFonts w:asciiTheme="minorHAnsi" w:hAnsiTheme="minorHAnsi" w:cstheme="minorHAnsi"/>
          <w:szCs w:val="24"/>
        </w:rPr>
        <w:t xml:space="preserve">sję Wyborczą, dyrektor właściwej miejscowo delegatury Krajowego Biura Wyborczego i zapewnia umieszczenie jej we wszystkich lokalach wyborczych. </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49.</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Przewodniczący obwodowej komisji wyborczej czuwa nad zapewnieniem tajności głosowania oraz nad utrzymaniem porządku i spokoju w czasie głosowania.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Przewodniczący obwodowej komisji wyborczej ma prawo zażądać opuszczenia lokalu wyborczego przez osoby naruszające porządek i spokój.</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Na żądanie przewodniczącego obwodowej komisji wyborczej komendant właściwego miejscowo k</w:t>
      </w:r>
      <w:r w:rsidRPr="00805011">
        <w:rPr>
          <w:rFonts w:asciiTheme="minorHAnsi" w:hAnsiTheme="minorHAnsi" w:cstheme="minorHAnsi"/>
          <w:szCs w:val="24"/>
        </w:rPr>
        <w:t>o</w:t>
      </w:r>
      <w:r w:rsidRPr="00805011">
        <w:rPr>
          <w:rFonts w:asciiTheme="minorHAnsi" w:hAnsiTheme="minorHAnsi" w:cstheme="minorHAnsi"/>
          <w:szCs w:val="24"/>
        </w:rPr>
        <w:t>misariatu Policji obowiązany jest zapewnić konieczną pomoc.</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W przypadku naruszenia porządku w lokalu wyborczym nie stosuje się przepisu art. 46.</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50.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Międzynarodowi obserwatorzy wyborów, zaproszeni przez Państwową Komisję Wyborczą po por</w:t>
      </w:r>
      <w:r w:rsidRPr="00805011">
        <w:rPr>
          <w:rFonts w:asciiTheme="minorHAnsi" w:hAnsiTheme="minorHAnsi" w:cstheme="minorHAnsi"/>
          <w:szCs w:val="24"/>
        </w:rPr>
        <w:t>o</w:t>
      </w:r>
      <w:r w:rsidRPr="00805011">
        <w:rPr>
          <w:rFonts w:asciiTheme="minorHAnsi" w:hAnsiTheme="minorHAnsi" w:cstheme="minorHAnsi"/>
          <w:szCs w:val="24"/>
        </w:rPr>
        <w:t>zumieniu z ministrem właściwym do spraw zagranicznych, mają prawo obserwować przebieg wyb</w:t>
      </w:r>
      <w:r w:rsidRPr="00805011">
        <w:rPr>
          <w:rFonts w:asciiTheme="minorHAnsi" w:hAnsiTheme="minorHAnsi" w:cstheme="minorHAnsi"/>
          <w:szCs w:val="24"/>
        </w:rPr>
        <w:t>o</w:t>
      </w:r>
      <w:r w:rsidRPr="00805011">
        <w:rPr>
          <w:rFonts w:asciiTheme="minorHAnsi" w:hAnsiTheme="minorHAnsi" w:cstheme="minorHAnsi"/>
          <w:szCs w:val="24"/>
        </w:rPr>
        <w:t>rów oraz pracę organów wyborczych, w tym obwodowych komisji wybo</w:t>
      </w:r>
      <w:r w:rsidRPr="00805011">
        <w:rPr>
          <w:rFonts w:asciiTheme="minorHAnsi" w:hAnsiTheme="minorHAnsi" w:cstheme="minorHAnsi"/>
          <w:szCs w:val="24"/>
        </w:rPr>
        <w:t>r</w:t>
      </w:r>
      <w:r w:rsidRPr="00805011">
        <w:rPr>
          <w:rFonts w:asciiTheme="minorHAnsi" w:hAnsiTheme="minorHAnsi" w:cstheme="minorHAnsi"/>
          <w:szCs w:val="24"/>
        </w:rPr>
        <w:t xml:space="preserve">czych.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Obserwatorzy, o których mowa w § 1, posiadają uprawnienia mężów zaufania, z wyjątkiem prawa do wnoszenia uwag do protokołów.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3. Państwowa Komisja Wyborcza wydaje zaświadczenia obserwatorom, o których mowa w § 1.</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51.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Głosować może tylko wyborca wpisany do spisu wyborców, jego pełnomocnik, a także wyborca dop</w:t>
      </w:r>
      <w:r w:rsidRPr="00805011">
        <w:rPr>
          <w:rFonts w:asciiTheme="minorHAnsi" w:hAnsiTheme="minorHAnsi" w:cstheme="minorHAnsi"/>
          <w:szCs w:val="24"/>
        </w:rPr>
        <w:t>i</w:t>
      </w:r>
      <w:r w:rsidRPr="00805011">
        <w:rPr>
          <w:rFonts w:asciiTheme="minorHAnsi" w:hAnsiTheme="minorHAnsi" w:cstheme="minorHAnsi"/>
          <w:szCs w:val="24"/>
        </w:rPr>
        <w:t>sany do spisu zgodnie z przepisami § 2–4.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Obwodowa komisja wyborcza dopisuje w dniu głosowania do spisu wyborców: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osobę przedkładającą zaświadczenie o prawie do głosowania, załączając zaświadczenie do spisu, jeżeli przepisy dotyczące danych wyborów przewidują możliwość uzyskania t</w:t>
      </w:r>
      <w:r w:rsidRPr="00805011">
        <w:rPr>
          <w:rFonts w:asciiTheme="minorHAnsi" w:hAnsiTheme="minorHAnsi" w:cstheme="minorHAnsi"/>
          <w:szCs w:val="24"/>
        </w:rPr>
        <w:t>a</w:t>
      </w:r>
      <w:r w:rsidRPr="00805011">
        <w:rPr>
          <w:rFonts w:asciiTheme="minorHAnsi" w:hAnsiTheme="minorHAnsi" w:cstheme="minorHAnsi"/>
          <w:szCs w:val="24"/>
        </w:rPr>
        <w:t>kiego zaświadczenia;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osobę pominiętą w spisie, jeżeli udokumentuje, iż stale zamieszkuje na terenie danego obwodu głosowania, a urząd gminy potwierdzi, że nie otrzymał zawiadomienia o utracie przez nią prawa wybierania lub o wpisaniu do spisu wyborców w innym obwodzie;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osobę skreśloną ze spisu dla danego obwodu głosowania w związku z wpisaniem tej osoby do sp</w:t>
      </w:r>
      <w:r w:rsidRPr="00805011">
        <w:rPr>
          <w:rFonts w:asciiTheme="minorHAnsi" w:hAnsiTheme="minorHAnsi" w:cstheme="minorHAnsi"/>
          <w:szCs w:val="24"/>
        </w:rPr>
        <w:t>i</w:t>
      </w:r>
      <w:r w:rsidRPr="00805011">
        <w:rPr>
          <w:rFonts w:asciiTheme="minorHAnsi" w:hAnsiTheme="minorHAnsi" w:cstheme="minorHAnsi"/>
          <w:szCs w:val="24"/>
        </w:rPr>
        <w:t>su wyborców w jednostce, o której mowa w art. 12 § 4, jeżeli udokumentuje, iż opuściła tę je</w:t>
      </w:r>
      <w:r w:rsidRPr="00805011">
        <w:rPr>
          <w:rFonts w:asciiTheme="minorHAnsi" w:hAnsiTheme="minorHAnsi" w:cstheme="minorHAnsi"/>
          <w:szCs w:val="24"/>
        </w:rPr>
        <w:t>d</w:t>
      </w:r>
      <w:r w:rsidRPr="00805011">
        <w:rPr>
          <w:rFonts w:asciiTheme="minorHAnsi" w:hAnsiTheme="minorHAnsi" w:cstheme="minorHAnsi"/>
          <w:szCs w:val="24"/>
        </w:rPr>
        <w:t>nostkę w przeddzień wyborów.</w:t>
      </w:r>
    </w:p>
    <w:p w:rsidR="00751153" w:rsidRPr="00805011" w:rsidRDefault="00AF256C" w:rsidP="00E16CFB">
      <w:pPr>
        <w:pStyle w:val="par1"/>
        <w:ind w:hanging="348"/>
        <w:rPr>
          <w:rFonts w:asciiTheme="minorHAnsi" w:hAnsiTheme="minorHAnsi" w:cstheme="minorHAnsi"/>
          <w:szCs w:val="24"/>
        </w:rPr>
      </w:pPr>
      <w:r w:rsidRPr="00805011">
        <w:rPr>
          <w:rFonts w:asciiTheme="minorHAnsi" w:hAnsiTheme="minorHAnsi" w:cstheme="minorHAnsi"/>
          <w:szCs w:val="24"/>
        </w:rPr>
        <w:t>§ 3. W wyborach do Sejmu i do Senatu, wyborach Prezydenta Rzeczypospolitej oraz w wyborach do Pa</w:t>
      </w:r>
      <w:r w:rsidRPr="00805011">
        <w:rPr>
          <w:rFonts w:asciiTheme="minorHAnsi" w:hAnsiTheme="minorHAnsi" w:cstheme="minorHAnsi"/>
          <w:szCs w:val="24"/>
        </w:rPr>
        <w:t>r</w:t>
      </w:r>
      <w:r w:rsidRPr="00805011">
        <w:rPr>
          <w:rFonts w:asciiTheme="minorHAnsi" w:hAnsiTheme="minorHAnsi" w:cstheme="minorHAnsi"/>
          <w:szCs w:val="24"/>
        </w:rPr>
        <w:t>lamentu Europejskiego w Rzeczypospolitej Polskiej obwodowa komisja wyborcza dopisuje w dniu gł</w:t>
      </w:r>
      <w:r w:rsidRPr="00805011">
        <w:rPr>
          <w:rFonts w:asciiTheme="minorHAnsi" w:hAnsiTheme="minorHAnsi" w:cstheme="minorHAnsi"/>
          <w:szCs w:val="24"/>
        </w:rPr>
        <w:t>o</w:t>
      </w:r>
      <w:r w:rsidRPr="00805011">
        <w:rPr>
          <w:rFonts w:asciiTheme="minorHAnsi" w:hAnsiTheme="minorHAnsi" w:cstheme="minorHAnsi"/>
          <w:szCs w:val="24"/>
        </w:rPr>
        <w:t>sowania do spisu wyborców również obywatela polskiego stale zamieszkującego za granicą, a głos</w:t>
      </w:r>
      <w:r w:rsidRPr="00805011">
        <w:rPr>
          <w:rFonts w:asciiTheme="minorHAnsi" w:hAnsiTheme="minorHAnsi" w:cstheme="minorHAnsi"/>
          <w:szCs w:val="24"/>
        </w:rPr>
        <w:t>u</w:t>
      </w:r>
      <w:r w:rsidRPr="00805011">
        <w:rPr>
          <w:rFonts w:asciiTheme="minorHAnsi" w:hAnsiTheme="minorHAnsi" w:cstheme="minorHAnsi"/>
          <w:szCs w:val="24"/>
        </w:rPr>
        <w:t>jącego w kraju na podstawie ważnego polskiego paszportu, jeżeli udokumentuje, iż stale zamieszkuje za granicą. W takim przypadku komisja odnotowuje numer paszportu oraz miejsce i datę jego wyd</w:t>
      </w:r>
      <w:r w:rsidRPr="00805011">
        <w:rPr>
          <w:rFonts w:asciiTheme="minorHAnsi" w:hAnsiTheme="minorHAnsi" w:cstheme="minorHAnsi"/>
          <w:szCs w:val="24"/>
        </w:rPr>
        <w:t>a</w:t>
      </w:r>
      <w:r w:rsidRPr="00805011">
        <w:rPr>
          <w:rFonts w:asciiTheme="minorHAnsi" w:hAnsiTheme="minorHAnsi" w:cstheme="minorHAnsi"/>
          <w:szCs w:val="24"/>
        </w:rPr>
        <w:t>nia w rubryce spisu „uwagi” oraz umieszcza w paszporcie na ostatniej wolnej stronie przeznaczonej na adnotacje wizowe odcisk swojej pi</w:t>
      </w:r>
      <w:r w:rsidRPr="00805011">
        <w:rPr>
          <w:rFonts w:asciiTheme="minorHAnsi" w:hAnsiTheme="minorHAnsi" w:cstheme="minorHAnsi"/>
          <w:szCs w:val="24"/>
        </w:rPr>
        <w:t>e</w:t>
      </w:r>
      <w:r w:rsidRPr="00805011">
        <w:rPr>
          <w:rFonts w:asciiTheme="minorHAnsi" w:hAnsiTheme="minorHAnsi" w:cstheme="minorHAnsi"/>
          <w:szCs w:val="24"/>
        </w:rPr>
        <w:t>częci i wpisuje datę głosowania.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Przepis § 2 stosuje się odpowiednio w przypadku przyjęcia wyborcy do jednostki, o której mowa w art. 12 § 4, w przeddzień wyborów.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52.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Przed przystąpieniem do głosowania wyborca okazuje obwodowej komisji wyborczej dokument umożliwiający stwierdzenie jego tożsamości.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Po wykonaniu czynności, o której mowa w § 1, wyborca otrzymuje od komisji kartę do głosowania właściwą dla przeprowadzanych wyborów, opatrzoną jej pieczęcią. Wyborca potwierdza otrzymanie karty do głosowania własnym podpisem w przeznaczonej na to rubryce spisu wyborców.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Wyborca głosujący za granicą otrzymuje kartę do głosowania wyłącznie po okazaniu obwodowej k</w:t>
      </w:r>
      <w:r w:rsidRPr="00805011">
        <w:rPr>
          <w:rFonts w:asciiTheme="minorHAnsi" w:hAnsiTheme="minorHAnsi" w:cstheme="minorHAnsi"/>
          <w:szCs w:val="24"/>
        </w:rPr>
        <w:t>o</w:t>
      </w:r>
      <w:r w:rsidRPr="00805011">
        <w:rPr>
          <w:rFonts w:asciiTheme="minorHAnsi" w:hAnsiTheme="minorHAnsi" w:cstheme="minorHAnsi"/>
          <w:szCs w:val="24"/>
        </w:rPr>
        <w:t>misji wyborczej ważnego polskiego paszportu lub w przypadku obywatela Unii Europejskiej niebęd</w:t>
      </w:r>
      <w:r w:rsidRPr="00805011">
        <w:rPr>
          <w:rFonts w:asciiTheme="minorHAnsi" w:hAnsiTheme="minorHAnsi" w:cstheme="minorHAnsi"/>
          <w:szCs w:val="24"/>
        </w:rPr>
        <w:t>ą</w:t>
      </w:r>
      <w:r w:rsidRPr="00805011">
        <w:rPr>
          <w:rFonts w:asciiTheme="minorHAnsi" w:hAnsiTheme="minorHAnsi" w:cstheme="minorHAnsi"/>
          <w:szCs w:val="24"/>
        </w:rPr>
        <w:t>cego obywatelem polskim innego ważnego dokumentu stwierdzającego tożsamoś</w:t>
      </w:r>
      <w:r w:rsidRPr="008631E0">
        <w:rPr>
          <w:rFonts w:asciiTheme="minorHAnsi" w:hAnsiTheme="minorHAnsi" w:cstheme="minorHAnsi"/>
          <w:szCs w:val="24"/>
        </w:rPr>
        <w:t xml:space="preserve">ć. Na terenie państw Unii Europejskiej oraz państw, do których można wjechać na podstawie polskiego dowodu osobistego stosuje się przepisy art. 35 § 5. </w:t>
      </w:r>
      <w:r w:rsidR="008631E0" w:rsidRPr="008631E0">
        <w:rPr>
          <w:rFonts w:asciiTheme="minorHAnsi" w:hAnsiTheme="minorHAnsi" w:cstheme="minorHAnsi"/>
          <w:szCs w:val="24"/>
        </w:rPr>
        <w:t>Jeżeli w spisie wyborców jest zaznaczone, że do wyborcy został wysłany pakiet wyborczy, o którym mowa w art. 65 § 1, przepis art. 66b stosuje się.</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Wyborcę przedkładającego komisji zaświadczenie o prawie do głosowania dopuszcza się do głos</w:t>
      </w:r>
      <w:r w:rsidRPr="00805011">
        <w:rPr>
          <w:rFonts w:asciiTheme="minorHAnsi" w:hAnsiTheme="minorHAnsi" w:cstheme="minorHAnsi"/>
          <w:szCs w:val="24"/>
        </w:rPr>
        <w:t>o</w:t>
      </w:r>
      <w:r w:rsidRPr="00805011">
        <w:rPr>
          <w:rFonts w:asciiTheme="minorHAnsi" w:hAnsiTheme="minorHAnsi" w:cstheme="minorHAnsi"/>
          <w:szCs w:val="24"/>
        </w:rPr>
        <w:t>wania po uprzednim wpisaniu go do spisu wyborców. Zaświadczenie o prawie do gł</w:t>
      </w:r>
      <w:r w:rsidRPr="00805011">
        <w:rPr>
          <w:rFonts w:asciiTheme="minorHAnsi" w:hAnsiTheme="minorHAnsi" w:cstheme="minorHAnsi"/>
          <w:szCs w:val="24"/>
        </w:rPr>
        <w:t>o</w:t>
      </w:r>
      <w:r w:rsidRPr="00805011">
        <w:rPr>
          <w:rFonts w:asciiTheme="minorHAnsi" w:hAnsiTheme="minorHAnsi" w:cstheme="minorHAnsi"/>
          <w:szCs w:val="24"/>
        </w:rPr>
        <w:t>sowania załącza się do spisu wyborców.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Po otrzymaniu karty do głosowania wyborca udaje się do miejsca w lokalu wyborczym zapewniając</w:t>
      </w:r>
      <w:r w:rsidRPr="00805011">
        <w:rPr>
          <w:rFonts w:asciiTheme="minorHAnsi" w:hAnsiTheme="minorHAnsi" w:cstheme="minorHAnsi"/>
          <w:szCs w:val="24"/>
        </w:rPr>
        <w:t>e</w:t>
      </w:r>
      <w:r w:rsidRPr="00805011">
        <w:rPr>
          <w:rFonts w:asciiTheme="minorHAnsi" w:hAnsiTheme="minorHAnsi" w:cstheme="minorHAnsi"/>
          <w:szCs w:val="24"/>
        </w:rPr>
        <w:t>go tajność głosowania.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Wyborca wrzuca kartę do urny znajdującej się w dostępnym i widocznym miejscu lokalu w</w:t>
      </w:r>
      <w:r w:rsidRPr="00805011">
        <w:rPr>
          <w:rFonts w:asciiTheme="minorHAnsi" w:hAnsiTheme="minorHAnsi" w:cstheme="minorHAnsi"/>
          <w:szCs w:val="24"/>
        </w:rPr>
        <w:t>y</w:t>
      </w:r>
      <w:r w:rsidRPr="00805011">
        <w:rPr>
          <w:rFonts w:asciiTheme="minorHAnsi" w:hAnsiTheme="minorHAnsi" w:cstheme="minorHAnsi"/>
          <w:szCs w:val="24"/>
        </w:rPr>
        <w:t>borczego.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7. Kartę do głosowania wyborca wrzuca do urny w taki sposób, aby strona zadrukowana była niew</w:t>
      </w:r>
      <w:r w:rsidRPr="00805011">
        <w:rPr>
          <w:rFonts w:asciiTheme="minorHAnsi" w:hAnsiTheme="minorHAnsi" w:cstheme="minorHAnsi"/>
          <w:szCs w:val="24"/>
        </w:rPr>
        <w:t>i</w:t>
      </w:r>
      <w:r w:rsidRPr="00805011">
        <w:rPr>
          <w:rFonts w:asciiTheme="minorHAnsi" w:hAnsiTheme="minorHAnsi" w:cstheme="minorHAnsi"/>
          <w:szCs w:val="24"/>
        </w:rPr>
        <w:t>doczna.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53.</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Wyborcy niepełnosprawnemu, na jego prośbę, może pomagać inna osoba, z wyłączeniem czło</w:t>
      </w:r>
      <w:r w:rsidRPr="00805011">
        <w:rPr>
          <w:rFonts w:asciiTheme="minorHAnsi" w:hAnsiTheme="minorHAnsi" w:cstheme="minorHAnsi"/>
          <w:szCs w:val="24"/>
        </w:rPr>
        <w:t>n</w:t>
      </w:r>
      <w:r w:rsidRPr="00805011">
        <w:rPr>
          <w:rFonts w:asciiTheme="minorHAnsi" w:hAnsiTheme="minorHAnsi" w:cstheme="minorHAnsi"/>
          <w:szCs w:val="24"/>
        </w:rPr>
        <w:t>ków komisji wyborczych i mężów zaufania.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lastRenderedPageBreak/>
        <w:t>Rozdział 7</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Głosowanie przez pełnomocnika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54.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1. </w:t>
      </w:r>
      <w:r w:rsidR="00C27F87" w:rsidRPr="00C27F87">
        <w:rPr>
          <w:rFonts w:asciiTheme="minorHAnsi" w:hAnsiTheme="minorHAnsi" w:cstheme="minorHAnsi"/>
          <w:szCs w:val="24"/>
        </w:rPr>
        <w:t>Wyborca niepełnosprawny o znacznym lub umiarkowanym stopniu niepełnosprawności w rozumi</w:t>
      </w:r>
      <w:r w:rsidR="00C27F87" w:rsidRPr="00C27F87">
        <w:rPr>
          <w:rFonts w:asciiTheme="minorHAnsi" w:hAnsiTheme="minorHAnsi" w:cstheme="minorHAnsi"/>
          <w:szCs w:val="24"/>
        </w:rPr>
        <w:t>e</w:t>
      </w:r>
      <w:r w:rsidR="00C27F87" w:rsidRPr="00C27F87">
        <w:rPr>
          <w:rFonts w:asciiTheme="minorHAnsi" w:hAnsiTheme="minorHAnsi" w:cstheme="minorHAnsi"/>
          <w:szCs w:val="24"/>
        </w:rPr>
        <w:t xml:space="preserve">niu ustawy z dnia 27 sierpnia 1997 r. o rehabilitacji zawodowej i społecznej oraz zatrudnianiu osób niepełnosprawnych (Dz. U. z 2010 r. Nr 214, poz. 1407, z </w:t>
      </w:r>
      <w:proofErr w:type="spellStart"/>
      <w:r w:rsidR="00C27F87" w:rsidRPr="00C27F87">
        <w:rPr>
          <w:rFonts w:asciiTheme="minorHAnsi" w:hAnsiTheme="minorHAnsi" w:cstheme="minorHAnsi"/>
          <w:szCs w:val="24"/>
        </w:rPr>
        <w:t>późn</w:t>
      </w:r>
      <w:proofErr w:type="spellEnd"/>
      <w:r w:rsidR="00C27F87" w:rsidRPr="00C27F87">
        <w:rPr>
          <w:rFonts w:asciiTheme="minorHAnsi" w:hAnsiTheme="minorHAnsi" w:cstheme="minorHAnsi"/>
          <w:szCs w:val="24"/>
        </w:rPr>
        <w:t>. zm.) może udzielić pełnomocnictwa do głosowania w jego imieniu w wyborach, zwanego dalej „pełn</w:t>
      </w:r>
      <w:r w:rsidR="00C27F87" w:rsidRPr="00C27F87">
        <w:rPr>
          <w:rFonts w:asciiTheme="minorHAnsi" w:hAnsiTheme="minorHAnsi" w:cstheme="minorHAnsi"/>
          <w:szCs w:val="24"/>
        </w:rPr>
        <w:t>o</w:t>
      </w:r>
      <w:r w:rsidR="00C27F87" w:rsidRPr="00C27F87">
        <w:rPr>
          <w:rFonts w:asciiTheme="minorHAnsi" w:hAnsiTheme="minorHAnsi" w:cstheme="minorHAnsi"/>
          <w:szCs w:val="24"/>
        </w:rPr>
        <w:t>mocnictwem do głosowania"</w:t>
      </w:r>
      <w:r w:rsidRPr="00805011">
        <w:rPr>
          <w:rFonts w:asciiTheme="minorHAnsi" w:hAnsiTheme="minorHAnsi" w:cstheme="minorHAnsi"/>
          <w:szCs w:val="24"/>
        </w:rPr>
        <w:t>.</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2. </w:t>
      </w:r>
      <w:r w:rsidR="00C27F87">
        <w:rPr>
          <w:rFonts w:asciiTheme="minorHAnsi" w:hAnsiTheme="minorHAnsi" w:cstheme="minorHAnsi"/>
          <w:szCs w:val="24"/>
        </w:rPr>
        <w:t>(uchylony)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Przepis § 1 stosuje się również do wyborcy, który najpóźniej w dniu głosowania kończy 75 lat.</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4. </w:t>
      </w:r>
      <w:r w:rsidR="00C27F87" w:rsidRPr="00C27F87">
        <w:rPr>
          <w:rFonts w:asciiTheme="minorHAnsi" w:hAnsiTheme="minorHAnsi" w:cstheme="minorHAnsi"/>
          <w:szCs w:val="24"/>
        </w:rPr>
        <w:t>Głosowanie za pośrednictwem pełnomocnika jest wyłączone w przypadku głosowania w obwodach głosowania utworzonych w jednostkach, o których mowa w art. 12 § 4 i 7, oraz w obwodach głos</w:t>
      </w:r>
      <w:r w:rsidR="00C27F87" w:rsidRPr="00C27F87">
        <w:rPr>
          <w:rFonts w:asciiTheme="minorHAnsi" w:hAnsiTheme="minorHAnsi" w:cstheme="minorHAnsi"/>
          <w:szCs w:val="24"/>
        </w:rPr>
        <w:t>o</w:t>
      </w:r>
      <w:r w:rsidR="00C27F87" w:rsidRPr="00C27F87">
        <w:rPr>
          <w:rFonts w:asciiTheme="minorHAnsi" w:hAnsiTheme="minorHAnsi" w:cstheme="minorHAnsi"/>
          <w:szCs w:val="24"/>
        </w:rPr>
        <w:t>wania utworzonych za granicą i na polskich statkach morskich, a także w przypadku zgłoszenia przez wyborcę niepełnosprawnego zamiaru głosowania koresponde</w:t>
      </w:r>
      <w:r w:rsidR="00C27F87" w:rsidRPr="00C27F87">
        <w:rPr>
          <w:rFonts w:asciiTheme="minorHAnsi" w:hAnsiTheme="minorHAnsi" w:cstheme="minorHAnsi"/>
          <w:szCs w:val="24"/>
        </w:rPr>
        <w:t>n</w:t>
      </w:r>
      <w:r w:rsidR="00C27F87" w:rsidRPr="00C27F87">
        <w:rPr>
          <w:rFonts w:asciiTheme="minorHAnsi" w:hAnsiTheme="minorHAnsi" w:cstheme="minorHAnsi"/>
          <w:szCs w:val="24"/>
        </w:rPr>
        <w:t>cyjnego, o którym mowa w art. 61c § 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5. </w:t>
      </w:r>
      <w:r w:rsidR="00C27F87">
        <w:rPr>
          <w:rFonts w:asciiTheme="minorHAnsi" w:hAnsiTheme="minorHAnsi" w:cstheme="minorHAnsi"/>
          <w:szCs w:val="24"/>
        </w:rPr>
        <w:t>(uchylony)</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55.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Pełnomocnikiem może być tylko osoba wpisana do rejestru wyborców w tej samej gminie, co udzi</w:t>
      </w:r>
      <w:r w:rsidRPr="00805011">
        <w:rPr>
          <w:rFonts w:asciiTheme="minorHAnsi" w:hAnsiTheme="minorHAnsi" w:cstheme="minorHAnsi"/>
          <w:szCs w:val="24"/>
        </w:rPr>
        <w:t>e</w:t>
      </w:r>
      <w:r w:rsidRPr="00805011">
        <w:rPr>
          <w:rFonts w:asciiTheme="minorHAnsi" w:hAnsiTheme="minorHAnsi" w:cstheme="minorHAnsi"/>
          <w:szCs w:val="24"/>
        </w:rPr>
        <w:t>lający pełnomocnictwa do głosowania lub posiadająca zaświadczenie o prawie do głosowania, jeżeli przepisy szczególne dotyczące danych wyborów przewidują możliwość uzyskania takiego zaświadcz</w:t>
      </w:r>
      <w:r w:rsidRPr="00805011">
        <w:rPr>
          <w:rFonts w:asciiTheme="minorHAnsi" w:hAnsiTheme="minorHAnsi" w:cstheme="minorHAnsi"/>
          <w:szCs w:val="24"/>
        </w:rPr>
        <w:t>e</w:t>
      </w:r>
      <w:r w:rsidRPr="00805011">
        <w:rPr>
          <w:rFonts w:asciiTheme="minorHAnsi" w:hAnsiTheme="minorHAnsi" w:cstheme="minorHAnsi"/>
          <w:szCs w:val="24"/>
        </w:rPr>
        <w:t>nia, z zastrzeżeniem § 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Pełnomocnictwo do głosowania można przyjąć tylko od jednej osoby, z zastrzeżeniem § 3.</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Pełnomocnictwo do głosowania można przyjąć od dwóch osób, jeżeli co najmniej jedną z nich jest wstępny, zstępny, małżonek, brat, siostra lub osoba pozostająca w stosunku przysposobienia, opieki lub kurateli w stosunku do pełnomocnika.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Pełnomocnikiem nie może być osoba wchodząca w skład komisji obwodowej właściwej dla obwodu głosowania osoby udzielającej pełnomocnictwa do głosowania, a także mężowie zaufania, jak ró</w:t>
      </w:r>
      <w:r w:rsidRPr="00805011">
        <w:rPr>
          <w:rFonts w:asciiTheme="minorHAnsi" w:hAnsiTheme="minorHAnsi" w:cstheme="minorHAnsi"/>
          <w:szCs w:val="24"/>
        </w:rPr>
        <w:t>w</w:t>
      </w:r>
      <w:r w:rsidRPr="00805011">
        <w:rPr>
          <w:rFonts w:asciiTheme="minorHAnsi" w:hAnsiTheme="minorHAnsi" w:cstheme="minorHAnsi"/>
          <w:szCs w:val="24"/>
        </w:rPr>
        <w:t>nież kandydaci w danych wyborach.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56.</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Pełnomocnictwa do głosowania udziela się przed wójtem lub przed innym pracownikiem urzędu gminy upoważnionym przez wójta do sporządzania aktów pełnomocnictwa do gł</w:t>
      </w:r>
      <w:r w:rsidRPr="00805011">
        <w:rPr>
          <w:rFonts w:asciiTheme="minorHAnsi" w:hAnsiTheme="minorHAnsi" w:cstheme="minorHAnsi"/>
          <w:szCs w:val="24"/>
        </w:rPr>
        <w:t>o</w:t>
      </w:r>
      <w:r w:rsidRPr="00805011">
        <w:rPr>
          <w:rFonts w:asciiTheme="minorHAnsi" w:hAnsiTheme="minorHAnsi" w:cstheme="minorHAnsi"/>
          <w:szCs w:val="24"/>
        </w:rPr>
        <w:t>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Akt pełnomocnictwa do głosowania sporządza się na wniosek wyborcy, wniesiony do wójta gminy, w której wyborca jest wpisany do rejestru wyborców, najpóźniej w 10 dniu przed dniem wyborów. Wniosek powinien zawierać: nazwisko i imię (imiona), imię ojca, datę ur</w:t>
      </w:r>
      <w:r w:rsidRPr="00805011">
        <w:rPr>
          <w:rFonts w:asciiTheme="minorHAnsi" w:hAnsiTheme="minorHAnsi" w:cstheme="minorHAnsi"/>
          <w:szCs w:val="24"/>
        </w:rPr>
        <w:t>o</w:t>
      </w:r>
      <w:r w:rsidRPr="00805011">
        <w:rPr>
          <w:rFonts w:asciiTheme="minorHAnsi" w:hAnsiTheme="minorHAnsi" w:cstheme="minorHAnsi"/>
          <w:szCs w:val="24"/>
        </w:rPr>
        <w:t>dzenia, numer ewidencyjny PESEL oraz adres zamieszkania zarówno wyborcy, jak i osoby, której ma być udzielone pełnomocni</w:t>
      </w:r>
      <w:r w:rsidRPr="00805011">
        <w:rPr>
          <w:rFonts w:asciiTheme="minorHAnsi" w:hAnsiTheme="minorHAnsi" w:cstheme="minorHAnsi"/>
          <w:szCs w:val="24"/>
        </w:rPr>
        <w:t>c</w:t>
      </w:r>
      <w:r w:rsidRPr="00805011">
        <w:rPr>
          <w:rFonts w:asciiTheme="minorHAnsi" w:hAnsiTheme="minorHAnsi" w:cstheme="minorHAnsi"/>
          <w:szCs w:val="24"/>
        </w:rPr>
        <w:t>two do głosowania, a także wyraźne oznaczenie wyborów, których dotyczy pełnomocnictwo do gł</w:t>
      </w:r>
      <w:r w:rsidRPr="00805011">
        <w:rPr>
          <w:rFonts w:asciiTheme="minorHAnsi" w:hAnsiTheme="minorHAnsi" w:cstheme="minorHAnsi"/>
          <w:szCs w:val="24"/>
        </w:rPr>
        <w:t>o</w:t>
      </w:r>
      <w:r w:rsidRPr="00805011">
        <w:rPr>
          <w:rFonts w:asciiTheme="minorHAnsi" w:hAnsiTheme="minorHAnsi" w:cstheme="minorHAnsi"/>
          <w:szCs w:val="24"/>
        </w:rPr>
        <w:t>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Do wniosku, o którym mowa w § 2, załącza się:</w:t>
      </w:r>
    </w:p>
    <w:p w:rsidR="00751153" w:rsidRPr="00805011" w:rsidRDefault="00AF256C">
      <w:pPr>
        <w:pStyle w:val="par"/>
        <w:ind w:left="1080"/>
        <w:rPr>
          <w:rFonts w:asciiTheme="minorHAnsi" w:hAnsiTheme="minorHAnsi" w:cstheme="minorHAnsi"/>
          <w:szCs w:val="24"/>
        </w:rPr>
      </w:pPr>
      <w:r w:rsidRPr="00805011">
        <w:rPr>
          <w:rFonts w:asciiTheme="minorHAnsi" w:hAnsiTheme="minorHAnsi" w:cstheme="minorHAnsi"/>
          <w:szCs w:val="24"/>
        </w:rPr>
        <w:t xml:space="preserve">1) </w:t>
      </w:r>
      <w:r w:rsidR="00233E2B" w:rsidRPr="00805011">
        <w:rPr>
          <w:rFonts w:asciiTheme="minorHAnsi" w:hAnsiTheme="minorHAnsi" w:cstheme="minorHAnsi"/>
          <w:szCs w:val="24"/>
        </w:rPr>
        <w:tab/>
      </w:r>
      <w:r w:rsidR="00482A4A" w:rsidRPr="00482A4A">
        <w:rPr>
          <w:rFonts w:asciiTheme="minorHAnsi" w:hAnsiTheme="minorHAnsi" w:cstheme="minorHAnsi"/>
          <w:szCs w:val="24"/>
        </w:rPr>
        <w:t>kopię aktualnego orzeczenia właściwego organu orzekającego o ustaleniu stopnia niepełn</w:t>
      </w:r>
      <w:r w:rsidR="00482A4A" w:rsidRPr="00482A4A">
        <w:rPr>
          <w:rFonts w:asciiTheme="minorHAnsi" w:hAnsiTheme="minorHAnsi" w:cstheme="minorHAnsi"/>
          <w:szCs w:val="24"/>
        </w:rPr>
        <w:t>o</w:t>
      </w:r>
      <w:r w:rsidR="00482A4A" w:rsidRPr="00482A4A">
        <w:rPr>
          <w:rFonts w:asciiTheme="minorHAnsi" w:hAnsiTheme="minorHAnsi" w:cstheme="minorHAnsi"/>
          <w:szCs w:val="24"/>
        </w:rPr>
        <w:t>sprawności osoby udzielającej pełnomocnictwa do głosowania</w:t>
      </w:r>
      <w:r w:rsidRPr="00805011">
        <w:rPr>
          <w:rFonts w:asciiTheme="minorHAnsi" w:hAnsiTheme="minorHAnsi" w:cstheme="minorHAnsi"/>
          <w:szCs w:val="24"/>
        </w:rPr>
        <w:t>;</w:t>
      </w:r>
    </w:p>
    <w:p w:rsidR="00751153" w:rsidRPr="00805011" w:rsidRDefault="00AF256C">
      <w:pPr>
        <w:pStyle w:val="par"/>
        <w:ind w:left="1080"/>
        <w:rPr>
          <w:rFonts w:asciiTheme="minorHAnsi" w:hAnsiTheme="minorHAnsi" w:cstheme="minorHAnsi"/>
          <w:szCs w:val="24"/>
        </w:rPr>
      </w:pPr>
      <w:r w:rsidRPr="00805011">
        <w:rPr>
          <w:rFonts w:asciiTheme="minorHAnsi" w:hAnsiTheme="minorHAnsi" w:cstheme="minorHAnsi"/>
          <w:szCs w:val="24"/>
        </w:rPr>
        <w:t xml:space="preserve">2) </w:t>
      </w:r>
      <w:r w:rsidR="00233E2B" w:rsidRPr="00805011">
        <w:rPr>
          <w:rFonts w:asciiTheme="minorHAnsi" w:hAnsiTheme="minorHAnsi" w:cstheme="minorHAnsi"/>
          <w:szCs w:val="24"/>
        </w:rPr>
        <w:tab/>
      </w:r>
      <w:r w:rsidRPr="00805011">
        <w:rPr>
          <w:rFonts w:asciiTheme="minorHAnsi" w:hAnsiTheme="minorHAnsi" w:cstheme="minorHAnsi"/>
          <w:szCs w:val="24"/>
        </w:rPr>
        <w:t>pisemną zgodę osoby mającej być pełnomocnikiem, zawierającą jej nazwisko i imię (imiona) oraz adres zamieszkania, a także nazwisko i imię (imiona) osoby udzielającej pełnomocnictwa do głosowania;</w:t>
      </w:r>
    </w:p>
    <w:p w:rsidR="00751153" w:rsidRPr="00805011" w:rsidRDefault="00AF256C">
      <w:pPr>
        <w:pStyle w:val="par"/>
        <w:ind w:left="1080"/>
        <w:rPr>
          <w:rFonts w:asciiTheme="minorHAnsi" w:hAnsiTheme="minorHAnsi" w:cstheme="minorHAnsi"/>
          <w:szCs w:val="24"/>
        </w:rPr>
      </w:pPr>
      <w:r w:rsidRPr="00805011">
        <w:rPr>
          <w:rFonts w:asciiTheme="minorHAnsi" w:hAnsiTheme="minorHAnsi" w:cstheme="minorHAnsi"/>
          <w:szCs w:val="24"/>
        </w:rPr>
        <w:t xml:space="preserve">3) </w:t>
      </w:r>
      <w:r w:rsidR="00233E2B" w:rsidRPr="00805011">
        <w:rPr>
          <w:rFonts w:asciiTheme="minorHAnsi" w:hAnsiTheme="minorHAnsi" w:cstheme="minorHAnsi"/>
          <w:szCs w:val="24"/>
        </w:rPr>
        <w:tab/>
      </w:r>
      <w:r w:rsidRPr="00805011">
        <w:rPr>
          <w:rFonts w:asciiTheme="minorHAnsi" w:hAnsiTheme="minorHAnsi" w:cstheme="minorHAnsi"/>
          <w:szCs w:val="24"/>
        </w:rPr>
        <w:t>kopię zaświadczenia o prawie do głosowania wydanego osobie mającej być pełnomo</w:t>
      </w:r>
      <w:r w:rsidRPr="00805011">
        <w:rPr>
          <w:rFonts w:asciiTheme="minorHAnsi" w:hAnsiTheme="minorHAnsi" w:cstheme="minorHAnsi"/>
          <w:szCs w:val="24"/>
        </w:rPr>
        <w:t>c</w:t>
      </w:r>
      <w:r w:rsidRPr="00805011">
        <w:rPr>
          <w:rFonts w:asciiTheme="minorHAnsi" w:hAnsiTheme="minorHAnsi" w:cstheme="minorHAnsi"/>
          <w:szCs w:val="24"/>
        </w:rPr>
        <w:t>nikiem – w przypadku gdy osoba ta nie jest wpisana do rejestru wyborców w tej samej gminie co udziel</w:t>
      </w:r>
      <w:r w:rsidRPr="00805011">
        <w:rPr>
          <w:rFonts w:asciiTheme="minorHAnsi" w:hAnsiTheme="minorHAnsi" w:cstheme="minorHAnsi"/>
          <w:szCs w:val="24"/>
        </w:rPr>
        <w:t>a</w:t>
      </w:r>
      <w:r w:rsidRPr="00805011">
        <w:rPr>
          <w:rFonts w:asciiTheme="minorHAnsi" w:hAnsiTheme="minorHAnsi" w:cstheme="minorHAnsi"/>
          <w:szCs w:val="24"/>
        </w:rPr>
        <w:lastRenderedPageBreak/>
        <w:t>jący pełnomocnictwa do głosowania i przepisy szczególne dotyczące danych wyborów przew</w:t>
      </w:r>
      <w:r w:rsidRPr="00805011">
        <w:rPr>
          <w:rFonts w:asciiTheme="minorHAnsi" w:hAnsiTheme="minorHAnsi" w:cstheme="minorHAnsi"/>
          <w:szCs w:val="24"/>
        </w:rPr>
        <w:t>i</w:t>
      </w:r>
      <w:r w:rsidRPr="00805011">
        <w:rPr>
          <w:rFonts w:asciiTheme="minorHAnsi" w:hAnsiTheme="minorHAnsi" w:cstheme="minorHAnsi"/>
          <w:szCs w:val="24"/>
        </w:rPr>
        <w:t>dują możliwość uzyskania takiego zaświadczenia.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Akt pełnomocnictwa do głosowania po sprawdzeniu, na podstawie dostępnych urzędowo dokume</w:t>
      </w:r>
      <w:r w:rsidRPr="00805011">
        <w:rPr>
          <w:rFonts w:asciiTheme="minorHAnsi" w:hAnsiTheme="minorHAnsi" w:cstheme="minorHAnsi"/>
          <w:szCs w:val="24"/>
        </w:rPr>
        <w:t>n</w:t>
      </w:r>
      <w:r w:rsidRPr="00805011">
        <w:rPr>
          <w:rFonts w:asciiTheme="minorHAnsi" w:hAnsiTheme="minorHAnsi" w:cstheme="minorHAnsi"/>
          <w:szCs w:val="24"/>
        </w:rPr>
        <w:t>tów, danych zawartych we wniosku niezwłocznie sporządza się w trzech egzempl</w:t>
      </w:r>
      <w:r w:rsidRPr="00805011">
        <w:rPr>
          <w:rFonts w:asciiTheme="minorHAnsi" w:hAnsiTheme="minorHAnsi" w:cstheme="minorHAnsi"/>
          <w:szCs w:val="24"/>
        </w:rPr>
        <w:t>a</w:t>
      </w:r>
      <w:r w:rsidRPr="00805011">
        <w:rPr>
          <w:rFonts w:asciiTheme="minorHAnsi" w:hAnsiTheme="minorHAnsi" w:cstheme="minorHAnsi"/>
          <w:szCs w:val="24"/>
        </w:rPr>
        <w:t>rzach, z których po jednym otrzymują udzielający pełnomocnictwa do głosowania i pełnomocnik, a trzeci egzemplarz p</w:t>
      </w:r>
      <w:r w:rsidRPr="00805011">
        <w:rPr>
          <w:rFonts w:asciiTheme="minorHAnsi" w:hAnsiTheme="minorHAnsi" w:cstheme="minorHAnsi"/>
          <w:szCs w:val="24"/>
        </w:rPr>
        <w:t>o</w:t>
      </w:r>
      <w:r w:rsidRPr="00805011">
        <w:rPr>
          <w:rFonts w:asciiTheme="minorHAnsi" w:hAnsiTheme="minorHAnsi" w:cstheme="minorHAnsi"/>
          <w:szCs w:val="24"/>
        </w:rPr>
        <w:t>zostaje w urzędzie gminy.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Akt pełnomocnictwa do głosowania jest sporządzany w miejscu zamieszkania wyborcy udzielającego pełnomocnictwa do głosowania wskazanym we wniosku, o którym mowa w § 2, z zastrzeżeniem § 6.</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Akt pełnomocnictwa do głosowania może być sporządzony na obszarze gminy poza miejscem z</w:t>
      </w:r>
      <w:r w:rsidRPr="00805011">
        <w:rPr>
          <w:rFonts w:asciiTheme="minorHAnsi" w:hAnsiTheme="minorHAnsi" w:cstheme="minorHAnsi"/>
          <w:szCs w:val="24"/>
        </w:rPr>
        <w:t>a</w:t>
      </w:r>
      <w:r w:rsidRPr="00805011">
        <w:rPr>
          <w:rFonts w:asciiTheme="minorHAnsi" w:hAnsiTheme="minorHAnsi" w:cstheme="minorHAnsi"/>
          <w:szCs w:val="24"/>
        </w:rPr>
        <w:t>mieszkania wyborcy udzielającego pełnomocnictwa do głosowania, jeżeli wyborca zwróci się o to we wniosku, o którym mowa w § 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7. Gmina prowadzi wykaz sporządzonych aktów pełnomocnictwa do głosowania, w którym o</w:t>
      </w:r>
      <w:r w:rsidRPr="00805011">
        <w:rPr>
          <w:rFonts w:asciiTheme="minorHAnsi" w:hAnsiTheme="minorHAnsi" w:cstheme="minorHAnsi"/>
          <w:szCs w:val="24"/>
        </w:rPr>
        <w:t>d</w:t>
      </w:r>
      <w:r w:rsidRPr="00805011">
        <w:rPr>
          <w:rFonts w:asciiTheme="minorHAnsi" w:hAnsiTheme="minorHAnsi" w:cstheme="minorHAnsi"/>
          <w:szCs w:val="24"/>
        </w:rPr>
        <w:t>notowuje się fakt sporządzenia danego aktu.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57.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Jeżeli wniosek o sporządzenie aktu pełnomocnictwa do głosowania nie spełnia warunków, o których mowa w art. 54, art. 55 lub art. 56 § 2 i 3, wójt, w terminie 3 dni od dnia otrzymania wniosku, wzywa wyborcę do usunięcia wad wniosku w terminie 3 dni.</w:t>
      </w:r>
    </w:p>
    <w:p w:rsidR="00751153" w:rsidRDefault="00AF256C">
      <w:pPr>
        <w:pStyle w:val="par"/>
        <w:rPr>
          <w:rFonts w:asciiTheme="minorHAnsi" w:hAnsiTheme="minorHAnsi" w:cstheme="minorHAnsi"/>
          <w:szCs w:val="24"/>
        </w:rPr>
      </w:pPr>
      <w:r w:rsidRPr="00805011">
        <w:rPr>
          <w:rFonts w:asciiTheme="minorHAnsi" w:hAnsiTheme="minorHAnsi" w:cstheme="minorHAnsi"/>
          <w:szCs w:val="24"/>
        </w:rPr>
        <w:t>§ 2. Jeżeli wad nie można usunąć albo nie zostały one usunięte w terminie wójt odmawia sp</w:t>
      </w:r>
      <w:r w:rsidRPr="00805011">
        <w:rPr>
          <w:rFonts w:asciiTheme="minorHAnsi" w:hAnsiTheme="minorHAnsi" w:cstheme="minorHAnsi"/>
          <w:szCs w:val="24"/>
        </w:rPr>
        <w:t>o</w:t>
      </w:r>
      <w:r w:rsidRPr="00805011">
        <w:rPr>
          <w:rFonts w:asciiTheme="minorHAnsi" w:hAnsiTheme="minorHAnsi" w:cstheme="minorHAnsi"/>
          <w:szCs w:val="24"/>
        </w:rPr>
        <w:t>rządzenia aktu pełnomocnictwa do głosowania. Odmowę sporządzenia aktu pełnomocnictwa do głosowania, wraz z uzasadnieniem, doręcza się niezwłocznie wyborcy.</w:t>
      </w:r>
    </w:p>
    <w:p w:rsidR="00482A4A" w:rsidRPr="00805011" w:rsidRDefault="00482A4A">
      <w:pPr>
        <w:pStyle w:val="par"/>
        <w:rPr>
          <w:rFonts w:asciiTheme="minorHAnsi" w:hAnsiTheme="minorHAnsi" w:cstheme="minorHAnsi"/>
          <w:szCs w:val="24"/>
        </w:rPr>
      </w:pPr>
      <w:r w:rsidRPr="00482A4A">
        <w:rPr>
          <w:rFonts w:asciiTheme="minorHAnsi" w:hAnsiTheme="minorHAnsi" w:cstheme="minorHAnsi"/>
          <w:szCs w:val="24"/>
        </w:rPr>
        <w:t>§ 3. Przepis § 2 stosuje się odpowiednio w przypadku zgłoszenia przez wyborcę niepełnosprawnego z</w:t>
      </w:r>
      <w:r w:rsidRPr="00482A4A">
        <w:rPr>
          <w:rFonts w:asciiTheme="minorHAnsi" w:hAnsiTheme="minorHAnsi" w:cstheme="minorHAnsi"/>
          <w:szCs w:val="24"/>
        </w:rPr>
        <w:t>a</w:t>
      </w:r>
      <w:r w:rsidRPr="00482A4A">
        <w:rPr>
          <w:rFonts w:asciiTheme="minorHAnsi" w:hAnsiTheme="minorHAnsi" w:cstheme="minorHAnsi"/>
          <w:szCs w:val="24"/>
        </w:rPr>
        <w:t>miaru głosowania korespondencyjnego, o którym mowa w art. 61c § 1.</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58.</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Wyborca ma prawo do cofnięcia udzielonego pełnomocnictwa do głosowania. Cofnięcie pełnomo</w:t>
      </w:r>
      <w:r w:rsidRPr="00805011">
        <w:rPr>
          <w:rFonts w:asciiTheme="minorHAnsi" w:hAnsiTheme="minorHAnsi" w:cstheme="minorHAnsi"/>
          <w:szCs w:val="24"/>
        </w:rPr>
        <w:t>c</w:t>
      </w:r>
      <w:r w:rsidRPr="00805011">
        <w:rPr>
          <w:rFonts w:asciiTheme="minorHAnsi" w:hAnsiTheme="minorHAnsi" w:cstheme="minorHAnsi"/>
          <w:szCs w:val="24"/>
        </w:rPr>
        <w:t>nictwa do głosowania następuje przez złożenie najpóźniej na 2 dni przed dniem wyborów stosown</w:t>
      </w:r>
      <w:r w:rsidRPr="00805011">
        <w:rPr>
          <w:rFonts w:asciiTheme="minorHAnsi" w:hAnsiTheme="minorHAnsi" w:cstheme="minorHAnsi"/>
          <w:szCs w:val="24"/>
        </w:rPr>
        <w:t>e</w:t>
      </w:r>
      <w:r w:rsidRPr="00805011">
        <w:rPr>
          <w:rFonts w:asciiTheme="minorHAnsi" w:hAnsiTheme="minorHAnsi" w:cstheme="minorHAnsi"/>
          <w:szCs w:val="24"/>
        </w:rPr>
        <w:t>go oświadczenia wójtowi gminy, w której sporządzono akt pełnomocnictwa do głosowania, lub dor</w:t>
      </w:r>
      <w:r w:rsidRPr="00805011">
        <w:rPr>
          <w:rFonts w:asciiTheme="minorHAnsi" w:hAnsiTheme="minorHAnsi" w:cstheme="minorHAnsi"/>
          <w:szCs w:val="24"/>
        </w:rPr>
        <w:t>ę</w:t>
      </w:r>
      <w:r w:rsidRPr="00805011">
        <w:rPr>
          <w:rFonts w:asciiTheme="minorHAnsi" w:hAnsiTheme="minorHAnsi" w:cstheme="minorHAnsi"/>
          <w:szCs w:val="24"/>
        </w:rPr>
        <w:t>czenie takiego oświadczenia właściwej obwodowej komisji w</w:t>
      </w:r>
      <w:r w:rsidRPr="00805011">
        <w:rPr>
          <w:rFonts w:asciiTheme="minorHAnsi" w:hAnsiTheme="minorHAnsi" w:cstheme="minorHAnsi"/>
          <w:szCs w:val="24"/>
        </w:rPr>
        <w:t>y</w:t>
      </w:r>
      <w:r w:rsidRPr="00805011">
        <w:rPr>
          <w:rFonts w:asciiTheme="minorHAnsi" w:hAnsiTheme="minorHAnsi" w:cstheme="minorHAnsi"/>
          <w:szCs w:val="24"/>
        </w:rPr>
        <w:t>borczej w dniu głosowania.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Pełnomocnictwo do głosowania wygasa z mocy prawa w przypadku: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śmierci lub utraty prawa wybierania przez udzielającego pełnomocnictwa do głosowania lub pe</w:t>
      </w:r>
      <w:r w:rsidRPr="00805011">
        <w:rPr>
          <w:rFonts w:asciiTheme="minorHAnsi" w:hAnsiTheme="minorHAnsi" w:cstheme="minorHAnsi"/>
          <w:szCs w:val="24"/>
        </w:rPr>
        <w:t>ł</w:t>
      </w:r>
      <w:r w:rsidRPr="00805011">
        <w:rPr>
          <w:rFonts w:asciiTheme="minorHAnsi" w:hAnsiTheme="minorHAnsi" w:cstheme="minorHAnsi"/>
          <w:szCs w:val="24"/>
        </w:rPr>
        <w:t>nomocnika;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braku przesłanek, o których mowa w art. 55 § 1, lub wystąpienia przesłanki, o której m</w:t>
      </w:r>
      <w:r w:rsidRPr="00805011">
        <w:rPr>
          <w:rFonts w:asciiTheme="minorHAnsi" w:hAnsiTheme="minorHAnsi" w:cstheme="minorHAnsi"/>
          <w:szCs w:val="24"/>
        </w:rPr>
        <w:t>o</w:t>
      </w:r>
      <w:r w:rsidRPr="00805011">
        <w:rPr>
          <w:rFonts w:asciiTheme="minorHAnsi" w:hAnsiTheme="minorHAnsi" w:cstheme="minorHAnsi"/>
          <w:szCs w:val="24"/>
        </w:rPr>
        <w:t>wa w art. 55 § 4;</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wcześniejszego głosowania osobistego przez osobę udzielającą pełnomocnictwa do gł</w:t>
      </w:r>
      <w:r w:rsidRPr="00805011">
        <w:rPr>
          <w:rFonts w:asciiTheme="minorHAnsi" w:hAnsiTheme="minorHAnsi" w:cstheme="minorHAnsi"/>
          <w:szCs w:val="24"/>
        </w:rPr>
        <w:t>o</w:t>
      </w:r>
      <w:r w:rsidRPr="00805011">
        <w:rPr>
          <w:rFonts w:asciiTheme="minorHAnsi" w:hAnsiTheme="minorHAnsi" w:cstheme="minorHAnsi"/>
          <w:szCs w:val="24"/>
        </w:rPr>
        <w:t>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Fakt cofnięcia lub wygaśnięcia pełnomocnictwa do głosowania przed przekazaniem spisu wyborców przewodniczącemu właściwej obwodowej komisji wyborczej odnotowuje w spisie wyborców wójt, a po przekazaniu spisu – obwodowa komisja wyborcza właściwa dla obwodu głosowania osoby udziel</w:t>
      </w:r>
      <w:r w:rsidRPr="00805011">
        <w:rPr>
          <w:rFonts w:asciiTheme="minorHAnsi" w:hAnsiTheme="minorHAnsi" w:cstheme="minorHAnsi"/>
          <w:szCs w:val="24"/>
        </w:rPr>
        <w:t>a</w:t>
      </w:r>
      <w:r w:rsidRPr="00805011">
        <w:rPr>
          <w:rFonts w:asciiTheme="minorHAnsi" w:hAnsiTheme="minorHAnsi" w:cstheme="minorHAnsi"/>
          <w:szCs w:val="24"/>
        </w:rPr>
        <w:t>jącej pełnomocnictwa do głosowania.</w:t>
      </w:r>
    </w:p>
    <w:p w:rsidR="00751153" w:rsidRPr="00805011" w:rsidRDefault="00AF256C">
      <w:pPr>
        <w:pStyle w:val="tyt"/>
        <w:rPr>
          <w:rFonts w:asciiTheme="minorHAnsi" w:hAnsiTheme="minorHAnsi" w:cstheme="minorHAnsi"/>
          <w:i/>
          <w:szCs w:val="24"/>
        </w:rPr>
      </w:pPr>
      <w:r w:rsidRPr="00805011">
        <w:rPr>
          <w:rFonts w:asciiTheme="minorHAnsi" w:hAnsiTheme="minorHAnsi" w:cstheme="minorHAnsi"/>
          <w:szCs w:val="24"/>
        </w:rPr>
        <w:t>Art. 59.</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Do głosowania przez pełnomocnika stosuje się odpowiednio przepisy art. 52 § 2–6 oraz art. 53, z z</w:t>
      </w:r>
      <w:r w:rsidRPr="00805011">
        <w:rPr>
          <w:rFonts w:asciiTheme="minorHAnsi" w:hAnsiTheme="minorHAnsi" w:cstheme="minorHAnsi"/>
          <w:szCs w:val="24"/>
        </w:rPr>
        <w:t>a</w:t>
      </w:r>
      <w:r w:rsidRPr="00805011">
        <w:rPr>
          <w:rFonts w:asciiTheme="minorHAnsi" w:hAnsiTheme="minorHAnsi" w:cstheme="minorHAnsi"/>
          <w:szCs w:val="24"/>
        </w:rPr>
        <w:t>strzeżeniem § 3–5.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Przed przystąpieniem do głosowania pełnomocnik okazuje obwodowej komisji wyborczej dokument umożliwiający stwierdzenie jego tożsamości oraz akt pełnomocnictwa do głos</w:t>
      </w:r>
      <w:r w:rsidRPr="00805011">
        <w:rPr>
          <w:rFonts w:asciiTheme="minorHAnsi" w:hAnsiTheme="minorHAnsi" w:cstheme="minorHAnsi"/>
          <w:szCs w:val="24"/>
        </w:rPr>
        <w:t>o</w:t>
      </w:r>
      <w:r w:rsidRPr="00805011">
        <w:rPr>
          <w:rFonts w:asciiTheme="minorHAnsi" w:hAnsiTheme="minorHAnsi" w:cstheme="minorHAnsi"/>
          <w:szCs w:val="24"/>
        </w:rPr>
        <w:t>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3. Obwodowa komisja wyborcza odnotowuje nazwisko i imię (imiona) pełnomocnika wyborcy w spisie wyborców w rubryce „uwagi” odpowiadającej pozycji, pod którą umieszczono nazwisko wyborcy, </w:t>
      </w:r>
      <w:r w:rsidRPr="00805011">
        <w:rPr>
          <w:rFonts w:asciiTheme="minorHAnsi" w:hAnsiTheme="minorHAnsi" w:cstheme="minorHAnsi"/>
          <w:szCs w:val="24"/>
        </w:rPr>
        <w:lastRenderedPageBreak/>
        <w:t>wraz z oznaczeniem „pełnomocnik”, a akt pełnomocnictwa do głosowania załącza do spisu wybo</w:t>
      </w:r>
      <w:r w:rsidRPr="00805011">
        <w:rPr>
          <w:rFonts w:asciiTheme="minorHAnsi" w:hAnsiTheme="minorHAnsi" w:cstheme="minorHAnsi"/>
          <w:szCs w:val="24"/>
        </w:rPr>
        <w:t>r</w:t>
      </w:r>
      <w:r w:rsidRPr="00805011">
        <w:rPr>
          <w:rFonts w:asciiTheme="minorHAnsi" w:hAnsiTheme="minorHAnsi" w:cstheme="minorHAnsi"/>
          <w:szCs w:val="24"/>
        </w:rPr>
        <w:t>ców.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Pełnomocnik potwierdza otrzymanie karty do głosowania własnym czytelnym podpisem w rubryce spisu przeznaczonej na potwierdzenie otrzymania karty do głosowania przez wyborcę udzielającego pełnomocnictwa do głosowania.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Jeżeli pełnomocnictwo do głosowania zostało cofnięte lub wygasło obwodowa komisja wyborcza odmawia wydania pełnomocnikowi karty do głosowania i zatrzymuje akt pełnomocnictwa do głos</w:t>
      </w:r>
      <w:r w:rsidRPr="00805011">
        <w:rPr>
          <w:rFonts w:asciiTheme="minorHAnsi" w:hAnsiTheme="minorHAnsi" w:cstheme="minorHAnsi"/>
          <w:szCs w:val="24"/>
        </w:rPr>
        <w:t>o</w:t>
      </w:r>
      <w:r w:rsidRPr="00805011">
        <w:rPr>
          <w:rFonts w:asciiTheme="minorHAnsi" w:hAnsiTheme="minorHAnsi" w:cstheme="minorHAnsi"/>
          <w:szCs w:val="24"/>
        </w:rPr>
        <w:t>wania.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60.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Czynności związane ze sporządzeniem aktu pełnomocnictwa do głosowania są zadaniem zleconym gminy i są wolne od opłat.</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Pełnomocnik nie może pobierać od udzielającego pełnomocnictwa do głosowania żadnych opłat za głosowanie w jego imieniu w wyborach.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Zakazane jest udzielanie pełnomocnictwa do głosowania w zamian za jakąkolwiek korzyść majątkową lub osobistą.</w:t>
      </w:r>
    </w:p>
    <w:p w:rsidR="00751153" w:rsidRPr="00805011" w:rsidRDefault="00AF256C">
      <w:pPr>
        <w:pStyle w:val="par"/>
        <w:jc w:val="center"/>
        <w:rPr>
          <w:rFonts w:asciiTheme="minorHAnsi" w:hAnsiTheme="minorHAnsi" w:cstheme="minorHAnsi"/>
          <w:b/>
          <w:szCs w:val="24"/>
        </w:rPr>
      </w:pPr>
      <w:r w:rsidRPr="00805011">
        <w:rPr>
          <w:rFonts w:asciiTheme="minorHAnsi" w:hAnsiTheme="minorHAnsi" w:cstheme="minorHAnsi"/>
          <w:b/>
          <w:szCs w:val="24"/>
        </w:rPr>
        <w:t>Art. 61</w:t>
      </w:r>
      <w:r w:rsidRPr="00805011">
        <w:rPr>
          <w:rFonts w:asciiTheme="minorHAnsi" w:hAnsiTheme="minorHAnsi" w:cstheme="minorHAnsi"/>
          <w:szCs w:val="24"/>
        </w:rPr>
        <w:t>.</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Minister właściwy do spraw administracji publicznej, po zasięgnięciu opinii Państwowej Komisji Wyborczej, określi, w drodze rozporządzenia, szczegółowy tryb postępowania w sprawie sporządzenia aktu pełnomo</w:t>
      </w:r>
      <w:r w:rsidRPr="00805011">
        <w:rPr>
          <w:rFonts w:asciiTheme="minorHAnsi" w:hAnsiTheme="minorHAnsi" w:cstheme="minorHAnsi"/>
          <w:szCs w:val="24"/>
        </w:rPr>
        <w:t>c</w:t>
      </w:r>
      <w:r w:rsidRPr="00805011">
        <w:rPr>
          <w:rFonts w:asciiTheme="minorHAnsi" w:hAnsiTheme="minorHAnsi" w:cstheme="minorHAnsi"/>
          <w:szCs w:val="24"/>
        </w:rPr>
        <w:t>nictwa do głosowania, wzory: wniosku o sporządzenie aktu pełnomocnictwa do głosowania, zgody na prz</w:t>
      </w:r>
      <w:r w:rsidRPr="00805011">
        <w:rPr>
          <w:rFonts w:asciiTheme="minorHAnsi" w:hAnsiTheme="minorHAnsi" w:cstheme="minorHAnsi"/>
          <w:szCs w:val="24"/>
        </w:rPr>
        <w:t>y</w:t>
      </w:r>
      <w:r w:rsidRPr="00805011">
        <w:rPr>
          <w:rFonts w:asciiTheme="minorHAnsi" w:hAnsiTheme="minorHAnsi" w:cstheme="minorHAnsi"/>
          <w:szCs w:val="24"/>
        </w:rPr>
        <w:t>jęcie pełnomocnictwa do głosowania i aktu pełnomocnictwa do głosowania, a także wzór i sposób prow</w:t>
      </w:r>
      <w:r w:rsidRPr="00805011">
        <w:rPr>
          <w:rFonts w:asciiTheme="minorHAnsi" w:hAnsiTheme="minorHAnsi" w:cstheme="minorHAnsi"/>
          <w:szCs w:val="24"/>
        </w:rPr>
        <w:t>a</w:t>
      </w:r>
      <w:r w:rsidRPr="00805011">
        <w:rPr>
          <w:rFonts w:asciiTheme="minorHAnsi" w:hAnsiTheme="minorHAnsi" w:cstheme="minorHAnsi"/>
          <w:szCs w:val="24"/>
        </w:rPr>
        <w:t>dzenia oraz aktualizacji wykazu sporządzanych aktów pe</w:t>
      </w:r>
      <w:r w:rsidRPr="00805011">
        <w:rPr>
          <w:rFonts w:asciiTheme="minorHAnsi" w:hAnsiTheme="minorHAnsi" w:cstheme="minorHAnsi"/>
          <w:szCs w:val="24"/>
        </w:rPr>
        <w:t>ł</w:t>
      </w:r>
      <w:r w:rsidRPr="00805011">
        <w:rPr>
          <w:rFonts w:asciiTheme="minorHAnsi" w:hAnsiTheme="minorHAnsi" w:cstheme="minorHAnsi"/>
          <w:szCs w:val="24"/>
        </w:rPr>
        <w:t>nomocnictwa do głosowania, tak aby zapewnić sprawność i rzetelność postępowania oraz wiar</w:t>
      </w:r>
      <w:r w:rsidRPr="00805011">
        <w:rPr>
          <w:rFonts w:asciiTheme="minorHAnsi" w:hAnsiTheme="minorHAnsi" w:cstheme="minorHAnsi"/>
          <w:szCs w:val="24"/>
        </w:rPr>
        <w:t>y</w:t>
      </w:r>
      <w:r w:rsidRPr="00805011">
        <w:rPr>
          <w:rFonts w:asciiTheme="minorHAnsi" w:hAnsiTheme="minorHAnsi" w:cstheme="minorHAnsi"/>
          <w:szCs w:val="24"/>
        </w:rPr>
        <w:t>godność aktu pełnomocnictwa do głosowania.</w:t>
      </w:r>
    </w:p>
    <w:p w:rsidR="00482A4A" w:rsidRDefault="00482A4A">
      <w:pPr>
        <w:pStyle w:val="tyt"/>
        <w:rPr>
          <w:rFonts w:asciiTheme="minorHAnsi" w:hAnsiTheme="minorHAnsi" w:cstheme="minorHAnsi"/>
          <w:szCs w:val="24"/>
        </w:rPr>
      </w:pPr>
      <w:r>
        <w:rPr>
          <w:rFonts w:asciiTheme="minorHAnsi" w:hAnsiTheme="minorHAnsi" w:cstheme="minorHAnsi"/>
          <w:szCs w:val="24"/>
        </w:rPr>
        <w:t>Rozdział 7a.</w:t>
      </w:r>
    </w:p>
    <w:p w:rsidR="00482A4A" w:rsidRDefault="00482A4A">
      <w:pPr>
        <w:pStyle w:val="tyt"/>
        <w:rPr>
          <w:rFonts w:asciiTheme="minorHAnsi" w:hAnsiTheme="minorHAnsi" w:cstheme="minorHAnsi"/>
          <w:szCs w:val="24"/>
        </w:rPr>
      </w:pPr>
      <w:r>
        <w:rPr>
          <w:rFonts w:asciiTheme="minorHAnsi" w:hAnsiTheme="minorHAnsi" w:cstheme="minorHAnsi"/>
          <w:szCs w:val="24"/>
        </w:rPr>
        <w:t>Głosowanie korespondencyjne przez wyborców niepełnosprawnych</w:t>
      </w:r>
    </w:p>
    <w:p w:rsidR="00482A4A" w:rsidRDefault="00482A4A">
      <w:pPr>
        <w:pStyle w:val="tyt"/>
        <w:rPr>
          <w:rFonts w:asciiTheme="minorHAnsi" w:hAnsiTheme="minorHAnsi" w:cstheme="minorHAnsi"/>
          <w:szCs w:val="24"/>
        </w:rPr>
      </w:pPr>
      <w:r>
        <w:rPr>
          <w:rFonts w:asciiTheme="minorHAnsi" w:hAnsiTheme="minorHAnsi" w:cstheme="minorHAnsi"/>
          <w:szCs w:val="24"/>
        </w:rPr>
        <w:t>Art. 61a.</w:t>
      </w:r>
    </w:p>
    <w:p w:rsidR="007E0441" w:rsidRPr="007E0441" w:rsidRDefault="00482A4A" w:rsidP="007E0441">
      <w:pPr>
        <w:pStyle w:val="par"/>
        <w:rPr>
          <w:rFonts w:asciiTheme="minorHAnsi" w:hAnsiTheme="minorHAnsi" w:cstheme="minorHAnsi"/>
          <w:szCs w:val="24"/>
        </w:rPr>
      </w:pPr>
      <w:r w:rsidRPr="00805011">
        <w:rPr>
          <w:rFonts w:asciiTheme="minorHAnsi" w:hAnsiTheme="minorHAnsi" w:cstheme="minorHAnsi"/>
          <w:szCs w:val="24"/>
        </w:rPr>
        <w:t xml:space="preserve">§ 1. </w:t>
      </w:r>
      <w:r w:rsidR="007E0441" w:rsidRPr="007E0441">
        <w:rPr>
          <w:rFonts w:asciiTheme="minorHAnsi" w:hAnsiTheme="minorHAnsi" w:cstheme="minorHAnsi"/>
          <w:szCs w:val="24"/>
        </w:rPr>
        <w:t>Wyborca niepełnosprawny o znacznym lub umiarkowanym stopniu niepełnosprawności w rozumi</w:t>
      </w:r>
      <w:r w:rsidR="007E0441" w:rsidRPr="007E0441">
        <w:rPr>
          <w:rFonts w:asciiTheme="minorHAnsi" w:hAnsiTheme="minorHAnsi" w:cstheme="minorHAnsi"/>
          <w:szCs w:val="24"/>
        </w:rPr>
        <w:t>e</w:t>
      </w:r>
      <w:r w:rsidR="007E0441" w:rsidRPr="007E0441">
        <w:rPr>
          <w:rFonts w:asciiTheme="minorHAnsi" w:hAnsiTheme="minorHAnsi" w:cstheme="minorHAnsi"/>
          <w:szCs w:val="24"/>
        </w:rPr>
        <w:t>niu ustawy z dnia 27 sierpnia 1997 r. o rehabilitacji zawodowej i społecznej oraz zatrudnianiu osób niepełnosprawnych może głosować korespondencyjnie. Informację o możliwości głosowania kor</w:t>
      </w:r>
      <w:r w:rsidR="007E0441" w:rsidRPr="007E0441">
        <w:rPr>
          <w:rFonts w:asciiTheme="minorHAnsi" w:hAnsiTheme="minorHAnsi" w:cstheme="minorHAnsi"/>
          <w:szCs w:val="24"/>
        </w:rPr>
        <w:t>e</w:t>
      </w:r>
      <w:r w:rsidR="007E0441" w:rsidRPr="007E0441">
        <w:rPr>
          <w:rFonts w:asciiTheme="minorHAnsi" w:hAnsiTheme="minorHAnsi" w:cstheme="minorHAnsi"/>
          <w:szCs w:val="24"/>
        </w:rPr>
        <w:t>spondencyjnego przez wyborców niepełnosprawnych zamieszcza się w obwieszczeniu, o którym m</w:t>
      </w:r>
      <w:r w:rsidR="007E0441" w:rsidRPr="007E0441">
        <w:rPr>
          <w:rFonts w:asciiTheme="minorHAnsi" w:hAnsiTheme="minorHAnsi" w:cstheme="minorHAnsi"/>
          <w:szCs w:val="24"/>
        </w:rPr>
        <w:t>o</w:t>
      </w:r>
      <w:r w:rsidR="007E0441" w:rsidRPr="007E0441">
        <w:rPr>
          <w:rFonts w:asciiTheme="minorHAnsi" w:hAnsiTheme="minorHAnsi" w:cstheme="minorHAnsi"/>
          <w:szCs w:val="24"/>
        </w:rPr>
        <w:t>wa w art. 16 § 1.</w:t>
      </w:r>
    </w:p>
    <w:p w:rsidR="00482A4A" w:rsidRDefault="007E0441" w:rsidP="007E0441">
      <w:pPr>
        <w:pStyle w:val="par"/>
        <w:rPr>
          <w:rFonts w:asciiTheme="minorHAnsi" w:hAnsiTheme="minorHAnsi" w:cstheme="minorHAnsi"/>
          <w:szCs w:val="24"/>
        </w:rPr>
      </w:pPr>
      <w:r w:rsidRPr="007E0441">
        <w:rPr>
          <w:rFonts w:asciiTheme="minorHAnsi" w:hAnsiTheme="minorHAnsi" w:cstheme="minorHAnsi"/>
          <w:szCs w:val="24"/>
        </w:rPr>
        <w:t>§ 2. Głosowanie korespondencyjne przez wyborców niepełnosprawnych w trybie określonym w ninie</w:t>
      </w:r>
      <w:r w:rsidRPr="007E0441">
        <w:rPr>
          <w:rFonts w:asciiTheme="minorHAnsi" w:hAnsiTheme="minorHAnsi" w:cstheme="minorHAnsi"/>
          <w:szCs w:val="24"/>
        </w:rPr>
        <w:t>j</w:t>
      </w:r>
      <w:r w:rsidRPr="007E0441">
        <w:rPr>
          <w:rFonts w:asciiTheme="minorHAnsi" w:hAnsiTheme="minorHAnsi" w:cstheme="minorHAnsi"/>
          <w:szCs w:val="24"/>
        </w:rPr>
        <w:t>szym rozdziale jest wyłączone w przypadku głosowania w obwodach głosowania utworzonych w je</w:t>
      </w:r>
      <w:r w:rsidRPr="007E0441">
        <w:rPr>
          <w:rFonts w:asciiTheme="minorHAnsi" w:hAnsiTheme="minorHAnsi" w:cstheme="minorHAnsi"/>
          <w:szCs w:val="24"/>
        </w:rPr>
        <w:t>d</w:t>
      </w:r>
      <w:r w:rsidRPr="007E0441">
        <w:rPr>
          <w:rFonts w:asciiTheme="minorHAnsi" w:hAnsiTheme="minorHAnsi" w:cstheme="minorHAnsi"/>
          <w:szCs w:val="24"/>
        </w:rPr>
        <w:t>nostkach, o których mowa w art. 12 § 4 i 7 oraz w obwodach głosowania utw</w:t>
      </w:r>
      <w:r w:rsidRPr="007E0441">
        <w:rPr>
          <w:rFonts w:asciiTheme="minorHAnsi" w:hAnsiTheme="minorHAnsi" w:cstheme="minorHAnsi"/>
          <w:szCs w:val="24"/>
        </w:rPr>
        <w:t>o</w:t>
      </w:r>
      <w:r w:rsidRPr="007E0441">
        <w:rPr>
          <w:rFonts w:asciiTheme="minorHAnsi" w:hAnsiTheme="minorHAnsi" w:cstheme="minorHAnsi"/>
          <w:szCs w:val="24"/>
        </w:rPr>
        <w:t>rzonych za granicą i na polskich statkach morskich, a także w przypadku udzielenia przez wyborcę niepełnosprawnego pe</w:t>
      </w:r>
      <w:r w:rsidRPr="007E0441">
        <w:rPr>
          <w:rFonts w:asciiTheme="minorHAnsi" w:hAnsiTheme="minorHAnsi" w:cstheme="minorHAnsi"/>
          <w:szCs w:val="24"/>
        </w:rPr>
        <w:t>ł</w:t>
      </w:r>
      <w:r w:rsidRPr="007E0441">
        <w:rPr>
          <w:rFonts w:asciiTheme="minorHAnsi" w:hAnsiTheme="minorHAnsi" w:cstheme="minorHAnsi"/>
          <w:szCs w:val="24"/>
        </w:rPr>
        <w:t>nomocnictwa do głosowania.</w:t>
      </w:r>
    </w:p>
    <w:p w:rsidR="00DC06AB" w:rsidRPr="00DC06AB" w:rsidRDefault="00DC06AB" w:rsidP="00DC06AB">
      <w:pPr>
        <w:pStyle w:val="par"/>
        <w:ind w:hanging="539"/>
        <w:jc w:val="center"/>
        <w:rPr>
          <w:rFonts w:asciiTheme="minorHAnsi" w:hAnsiTheme="minorHAnsi" w:cstheme="minorHAnsi"/>
          <w:b/>
          <w:szCs w:val="24"/>
        </w:rPr>
      </w:pPr>
      <w:r w:rsidRPr="00DC06AB">
        <w:rPr>
          <w:rFonts w:asciiTheme="minorHAnsi" w:hAnsiTheme="minorHAnsi" w:cstheme="minorHAnsi"/>
          <w:b/>
          <w:szCs w:val="24"/>
        </w:rPr>
        <w:t>Art. 61b.</w:t>
      </w:r>
    </w:p>
    <w:p w:rsidR="00DC06AB" w:rsidRDefault="00DC06AB" w:rsidP="00DC06AB">
      <w:pPr>
        <w:pStyle w:val="par"/>
        <w:ind w:left="0" w:firstLine="0"/>
        <w:rPr>
          <w:rFonts w:asciiTheme="minorHAnsi" w:hAnsiTheme="minorHAnsi" w:cstheme="minorHAnsi"/>
          <w:szCs w:val="24"/>
        </w:rPr>
      </w:pPr>
      <w:r w:rsidRPr="00DC06AB">
        <w:rPr>
          <w:rFonts w:asciiTheme="minorHAnsi" w:hAnsiTheme="minorHAnsi" w:cstheme="minorHAnsi"/>
          <w:szCs w:val="24"/>
        </w:rPr>
        <w:t>Dla celów głosowania korespondencyjnego wójt wyznacza co najmniej jedną obwodową komisję wyborczą na terenie gminy.</w:t>
      </w:r>
    </w:p>
    <w:p w:rsidR="00DC06AB" w:rsidRPr="00DC06AB" w:rsidRDefault="00DC06AB" w:rsidP="00DC06AB">
      <w:pPr>
        <w:pStyle w:val="par"/>
        <w:jc w:val="center"/>
        <w:rPr>
          <w:rFonts w:asciiTheme="minorHAnsi" w:hAnsiTheme="minorHAnsi" w:cstheme="minorHAnsi"/>
          <w:b/>
          <w:szCs w:val="24"/>
        </w:rPr>
      </w:pPr>
      <w:r w:rsidRPr="00DC06AB">
        <w:rPr>
          <w:rFonts w:asciiTheme="minorHAnsi" w:hAnsiTheme="minorHAnsi" w:cstheme="minorHAnsi"/>
          <w:b/>
          <w:szCs w:val="24"/>
        </w:rPr>
        <w:t>Art. 61c.</w:t>
      </w:r>
    </w:p>
    <w:p w:rsidR="00DC06AB" w:rsidRPr="00DC06AB" w:rsidRDefault="00DC06AB" w:rsidP="00DC06AB">
      <w:pPr>
        <w:pStyle w:val="par"/>
        <w:rPr>
          <w:rFonts w:asciiTheme="minorHAnsi" w:hAnsiTheme="minorHAnsi" w:cstheme="minorHAnsi"/>
          <w:szCs w:val="24"/>
        </w:rPr>
      </w:pPr>
      <w:r w:rsidRPr="00DC06AB">
        <w:rPr>
          <w:rFonts w:asciiTheme="minorHAnsi" w:hAnsiTheme="minorHAnsi" w:cstheme="minorHAnsi"/>
          <w:szCs w:val="24"/>
        </w:rPr>
        <w:t>§ 1. Zamiar głosowania korespondencyjnego powinien być zgłoszony przez wyborcę niepełn</w:t>
      </w:r>
      <w:r w:rsidRPr="00DC06AB">
        <w:rPr>
          <w:rFonts w:asciiTheme="minorHAnsi" w:hAnsiTheme="minorHAnsi" w:cstheme="minorHAnsi"/>
          <w:szCs w:val="24"/>
        </w:rPr>
        <w:t>o</w:t>
      </w:r>
      <w:r w:rsidRPr="00DC06AB">
        <w:rPr>
          <w:rFonts w:asciiTheme="minorHAnsi" w:hAnsiTheme="minorHAnsi" w:cstheme="minorHAnsi"/>
          <w:szCs w:val="24"/>
        </w:rPr>
        <w:t>sprawnego wójtowi do 21 dnia przed dniem wyborów.</w:t>
      </w:r>
    </w:p>
    <w:p w:rsidR="00DC06AB" w:rsidRPr="00DC06AB" w:rsidRDefault="00DC06AB" w:rsidP="00DC06AB">
      <w:pPr>
        <w:pStyle w:val="par"/>
        <w:rPr>
          <w:rFonts w:asciiTheme="minorHAnsi" w:hAnsiTheme="minorHAnsi" w:cstheme="minorHAnsi"/>
          <w:szCs w:val="24"/>
        </w:rPr>
      </w:pPr>
      <w:r w:rsidRPr="00DC06AB">
        <w:rPr>
          <w:rFonts w:asciiTheme="minorHAnsi" w:hAnsiTheme="minorHAnsi" w:cstheme="minorHAnsi"/>
          <w:szCs w:val="24"/>
        </w:rPr>
        <w:t>§ 2. Zgłoszenie, o którym mowa w § 1, może być dokonane ustnie, pisemnie, telefaksem lub w formie elektronicznej. Zgłoszenie powinno zawierać nazwisko i imię (imiona), imię ojca, datę urodzenia, n</w:t>
      </w:r>
      <w:r w:rsidRPr="00DC06AB">
        <w:rPr>
          <w:rFonts w:asciiTheme="minorHAnsi" w:hAnsiTheme="minorHAnsi" w:cstheme="minorHAnsi"/>
          <w:szCs w:val="24"/>
        </w:rPr>
        <w:t>u</w:t>
      </w:r>
      <w:r w:rsidRPr="00DC06AB">
        <w:rPr>
          <w:rFonts w:asciiTheme="minorHAnsi" w:hAnsiTheme="minorHAnsi" w:cstheme="minorHAnsi"/>
          <w:szCs w:val="24"/>
        </w:rPr>
        <w:t>mer ewidencyjny PESEL wyborcy niepełnosprawnego, oświadczenie o wpisaniu wyborcy do rejestru wyborców w danej gminie, oznaczenie wyborów, których dotyczy zgłoszenie, a także wskazanie adr</w:t>
      </w:r>
      <w:r w:rsidRPr="00DC06AB">
        <w:rPr>
          <w:rFonts w:asciiTheme="minorHAnsi" w:hAnsiTheme="minorHAnsi" w:cstheme="minorHAnsi"/>
          <w:szCs w:val="24"/>
        </w:rPr>
        <w:t>e</w:t>
      </w:r>
      <w:r w:rsidRPr="00DC06AB">
        <w:rPr>
          <w:rFonts w:asciiTheme="minorHAnsi" w:hAnsiTheme="minorHAnsi" w:cstheme="minorHAnsi"/>
          <w:szCs w:val="24"/>
        </w:rPr>
        <w:t>su stałego zamieszkania, na który ma być wysłany pakiet w</w:t>
      </w:r>
      <w:r w:rsidRPr="00DC06AB">
        <w:rPr>
          <w:rFonts w:asciiTheme="minorHAnsi" w:hAnsiTheme="minorHAnsi" w:cstheme="minorHAnsi"/>
          <w:szCs w:val="24"/>
        </w:rPr>
        <w:t>y</w:t>
      </w:r>
      <w:r w:rsidRPr="00DC06AB">
        <w:rPr>
          <w:rFonts w:asciiTheme="minorHAnsi" w:hAnsiTheme="minorHAnsi" w:cstheme="minorHAnsi"/>
          <w:szCs w:val="24"/>
        </w:rPr>
        <w:t>borczy, o którym mowa w art. 61f.</w:t>
      </w:r>
    </w:p>
    <w:p w:rsidR="00DC06AB" w:rsidRPr="00DC06AB" w:rsidRDefault="00DC06AB" w:rsidP="00DC06AB">
      <w:pPr>
        <w:pStyle w:val="par"/>
        <w:rPr>
          <w:rFonts w:asciiTheme="minorHAnsi" w:hAnsiTheme="minorHAnsi" w:cstheme="minorHAnsi"/>
          <w:szCs w:val="24"/>
        </w:rPr>
      </w:pPr>
      <w:r w:rsidRPr="00DC06AB">
        <w:rPr>
          <w:rFonts w:asciiTheme="minorHAnsi" w:hAnsiTheme="minorHAnsi" w:cstheme="minorHAnsi"/>
          <w:szCs w:val="24"/>
        </w:rPr>
        <w:lastRenderedPageBreak/>
        <w:t>§ 3. Do zgłoszenia, o którym mowa w § 1, dołącza się kopię aktualnego orzeczenia właściwego organu orzekającego o ustaleniu stopnia niepełnosprawności.</w:t>
      </w:r>
    </w:p>
    <w:p w:rsidR="00DC06AB" w:rsidRPr="00DC06AB" w:rsidRDefault="00DC06AB" w:rsidP="00DC06AB">
      <w:pPr>
        <w:pStyle w:val="par"/>
        <w:rPr>
          <w:rFonts w:asciiTheme="minorHAnsi" w:hAnsiTheme="minorHAnsi" w:cstheme="minorHAnsi"/>
          <w:szCs w:val="24"/>
        </w:rPr>
      </w:pPr>
      <w:r w:rsidRPr="00DC06AB">
        <w:rPr>
          <w:rFonts w:asciiTheme="minorHAnsi" w:hAnsiTheme="minorHAnsi" w:cstheme="minorHAnsi"/>
          <w:szCs w:val="24"/>
        </w:rPr>
        <w:t xml:space="preserve">§ 4. W zgłoszeniu, o którym mowa w § 1, wyborca niepełnosprawny może zażądać przesłania mu wraz z pakietem wyborczym nakładek na karty do głosowania sporządzonych w alfabecie </w:t>
      </w:r>
      <w:proofErr w:type="spellStart"/>
      <w:r w:rsidRPr="00DC06AB">
        <w:rPr>
          <w:rFonts w:asciiTheme="minorHAnsi" w:hAnsiTheme="minorHAnsi" w:cstheme="minorHAnsi"/>
          <w:szCs w:val="24"/>
        </w:rPr>
        <w:t>Braille’a</w:t>
      </w:r>
      <w:proofErr w:type="spellEnd"/>
      <w:r w:rsidRPr="00DC06AB">
        <w:rPr>
          <w:rFonts w:asciiTheme="minorHAnsi" w:hAnsiTheme="minorHAnsi" w:cstheme="minorHAnsi"/>
          <w:szCs w:val="24"/>
        </w:rPr>
        <w:t>.</w:t>
      </w:r>
    </w:p>
    <w:p w:rsidR="00DC06AB" w:rsidRDefault="00DC06AB" w:rsidP="00DC06AB">
      <w:pPr>
        <w:pStyle w:val="par"/>
        <w:rPr>
          <w:rFonts w:asciiTheme="minorHAnsi" w:hAnsiTheme="minorHAnsi" w:cstheme="minorHAnsi"/>
          <w:szCs w:val="24"/>
        </w:rPr>
      </w:pPr>
      <w:r w:rsidRPr="00DC06AB">
        <w:rPr>
          <w:rFonts w:asciiTheme="minorHAnsi" w:hAnsiTheme="minorHAnsi" w:cstheme="minorHAnsi"/>
          <w:szCs w:val="24"/>
        </w:rPr>
        <w:t>§ 5. Jeżeli głosowanie korespondencyjne ma dotyczyć wyborów Prezydenta Rzeczypospolitej, albo wyb</w:t>
      </w:r>
      <w:r w:rsidRPr="00DC06AB">
        <w:rPr>
          <w:rFonts w:asciiTheme="minorHAnsi" w:hAnsiTheme="minorHAnsi" w:cstheme="minorHAnsi"/>
          <w:szCs w:val="24"/>
        </w:rPr>
        <w:t>o</w:t>
      </w:r>
      <w:r w:rsidRPr="00DC06AB">
        <w:rPr>
          <w:rFonts w:asciiTheme="minorHAnsi" w:hAnsiTheme="minorHAnsi" w:cstheme="minorHAnsi"/>
          <w:szCs w:val="24"/>
        </w:rPr>
        <w:t>rów wójta zgłoszenie zamiaru głosowania korespondencyjnego dotyczy również ponownego głoso</w:t>
      </w:r>
      <w:r w:rsidRPr="00DC06AB">
        <w:rPr>
          <w:rFonts w:asciiTheme="minorHAnsi" w:hAnsiTheme="minorHAnsi" w:cstheme="minorHAnsi"/>
          <w:szCs w:val="24"/>
        </w:rPr>
        <w:t>w</w:t>
      </w:r>
      <w:r w:rsidRPr="00DC06AB">
        <w:rPr>
          <w:rFonts w:asciiTheme="minorHAnsi" w:hAnsiTheme="minorHAnsi" w:cstheme="minorHAnsi"/>
          <w:szCs w:val="24"/>
        </w:rPr>
        <w:t>nia. W przypadku, gdy w jednym dniu odbywają się więcej niż jedne wybory, zgłoszenie zamiaru gł</w:t>
      </w:r>
      <w:r w:rsidRPr="00DC06AB">
        <w:rPr>
          <w:rFonts w:asciiTheme="minorHAnsi" w:hAnsiTheme="minorHAnsi" w:cstheme="minorHAnsi"/>
          <w:szCs w:val="24"/>
        </w:rPr>
        <w:t>o</w:t>
      </w:r>
      <w:r w:rsidRPr="00DC06AB">
        <w:rPr>
          <w:rFonts w:asciiTheme="minorHAnsi" w:hAnsiTheme="minorHAnsi" w:cstheme="minorHAnsi"/>
          <w:szCs w:val="24"/>
        </w:rPr>
        <w:t>sowania korespondencyjnego jest wspólne dla wszystkich przeprowadzanych w danym dniu wyb</w:t>
      </w:r>
      <w:r w:rsidRPr="00DC06AB">
        <w:rPr>
          <w:rFonts w:asciiTheme="minorHAnsi" w:hAnsiTheme="minorHAnsi" w:cstheme="minorHAnsi"/>
          <w:szCs w:val="24"/>
        </w:rPr>
        <w:t>o</w:t>
      </w:r>
      <w:r w:rsidRPr="00DC06AB">
        <w:rPr>
          <w:rFonts w:asciiTheme="minorHAnsi" w:hAnsiTheme="minorHAnsi" w:cstheme="minorHAnsi"/>
          <w:szCs w:val="24"/>
        </w:rPr>
        <w:t>rów.</w:t>
      </w:r>
    </w:p>
    <w:p w:rsidR="00DC06AB" w:rsidRPr="00470894" w:rsidRDefault="00470894" w:rsidP="00470894">
      <w:pPr>
        <w:pStyle w:val="par"/>
        <w:ind w:left="0" w:firstLine="0"/>
        <w:jc w:val="center"/>
        <w:rPr>
          <w:rFonts w:asciiTheme="minorHAnsi" w:hAnsiTheme="minorHAnsi" w:cstheme="minorHAnsi"/>
          <w:b/>
          <w:szCs w:val="24"/>
        </w:rPr>
      </w:pPr>
      <w:r w:rsidRPr="00470894">
        <w:rPr>
          <w:rFonts w:asciiTheme="minorHAnsi" w:hAnsiTheme="minorHAnsi" w:cstheme="minorHAnsi"/>
          <w:b/>
          <w:szCs w:val="24"/>
        </w:rPr>
        <w:t>Art. 61d.</w:t>
      </w:r>
    </w:p>
    <w:p w:rsidR="00470894" w:rsidRPr="00470894" w:rsidRDefault="00470894" w:rsidP="00470894">
      <w:pPr>
        <w:pStyle w:val="par"/>
        <w:rPr>
          <w:rFonts w:asciiTheme="minorHAnsi" w:hAnsiTheme="minorHAnsi" w:cstheme="minorHAnsi"/>
          <w:szCs w:val="24"/>
        </w:rPr>
      </w:pPr>
      <w:r w:rsidRPr="00470894">
        <w:rPr>
          <w:rFonts w:asciiTheme="minorHAnsi" w:hAnsiTheme="minorHAnsi" w:cstheme="minorHAnsi"/>
          <w:szCs w:val="24"/>
        </w:rPr>
        <w:t>§ 1. Jeżeli zgłoszenie, o którym mowa w art. 61c § 1, nie spełnia wymogów, o których mowa w art. 61c § 2 i 3, wójt lub upoważniony przez niego pracownik urzędu gminy wzywa wyborcę niepełnosprawnego do uzupełnienia zgłoszenia w terminie 3 dni.</w:t>
      </w:r>
    </w:p>
    <w:p w:rsidR="00DC06AB" w:rsidRDefault="00470894" w:rsidP="00470894">
      <w:pPr>
        <w:pStyle w:val="par"/>
        <w:rPr>
          <w:rFonts w:asciiTheme="minorHAnsi" w:hAnsiTheme="minorHAnsi" w:cstheme="minorHAnsi"/>
          <w:szCs w:val="24"/>
        </w:rPr>
      </w:pPr>
      <w:r w:rsidRPr="00470894">
        <w:rPr>
          <w:rFonts w:asciiTheme="minorHAnsi" w:hAnsiTheme="minorHAnsi" w:cstheme="minorHAnsi"/>
          <w:szCs w:val="24"/>
        </w:rPr>
        <w:t>§ 2. Zgłoszenie złożone po terminie, o którym mowa w art. 61c § 1, albo nieuzupełnione w terminie, o którym mowa w § 1, a także złożone przez wyborcę niepełnosprawnego, który w</w:t>
      </w:r>
      <w:r w:rsidRPr="00470894">
        <w:rPr>
          <w:rFonts w:asciiTheme="minorHAnsi" w:hAnsiTheme="minorHAnsi" w:cstheme="minorHAnsi"/>
          <w:szCs w:val="24"/>
        </w:rPr>
        <w:t>y</w:t>
      </w:r>
      <w:r w:rsidRPr="00470894">
        <w:rPr>
          <w:rFonts w:asciiTheme="minorHAnsi" w:hAnsiTheme="minorHAnsi" w:cstheme="minorHAnsi"/>
          <w:szCs w:val="24"/>
        </w:rPr>
        <w:t>stąpił z wnioskiem o sporządzenie aktu pełnomocnictwa do głosowania, pozostawia się bez rozpoznania informując o tym wyborcę.</w:t>
      </w:r>
    </w:p>
    <w:p w:rsidR="00470894" w:rsidRPr="00470894" w:rsidRDefault="00470894" w:rsidP="00470894">
      <w:pPr>
        <w:pStyle w:val="par"/>
        <w:ind w:left="0" w:firstLine="0"/>
        <w:jc w:val="center"/>
        <w:rPr>
          <w:rFonts w:asciiTheme="minorHAnsi" w:hAnsiTheme="minorHAnsi" w:cstheme="minorHAnsi"/>
          <w:b/>
          <w:szCs w:val="24"/>
        </w:rPr>
      </w:pPr>
      <w:r w:rsidRPr="00470894">
        <w:rPr>
          <w:rFonts w:asciiTheme="minorHAnsi" w:hAnsiTheme="minorHAnsi" w:cstheme="minorHAnsi"/>
          <w:b/>
          <w:szCs w:val="24"/>
        </w:rPr>
        <w:t>Art. 61e.</w:t>
      </w:r>
    </w:p>
    <w:p w:rsidR="00470894" w:rsidRDefault="00470894" w:rsidP="00470894">
      <w:pPr>
        <w:pStyle w:val="par"/>
        <w:ind w:left="0" w:firstLine="0"/>
        <w:rPr>
          <w:rFonts w:asciiTheme="minorHAnsi" w:hAnsiTheme="minorHAnsi" w:cstheme="minorHAnsi"/>
          <w:szCs w:val="24"/>
        </w:rPr>
      </w:pPr>
      <w:r w:rsidRPr="00470894">
        <w:rPr>
          <w:rFonts w:asciiTheme="minorHAnsi" w:hAnsiTheme="minorHAnsi" w:cstheme="minorHAnsi"/>
          <w:szCs w:val="24"/>
        </w:rPr>
        <w:t>Wyborcę niepełnosprawnego, który zgłosił zamiar głosowania korespondencyjnego, umieszcza się w spisie wyborców w obwodzie głosowania właściwym dla obwodowej komisji wyborczej, wyzn</w:t>
      </w:r>
      <w:r w:rsidRPr="00470894">
        <w:rPr>
          <w:rFonts w:asciiTheme="minorHAnsi" w:hAnsiTheme="minorHAnsi" w:cstheme="minorHAnsi"/>
          <w:szCs w:val="24"/>
        </w:rPr>
        <w:t>a</w:t>
      </w:r>
      <w:r w:rsidRPr="00470894">
        <w:rPr>
          <w:rFonts w:asciiTheme="minorHAnsi" w:hAnsiTheme="minorHAnsi" w:cstheme="minorHAnsi"/>
          <w:szCs w:val="24"/>
        </w:rPr>
        <w:t>czonej dla celów głosowania korespondencyjnego na terenie gminy, w której wyborca ma miejsce stałego zamieszkania.</w:t>
      </w:r>
    </w:p>
    <w:p w:rsidR="00470894" w:rsidRPr="00470894" w:rsidRDefault="00470894" w:rsidP="00470894">
      <w:pPr>
        <w:pStyle w:val="par"/>
        <w:ind w:left="0" w:firstLine="0"/>
        <w:jc w:val="center"/>
        <w:rPr>
          <w:rFonts w:asciiTheme="minorHAnsi" w:hAnsiTheme="minorHAnsi" w:cstheme="minorHAnsi"/>
          <w:b/>
          <w:szCs w:val="24"/>
        </w:rPr>
      </w:pPr>
      <w:r w:rsidRPr="00470894">
        <w:rPr>
          <w:rFonts w:asciiTheme="minorHAnsi" w:hAnsiTheme="minorHAnsi" w:cstheme="minorHAnsi"/>
          <w:b/>
          <w:szCs w:val="24"/>
        </w:rPr>
        <w:t>Art. 61f.</w:t>
      </w:r>
    </w:p>
    <w:p w:rsidR="00470894" w:rsidRPr="00470894" w:rsidRDefault="00470894" w:rsidP="00470894">
      <w:pPr>
        <w:pStyle w:val="par"/>
        <w:rPr>
          <w:rFonts w:asciiTheme="minorHAnsi" w:hAnsiTheme="minorHAnsi" w:cstheme="minorHAnsi"/>
          <w:szCs w:val="24"/>
        </w:rPr>
      </w:pPr>
      <w:r w:rsidRPr="00470894">
        <w:rPr>
          <w:rFonts w:asciiTheme="minorHAnsi" w:hAnsiTheme="minorHAnsi" w:cstheme="minorHAnsi"/>
          <w:szCs w:val="24"/>
        </w:rPr>
        <w:t xml:space="preserve">§ 1. Wyborca niepełnosprawny, który zgłosił zamiar głosowania korespondencyjnego, otrzymuje z urzędu gminy pakiet wyborczy, nie później niż 7 dni przed dniem wyborów. </w:t>
      </w:r>
    </w:p>
    <w:p w:rsidR="00470894" w:rsidRPr="00470894" w:rsidRDefault="00470894" w:rsidP="00470894">
      <w:pPr>
        <w:pStyle w:val="par"/>
        <w:rPr>
          <w:rFonts w:asciiTheme="minorHAnsi" w:hAnsiTheme="minorHAnsi" w:cstheme="minorHAnsi"/>
          <w:szCs w:val="24"/>
        </w:rPr>
      </w:pPr>
      <w:r w:rsidRPr="00470894">
        <w:rPr>
          <w:rFonts w:asciiTheme="minorHAnsi" w:hAnsiTheme="minorHAnsi" w:cstheme="minorHAnsi"/>
          <w:szCs w:val="24"/>
        </w:rPr>
        <w:t>§ 2. Pakiet wyborczy, o którym mowa w § 1, jest doręczany do wyborcy przez upoważnionego pracown</w:t>
      </w:r>
      <w:r w:rsidRPr="00470894">
        <w:rPr>
          <w:rFonts w:asciiTheme="minorHAnsi" w:hAnsiTheme="minorHAnsi" w:cstheme="minorHAnsi"/>
          <w:szCs w:val="24"/>
        </w:rPr>
        <w:t>i</w:t>
      </w:r>
      <w:r w:rsidRPr="00470894">
        <w:rPr>
          <w:rFonts w:asciiTheme="minorHAnsi" w:hAnsiTheme="minorHAnsi" w:cstheme="minorHAnsi"/>
          <w:szCs w:val="24"/>
        </w:rPr>
        <w:t>ka urzędu gminy, z zastrzeżeniem § 3.</w:t>
      </w:r>
    </w:p>
    <w:p w:rsidR="00470894" w:rsidRPr="001C7A1C" w:rsidRDefault="00470894" w:rsidP="00470894">
      <w:pPr>
        <w:pStyle w:val="par"/>
        <w:rPr>
          <w:rFonts w:asciiTheme="minorHAnsi" w:hAnsiTheme="minorHAnsi" w:cstheme="minorHAnsi"/>
          <w:szCs w:val="24"/>
        </w:rPr>
      </w:pPr>
      <w:r w:rsidRPr="001C7A1C">
        <w:rPr>
          <w:rFonts w:asciiTheme="minorHAnsi" w:hAnsiTheme="minorHAnsi" w:cstheme="minorHAnsi"/>
          <w:szCs w:val="24"/>
        </w:rPr>
        <w:t xml:space="preserve">§ 3. </w:t>
      </w:r>
      <w:r w:rsidR="001C7A1C" w:rsidRPr="001C7A1C">
        <w:rPr>
          <w:rFonts w:asciiTheme="minorHAnsi" w:hAnsiTheme="minorHAnsi"/>
          <w:szCs w:val="24"/>
        </w:rPr>
        <w:t xml:space="preserve">Urząd gminy może przesłać wyborcy pakiet wyborczy za pośrednictwem </w:t>
      </w:r>
      <w:proofErr w:type="spellStart"/>
      <w:r w:rsidR="001C7A1C" w:rsidRPr="001C7A1C">
        <w:rPr>
          <w:rFonts w:asciiTheme="minorHAnsi" w:hAnsiTheme="minorHAnsi"/>
          <w:szCs w:val="24"/>
        </w:rPr>
        <w:t>ope-ratora</w:t>
      </w:r>
      <w:proofErr w:type="spellEnd"/>
      <w:r w:rsidR="001C7A1C" w:rsidRPr="001C7A1C">
        <w:rPr>
          <w:rFonts w:asciiTheme="minorHAnsi" w:hAnsiTheme="minorHAnsi"/>
          <w:szCs w:val="24"/>
        </w:rPr>
        <w:t xml:space="preserve"> wyzn</w:t>
      </w:r>
      <w:r w:rsidR="001C7A1C" w:rsidRPr="001C7A1C">
        <w:rPr>
          <w:rFonts w:asciiTheme="minorHAnsi" w:hAnsiTheme="minorHAnsi"/>
          <w:szCs w:val="24"/>
        </w:rPr>
        <w:t>a</w:t>
      </w:r>
      <w:r w:rsidR="001C7A1C" w:rsidRPr="001C7A1C">
        <w:rPr>
          <w:rFonts w:asciiTheme="minorHAnsi" w:hAnsiTheme="minorHAnsi"/>
          <w:szCs w:val="24"/>
        </w:rPr>
        <w:t>czonego w rozumieniu ustawy z dnia 23 listopada 2012 r. – Prawo pocztowe (Dz. U. poz. 1529). Do przesyłki p</w:t>
      </w:r>
      <w:r w:rsidR="001C7A1C" w:rsidRPr="001C7A1C">
        <w:rPr>
          <w:rFonts w:asciiTheme="minorHAnsi" w:hAnsiTheme="minorHAnsi"/>
          <w:szCs w:val="24"/>
        </w:rPr>
        <w:t>a</w:t>
      </w:r>
      <w:r w:rsidR="001C7A1C" w:rsidRPr="001C7A1C">
        <w:rPr>
          <w:rFonts w:asciiTheme="minorHAnsi" w:hAnsiTheme="minorHAnsi"/>
          <w:szCs w:val="24"/>
        </w:rPr>
        <w:t>kietu wyborczego w zakresie nieuregulowanym stosuje się przepisy ustawy z dnia 23 listopada 2012 r. – Prawo pocztowe dotyczące przesyłki poleconej.</w:t>
      </w:r>
    </w:p>
    <w:p w:rsidR="00470894" w:rsidRPr="00470894" w:rsidRDefault="00470894" w:rsidP="00470894">
      <w:pPr>
        <w:pStyle w:val="par"/>
        <w:rPr>
          <w:rFonts w:asciiTheme="minorHAnsi" w:hAnsiTheme="minorHAnsi" w:cstheme="minorHAnsi"/>
          <w:szCs w:val="24"/>
        </w:rPr>
      </w:pPr>
      <w:r w:rsidRPr="00470894">
        <w:rPr>
          <w:rFonts w:asciiTheme="minorHAnsi" w:hAnsiTheme="minorHAnsi" w:cstheme="minorHAnsi"/>
          <w:szCs w:val="24"/>
        </w:rPr>
        <w:t>§ 4. Pakiet wyborczy, o którym mowa w § 1, doręcza się wyłącznie do rąk własnych wyborcy niepełn</w:t>
      </w:r>
      <w:r w:rsidRPr="00470894">
        <w:rPr>
          <w:rFonts w:asciiTheme="minorHAnsi" w:hAnsiTheme="minorHAnsi" w:cstheme="minorHAnsi"/>
          <w:szCs w:val="24"/>
        </w:rPr>
        <w:t>o</w:t>
      </w:r>
      <w:r w:rsidRPr="00470894">
        <w:rPr>
          <w:rFonts w:asciiTheme="minorHAnsi" w:hAnsiTheme="minorHAnsi" w:cstheme="minorHAnsi"/>
          <w:szCs w:val="24"/>
        </w:rPr>
        <w:t>sprawnego, po okazaniu dokumentu potwierdzającego tożsamość i pisemnym pokwitowaniu odbi</w:t>
      </w:r>
      <w:r w:rsidRPr="00470894">
        <w:rPr>
          <w:rFonts w:asciiTheme="minorHAnsi" w:hAnsiTheme="minorHAnsi" w:cstheme="minorHAnsi"/>
          <w:szCs w:val="24"/>
        </w:rPr>
        <w:t>o</w:t>
      </w:r>
      <w:r w:rsidRPr="00470894">
        <w:rPr>
          <w:rFonts w:asciiTheme="minorHAnsi" w:hAnsiTheme="minorHAnsi" w:cstheme="minorHAnsi"/>
          <w:szCs w:val="24"/>
        </w:rPr>
        <w:t>ru.</w:t>
      </w:r>
    </w:p>
    <w:p w:rsidR="00470894" w:rsidRPr="00470894" w:rsidRDefault="00470894" w:rsidP="00470894">
      <w:pPr>
        <w:pStyle w:val="par"/>
        <w:rPr>
          <w:rFonts w:asciiTheme="minorHAnsi" w:hAnsiTheme="minorHAnsi" w:cstheme="minorHAnsi"/>
          <w:szCs w:val="24"/>
        </w:rPr>
      </w:pPr>
      <w:r w:rsidRPr="00470894">
        <w:rPr>
          <w:rFonts w:asciiTheme="minorHAnsi" w:hAnsiTheme="minorHAnsi" w:cstheme="minorHAnsi"/>
          <w:szCs w:val="24"/>
        </w:rPr>
        <w:t>§ 5. Jeżeli odbierający nie może potwierdzić odbioru doręczający sam stwierdza datę doręczenia oraz wskazuje odbierającego i przyczynę braku jego podpisu.</w:t>
      </w:r>
    </w:p>
    <w:p w:rsidR="00470894" w:rsidRPr="00470894" w:rsidRDefault="00470894" w:rsidP="00470894">
      <w:pPr>
        <w:pStyle w:val="par"/>
        <w:rPr>
          <w:rFonts w:asciiTheme="minorHAnsi" w:hAnsiTheme="minorHAnsi" w:cstheme="minorHAnsi"/>
          <w:szCs w:val="24"/>
        </w:rPr>
      </w:pPr>
      <w:r w:rsidRPr="00470894">
        <w:rPr>
          <w:rFonts w:asciiTheme="minorHAnsi" w:hAnsiTheme="minorHAnsi" w:cstheme="minorHAnsi"/>
          <w:szCs w:val="24"/>
        </w:rPr>
        <w:t>§ 6. W przypadku nieobecności wyborcy niepełnosprawnego pod wskazanym adresem doręczający umieszcza zawiadomienie o terminie powtórnego doręczenia w oddawczej skrzynce pocztowej lub, gdy nie jest to możliwe, na drzwiach mieszkania wyborcy. Termin powtórnego doręczenia nie może być dłuższy niż 3 dni od dnia pierwszego doręczenia.</w:t>
      </w:r>
    </w:p>
    <w:p w:rsidR="00470894" w:rsidRPr="00470894" w:rsidRDefault="00470894" w:rsidP="00470894">
      <w:pPr>
        <w:pStyle w:val="par"/>
        <w:rPr>
          <w:rFonts w:asciiTheme="minorHAnsi" w:hAnsiTheme="minorHAnsi" w:cstheme="minorHAnsi"/>
          <w:szCs w:val="24"/>
        </w:rPr>
      </w:pPr>
      <w:r w:rsidRPr="00470894">
        <w:rPr>
          <w:rFonts w:asciiTheme="minorHAnsi" w:hAnsiTheme="minorHAnsi" w:cstheme="minorHAnsi"/>
          <w:szCs w:val="24"/>
        </w:rPr>
        <w:t>§ 7. Pakiety wyborcze niedoręczone w trybie określonym w § 2–6 są przekazywane obwodowej komisji wyborczej do zakończenia głosowania. Jeżeli przekazanie pakietów wyborczych obwodowej komisji wyborczej do zakończenia głosowania nie było możliwe pakiety takie przekazywane są właściwemu dyrektorowi delegatury Krajowego Biura Wyborczego.</w:t>
      </w:r>
    </w:p>
    <w:p w:rsidR="00470894" w:rsidRDefault="00470894" w:rsidP="00470894">
      <w:pPr>
        <w:pStyle w:val="par"/>
        <w:rPr>
          <w:rFonts w:asciiTheme="minorHAnsi" w:hAnsiTheme="minorHAnsi" w:cstheme="minorHAnsi"/>
          <w:szCs w:val="24"/>
        </w:rPr>
      </w:pPr>
      <w:r w:rsidRPr="00470894">
        <w:rPr>
          <w:rFonts w:asciiTheme="minorHAnsi" w:hAnsiTheme="minorHAnsi" w:cstheme="minorHAnsi"/>
          <w:szCs w:val="24"/>
        </w:rPr>
        <w:t>§ 8. Informację o wysłaniu pakietu wyborczego umieszcza się w rubryce spisu wyborców „uwagi” odp</w:t>
      </w:r>
      <w:r w:rsidRPr="00470894">
        <w:rPr>
          <w:rFonts w:asciiTheme="minorHAnsi" w:hAnsiTheme="minorHAnsi" w:cstheme="minorHAnsi"/>
          <w:szCs w:val="24"/>
        </w:rPr>
        <w:t>o</w:t>
      </w:r>
      <w:r w:rsidRPr="00470894">
        <w:rPr>
          <w:rFonts w:asciiTheme="minorHAnsi" w:hAnsiTheme="minorHAnsi" w:cstheme="minorHAnsi"/>
          <w:szCs w:val="24"/>
        </w:rPr>
        <w:t>wiadającej pozycji, pod którą umieszczono nazwisko wyborcy niepełnosprawnego, który wyraził z</w:t>
      </w:r>
      <w:r w:rsidRPr="00470894">
        <w:rPr>
          <w:rFonts w:asciiTheme="minorHAnsi" w:hAnsiTheme="minorHAnsi" w:cstheme="minorHAnsi"/>
          <w:szCs w:val="24"/>
        </w:rPr>
        <w:t>a</w:t>
      </w:r>
      <w:r w:rsidRPr="00470894">
        <w:rPr>
          <w:rFonts w:asciiTheme="minorHAnsi" w:hAnsiTheme="minorHAnsi" w:cstheme="minorHAnsi"/>
          <w:szCs w:val="24"/>
        </w:rPr>
        <w:t>miar głosowania korespondencyjnego.</w:t>
      </w:r>
    </w:p>
    <w:p w:rsidR="00470894" w:rsidRPr="00470894" w:rsidRDefault="00470894" w:rsidP="00470894">
      <w:pPr>
        <w:pStyle w:val="par"/>
        <w:ind w:left="0" w:firstLine="0"/>
        <w:jc w:val="center"/>
        <w:rPr>
          <w:rFonts w:asciiTheme="minorHAnsi" w:hAnsiTheme="minorHAnsi" w:cstheme="minorHAnsi"/>
          <w:b/>
          <w:szCs w:val="24"/>
        </w:rPr>
      </w:pPr>
      <w:r w:rsidRPr="00470894">
        <w:rPr>
          <w:rFonts w:asciiTheme="minorHAnsi" w:hAnsiTheme="minorHAnsi" w:cstheme="minorHAnsi"/>
          <w:b/>
          <w:szCs w:val="24"/>
        </w:rPr>
        <w:lastRenderedPageBreak/>
        <w:t>Art. 61g</w:t>
      </w:r>
      <w:r>
        <w:rPr>
          <w:rFonts w:asciiTheme="minorHAnsi" w:hAnsiTheme="minorHAnsi" w:cstheme="minorHAnsi"/>
          <w:b/>
          <w:szCs w:val="24"/>
        </w:rPr>
        <w:t>.</w:t>
      </w:r>
    </w:p>
    <w:p w:rsidR="00470894" w:rsidRDefault="00470894" w:rsidP="00470894">
      <w:pPr>
        <w:pStyle w:val="par"/>
        <w:rPr>
          <w:rFonts w:asciiTheme="minorHAnsi" w:hAnsiTheme="minorHAnsi" w:cstheme="minorHAnsi"/>
          <w:szCs w:val="24"/>
        </w:rPr>
      </w:pPr>
      <w:r w:rsidRPr="00470894">
        <w:rPr>
          <w:rFonts w:asciiTheme="minorHAnsi" w:hAnsiTheme="minorHAnsi" w:cstheme="minorHAnsi"/>
          <w:szCs w:val="24"/>
        </w:rPr>
        <w:t>§ 1. W skład pakietu wyborczego, o którym mowa w art. 61f § 1, wchodzi:</w:t>
      </w:r>
    </w:p>
    <w:p w:rsidR="00470894" w:rsidRDefault="00470894" w:rsidP="00470894">
      <w:pPr>
        <w:pStyle w:val="par"/>
        <w:numPr>
          <w:ilvl w:val="0"/>
          <w:numId w:val="3"/>
        </w:numPr>
        <w:rPr>
          <w:rFonts w:asciiTheme="minorHAnsi" w:hAnsiTheme="minorHAnsi" w:cstheme="minorHAnsi"/>
          <w:szCs w:val="24"/>
        </w:rPr>
      </w:pPr>
      <w:r w:rsidRPr="00470894">
        <w:rPr>
          <w:rFonts w:asciiTheme="minorHAnsi" w:hAnsiTheme="minorHAnsi" w:cstheme="minorHAnsi"/>
          <w:szCs w:val="24"/>
        </w:rPr>
        <w:t>koperta zwrotna;</w:t>
      </w:r>
    </w:p>
    <w:p w:rsidR="00470894" w:rsidRDefault="00470894" w:rsidP="00470894">
      <w:pPr>
        <w:pStyle w:val="par"/>
        <w:numPr>
          <w:ilvl w:val="0"/>
          <w:numId w:val="3"/>
        </w:numPr>
        <w:rPr>
          <w:rFonts w:asciiTheme="minorHAnsi" w:hAnsiTheme="minorHAnsi" w:cstheme="minorHAnsi"/>
          <w:szCs w:val="24"/>
        </w:rPr>
      </w:pPr>
      <w:r w:rsidRPr="00470894">
        <w:rPr>
          <w:rFonts w:asciiTheme="minorHAnsi" w:hAnsiTheme="minorHAnsi" w:cstheme="minorHAnsi"/>
          <w:szCs w:val="24"/>
        </w:rPr>
        <w:t>karta lub karty do głosowania;</w:t>
      </w:r>
    </w:p>
    <w:p w:rsidR="00470894" w:rsidRDefault="00470894" w:rsidP="00470894">
      <w:pPr>
        <w:pStyle w:val="par"/>
        <w:numPr>
          <w:ilvl w:val="0"/>
          <w:numId w:val="3"/>
        </w:numPr>
        <w:rPr>
          <w:rFonts w:asciiTheme="minorHAnsi" w:hAnsiTheme="minorHAnsi" w:cstheme="minorHAnsi"/>
          <w:szCs w:val="24"/>
        </w:rPr>
      </w:pPr>
      <w:r w:rsidRPr="00470894">
        <w:rPr>
          <w:rFonts w:asciiTheme="minorHAnsi" w:hAnsiTheme="minorHAnsi" w:cstheme="minorHAnsi"/>
          <w:szCs w:val="24"/>
        </w:rPr>
        <w:t>koperta na kartę lub karty do głosowania, zwana dalej „kopertą na kartę do głosowania”;</w:t>
      </w:r>
    </w:p>
    <w:p w:rsidR="00470894" w:rsidRDefault="00470894" w:rsidP="00470894">
      <w:pPr>
        <w:pStyle w:val="par"/>
        <w:numPr>
          <w:ilvl w:val="0"/>
          <w:numId w:val="3"/>
        </w:numPr>
        <w:rPr>
          <w:rFonts w:asciiTheme="minorHAnsi" w:hAnsiTheme="minorHAnsi" w:cstheme="minorHAnsi"/>
          <w:szCs w:val="24"/>
        </w:rPr>
      </w:pPr>
      <w:r w:rsidRPr="00470894">
        <w:rPr>
          <w:rFonts w:asciiTheme="minorHAnsi" w:hAnsiTheme="minorHAnsi" w:cstheme="minorHAnsi"/>
          <w:szCs w:val="24"/>
        </w:rPr>
        <w:t>instrukcja głosowania korespondencyjnego;</w:t>
      </w:r>
    </w:p>
    <w:p w:rsidR="00470894" w:rsidRDefault="00470894" w:rsidP="00470894">
      <w:pPr>
        <w:pStyle w:val="par"/>
        <w:numPr>
          <w:ilvl w:val="0"/>
          <w:numId w:val="3"/>
        </w:numPr>
        <w:rPr>
          <w:rFonts w:asciiTheme="minorHAnsi" w:hAnsiTheme="minorHAnsi" w:cstheme="minorHAnsi"/>
          <w:szCs w:val="24"/>
        </w:rPr>
      </w:pPr>
      <w:r w:rsidRPr="00470894">
        <w:rPr>
          <w:rFonts w:asciiTheme="minorHAnsi" w:hAnsiTheme="minorHAnsi" w:cstheme="minorHAnsi"/>
          <w:szCs w:val="24"/>
        </w:rPr>
        <w:t xml:space="preserve">nakładki na karty do głosowania sporządzone w alfabecie </w:t>
      </w:r>
      <w:proofErr w:type="spellStart"/>
      <w:r w:rsidRPr="00470894">
        <w:rPr>
          <w:rFonts w:asciiTheme="minorHAnsi" w:hAnsiTheme="minorHAnsi" w:cstheme="minorHAnsi"/>
          <w:szCs w:val="24"/>
        </w:rPr>
        <w:t>Braille’a</w:t>
      </w:r>
      <w:proofErr w:type="spellEnd"/>
      <w:r w:rsidRPr="00470894">
        <w:rPr>
          <w:rFonts w:asciiTheme="minorHAnsi" w:hAnsiTheme="minorHAnsi" w:cstheme="minorHAnsi"/>
          <w:szCs w:val="24"/>
        </w:rPr>
        <w:t xml:space="preserve"> – jeżeli wyborca zażądał ich przesłania;</w:t>
      </w:r>
    </w:p>
    <w:p w:rsidR="00470894" w:rsidRDefault="00470894" w:rsidP="00470894">
      <w:pPr>
        <w:pStyle w:val="par"/>
        <w:numPr>
          <w:ilvl w:val="0"/>
          <w:numId w:val="3"/>
        </w:numPr>
        <w:rPr>
          <w:rFonts w:asciiTheme="minorHAnsi" w:hAnsiTheme="minorHAnsi" w:cstheme="minorHAnsi"/>
          <w:szCs w:val="24"/>
        </w:rPr>
      </w:pPr>
      <w:r w:rsidRPr="00470894">
        <w:rPr>
          <w:rFonts w:asciiTheme="minorHAnsi" w:hAnsiTheme="minorHAnsi" w:cstheme="minorHAnsi"/>
          <w:szCs w:val="24"/>
        </w:rPr>
        <w:t>oświadczenie o osobistym i tajnym oddaniu głosu na karcie do głosowania.</w:t>
      </w:r>
    </w:p>
    <w:p w:rsidR="00470894" w:rsidRPr="00470894" w:rsidRDefault="00470894" w:rsidP="00470894">
      <w:pPr>
        <w:pStyle w:val="par"/>
        <w:rPr>
          <w:rFonts w:asciiTheme="minorHAnsi" w:hAnsiTheme="minorHAnsi" w:cstheme="minorHAnsi"/>
          <w:szCs w:val="24"/>
        </w:rPr>
      </w:pPr>
      <w:r w:rsidRPr="00470894">
        <w:rPr>
          <w:rFonts w:asciiTheme="minorHAnsi" w:hAnsiTheme="minorHAnsi" w:cstheme="minorHAnsi"/>
          <w:szCs w:val="24"/>
        </w:rPr>
        <w:t xml:space="preserve">§ 2. Na formularzu oświadczenia, o którym mowa w § 1 </w:t>
      </w:r>
      <w:proofErr w:type="spellStart"/>
      <w:r w:rsidRPr="00470894">
        <w:rPr>
          <w:rFonts w:asciiTheme="minorHAnsi" w:hAnsiTheme="minorHAnsi" w:cstheme="minorHAnsi"/>
          <w:szCs w:val="24"/>
        </w:rPr>
        <w:t>pkt</w:t>
      </w:r>
      <w:proofErr w:type="spellEnd"/>
      <w:r w:rsidRPr="00470894">
        <w:rPr>
          <w:rFonts w:asciiTheme="minorHAnsi" w:hAnsiTheme="minorHAnsi" w:cstheme="minorHAnsi"/>
          <w:szCs w:val="24"/>
        </w:rPr>
        <w:t xml:space="preserve"> 6, urząd gminy umieszcza imię (imiona), n</w:t>
      </w:r>
      <w:r w:rsidRPr="00470894">
        <w:rPr>
          <w:rFonts w:asciiTheme="minorHAnsi" w:hAnsiTheme="minorHAnsi" w:cstheme="minorHAnsi"/>
          <w:szCs w:val="24"/>
        </w:rPr>
        <w:t>a</w:t>
      </w:r>
      <w:r w:rsidRPr="00470894">
        <w:rPr>
          <w:rFonts w:asciiTheme="minorHAnsi" w:hAnsiTheme="minorHAnsi" w:cstheme="minorHAnsi"/>
          <w:szCs w:val="24"/>
        </w:rPr>
        <w:t>zwisko oraz numer ewidencyjny PESEL wyborcy niepełnosprawnego.</w:t>
      </w:r>
    </w:p>
    <w:p w:rsidR="00470894" w:rsidRPr="00470894" w:rsidRDefault="00470894" w:rsidP="00470894">
      <w:pPr>
        <w:pStyle w:val="par"/>
        <w:rPr>
          <w:rFonts w:asciiTheme="minorHAnsi" w:hAnsiTheme="minorHAnsi" w:cstheme="minorHAnsi"/>
          <w:szCs w:val="24"/>
        </w:rPr>
      </w:pPr>
      <w:r w:rsidRPr="00470894">
        <w:rPr>
          <w:rFonts w:asciiTheme="minorHAnsi" w:hAnsiTheme="minorHAnsi" w:cstheme="minorHAnsi"/>
          <w:szCs w:val="24"/>
        </w:rPr>
        <w:t>§ 3. Na kopercie na pakiet wyborczy oraz na kopercie zwrotnej umieszcza się oznaczenie „przesyłka w</w:t>
      </w:r>
      <w:r w:rsidRPr="00470894">
        <w:rPr>
          <w:rFonts w:asciiTheme="minorHAnsi" w:hAnsiTheme="minorHAnsi" w:cstheme="minorHAnsi"/>
          <w:szCs w:val="24"/>
        </w:rPr>
        <w:t>y</w:t>
      </w:r>
      <w:r w:rsidRPr="00470894">
        <w:rPr>
          <w:rFonts w:asciiTheme="minorHAnsi" w:hAnsiTheme="minorHAnsi" w:cstheme="minorHAnsi"/>
          <w:szCs w:val="24"/>
        </w:rPr>
        <w:t>borcza”.</w:t>
      </w:r>
    </w:p>
    <w:p w:rsidR="00470894" w:rsidRPr="00470894" w:rsidRDefault="00470894" w:rsidP="00470894">
      <w:pPr>
        <w:pStyle w:val="par"/>
        <w:rPr>
          <w:rFonts w:asciiTheme="minorHAnsi" w:hAnsiTheme="minorHAnsi" w:cstheme="minorHAnsi"/>
          <w:szCs w:val="24"/>
        </w:rPr>
      </w:pPr>
      <w:r w:rsidRPr="00470894">
        <w:rPr>
          <w:rFonts w:asciiTheme="minorHAnsi" w:hAnsiTheme="minorHAnsi" w:cstheme="minorHAnsi"/>
          <w:szCs w:val="24"/>
        </w:rPr>
        <w:t>§ 4. Na kopercie zwrotnej umieszcza się adres właściwej obwodowej komisji wyborczej.</w:t>
      </w:r>
    </w:p>
    <w:p w:rsidR="00470894" w:rsidRPr="00470894" w:rsidRDefault="00470894" w:rsidP="00470894">
      <w:pPr>
        <w:pStyle w:val="par"/>
        <w:rPr>
          <w:rFonts w:asciiTheme="minorHAnsi" w:hAnsiTheme="minorHAnsi" w:cstheme="minorHAnsi"/>
          <w:szCs w:val="24"/>
        </w:rPr>
      </w:pPr>
      <w:r w:rsidRPr="00470894">
        <w:rPr>
          <w:rFonts w:asciiTheme="minorHAnsi" w:hAnsiTheme="minorHAnsi" w:cstheme="minorHAnsi"/>
          <w:szCs w:val="24"/>
        </w:rPr>
        <w:t>§ 5. Na kopercie na kartę do głosowania umieszcza się oznaczenie „koperta na kartę do głos</w:t>
      </w:r>
      <w:r w:rsidRPr="00470894">
        <w:rPr>
          <w:rFonts w:asciiTheme="minorHAnsi" w:hAnsiTheme="minorHAnsi" w:cstheme="minorHAnsi"/>
          <w:szCs w:val="24"/>
        </w:rPr>
        <w:t>o</w:t>
      </w:r>
      <w:r w:rsidRPr="00470894">
        <w:rPr>
          <w:rFonts w:asciiTheme="minorHAnsi" w:hAnsiTheme="minorHAnsi" w:cstheme="minorHAnsi"/>
          <w:szCs w:val="24"/>
        </w:rPr>
        <w:t>wania”.</w:t>
      </w:r>
    </w:p>
    <w:p w:rsidR="00470894" w:rsidRDefault="00470894" w:rsidP="00470894">
      <w:pPr>
        <w:pStyle w:val="par"/>
        <w:rPr>
          <w:rFonts w:asciiTheme="minorHAnsi" w:hAnsiTheme="minorHAnsi" w:cstheme="minorHAnsi"/>
          <w:szCs w:val="24"/>
        </w:rPr>
      </w:pPr>
      <w:r w:rsidRPr="00470894">
        <w:rPr>
          <w:rFonts w:asciiTheme="minorHAnsi" w:hAnsiTheme="minorHAnsi" w:cstheme="minorHAnsi"/>
          <w:szCs w:val="24"/>
        </w:rPr>
        <w:t>§ 6. Państwowa Komisja Wyborcza określa, w drodze uchwały, wzór i rozmiar koperty na pakiet wybo</w:t>
      </w:r>
      <w:r w:rsidRPr="00470894">
        <w:rPr>
          <w:rFonts w:asciiTheme="minorHAnsi" w:hAnsiTheme="minorHAnsi" w:cstheme="minorHAnsi"/>
          <w:szCs w:val="24"/>
        </w:rPr>
        <w:t>r</w:t>
      </w:r>
      <w:r w:rsidRPr="00470894">
        <w:rPr>
          <w:rFonts w:asciiTheme="minorHAnsi" w:hAnsiTheme="minorHAnsi" w:cstheme="minorHAnsi"/>
          <w:szCs w:val="24"/>
        </w:rPr>
        <w:t xml:space="preserve">czy, koperty zwrotnej, koperty na kartę do głosowania, oświadczenia, o którym mowa w § 1 </w:t>
      </w:r>
      <w:proofErr w:type="spellStart"/>
      <w:r w:rsidRPr="00470894">
        <w:rPr>
          <w:rFonts w:asciiTheme="minorHAnsi" w:hAnsiTheme="minorHAnsi" w:cstheme="minorHAnsi"/>
          <w:szCs w:val="24"/>
        </w:rPr>
        <w:t>pkt</w:t>
      </w:r>
      <w:proofErr w:type="spellEnd"/>
      <w:r w:rsidRPr="00470894">
        <w:rPr>
          <w:rFonts w:asciiTheme="minorHAnsi" w:hAnsiTheme="minorHAnsi" w:cstheme="minorHAnsi"/>
          <w:szCs w:val="24"/>
        </w:rPr>
        <w:t xml:space="preserve"> 6, oraz instrukcji głosowania korespondencyjnego, biorąc pod uwagę różne rodzaje niepełnosprawności wyborców.</w:t>
      </w:r>
    </w:p>
    <w:p w:rsidR="00470894" w:rsidRPr="00470894" w:rsidRDefault="00470894" w:rsidP="00470894">
      <w:pPr>
        <w:pStyle w:val="par"/>
        <w:ind w:left="0" w:firstLine="0"/>
        <w:jc w:val="center"/>
        <w:rPr>
          <w:rFonts w:asciiTheme="minorHAnsi" w:hAnsiTheme="minorHAnsi" w:cstheme="minorHAnsi"/>
          <w:b/>
          <w:szCs w:val="24"/>
        </w:rPr>
      </w:pPr>
      <w:r w:rsidRPr="00470894">
        <w:rPr>
          <w:rFonts w:asciiTheme="minorHAnsi" w:hAnsiTheme="minorHAnsi" w:cstheme="minorHAnsi"/>
          <w:b/>
          <w:szCs w:val="24"/>
        </w:rPr>
        <w:t>Art. 61h.</w:t>
      </w:r>
    </w:p>
    <w:p w:rsidR="00470894" w:rsidRPr="00470894" w:rsidRDefault="00470894" w:rsidP="00470894">
      <w:pPr>
        <w:pStyle w:val="par"/>
        <w:rPr>
          <w:rFonts w:asciiTheme="minorHAnsi" w:hAnsiTheme="minorHAnsi" w:cstheme="minorHAnsi"/>
          <w:szCs w:val="24"/>
        </w:rPr>
      </w:pPr>
      <w:r w:rsidRPr="00470894">
        <w:rPr>
          <w:rFonts w:asciiTheme="minorHAnsi" w:hAnsiTheme="minorHAnsi" w:cstheme="minorHAnsi"/>
          <w:szCs w:val="24"/>
        </w:rPr>
        <w:t>§ 1. Wyborca niepełnosprawny głosujący korespondencyjnie po wypełnieniu karty do głosow</w:t>
      </w:r>
      <w:r w:rsidRPr="00470894">
        <w:rPr>
          <w:rFonts w:asciiTheme="minorHAnsi" w:hAnsiTheme="minorHAnsi" w:cstheme="minorHAnsi"/>
          <w:szCs w:val="24"/>
        </w:rPr>
        <w:t>a</w:t>
      </w:r>
      <w:r w:rsidRPr="00470894">
        <w:rPr>
          <w:rFonts w:asciiTheme="minorHAnsi" w:hAnsiTheme="minorHAnsi" w:cstheme="minorHAnsi"/>
          <w:szCs w:val="24"/>
        </w:rPr>
        <w:t>nia wkłada ją do koperty na kartę do głosowania,</w:t>
      </w:r>
    </w:p>
    <w:p w:rsidR="00470894" w:rsidRPr="00470894" w:rsidRDefault="00470894" w:rsidP="00470894">
      <w:pPr>
        <w:pStyle w:val="par"/>
        <w:rPr>
          <w:rFonts w:asciiTheme="minorHAnsi" w:hAnsiTheme="minorHAnsi" w:cstheme="minorHAnsi"/>
          <w:szCs w:val="24"/>
        </w:rPr>
      </w:pPr>
      <w:r w:rsidRPr="00470894">
        <w:rPr>
          <w:rFonts w:asciiTheme="minorHAnsi" w:hAnsiTheme="minorHAnsi" w:cstheme="minorHAnsi"/>
          <w:szCs w:val="24"/>
        </w:rPr>
        <w:t>którą zakleja, a następnie kopertę tę wkłada do koperty zwrotnej łącznie z podpisanym oświa</w:t>
      </w:r>
      <w:r w:rsidRPr="00470894">
        <w:rPr>
          <w:rFonts w:asciiTheme="minorHAnsi" w:hAnsiTheme="minorHAnsi" w:cstheme="minorHAnsi"/>
          <w:szCs w:val="24"/>
        </w:rPr>
        <w:t>d</w:t>
      </w:r>
      <w:r w:rsidRPr="00470894">
        <w:rPr>
          <w:rFonts w:asciiTheme="minorHAnsi" w:hAnsiTheme="minorHAnsi" w:cstheme="minorHAnsi"/>
          <w:szCs w:val="24"/>
        </w:rPr>
        <w:t xml:space="preserve">czeniem, o którym mowa w art. 61g § 1 </w:t>
      </w:r>
      <w:proofErr w:type="spellStart"/>
      <w:r w:rsidRPr="00470894">
        <w:rPr>
          <w:rFonts w:asciiTheme="minorHAnsi" w:hAnsiTheme="minorHAnsi" w:cstheme="minorHAnsi"/>
          <w:szCs w:val="24"/>
        </w:rPr>
        <w:t>pkt</w:t>
      </w:r>
      <w:proofErr w:type="spellEnd"/>
      <w:r w:rsidRPr="00470894">
        <w:rPr>
          <w:rFonts w:asciiTheme="minorHAnsi" w:hAnsiTheme="minorHAnsi" w:cstheme="minorHAnsi"/>
          <w:szCs w:val="24"/>
        </w:rPr>
        <w:t xml:space="preserve"> 6, i przesyła ją do właściwej obwodowej komisji wyborczej.</w:t>
      </w:r>
    </w:p>
    <w:p w:rsidR="00470894" w:rsidRPr="00470894" w:rsidRDefault="00470894" w:rsidP="00470894">
      <w:pPr>
        <w:pStyle w:val="par"/>
        <w:rPr>
          <w:rFonts w:asciiTheme="minorHAnsi" w:hAnsiTheme="minorHAnsi" w:cstheme="minorHAnsi"/>
          <w:szCs w:val="24"/>
        </w:rPr>
      </w:pPr>
      <w:r w:rsidRPr="00470894">
        <w:rPr>
          <w:rFonts w:asciiTheme="minorHAnsi" w:hAnsiTheme="minorHAnsi" w:cstheme="minorHAnsi"/>
          <w:szCs w:val="24"/>
        </w:rPr>
        <w:t>§ 2. Koperty zwrotne doręczane są do właściwych obwodowych komisji wyborczych w godzinach głos</w:t>
      </w:r>
      <w:r w:rsidRPr="00470894">
        <w:rPr>
          <w:rFonts w:asciiTheme="minorHAnsi" w:hAnsiTheme="minorHAnsi" w:cstheme="minorHAnsi"/>
          <w:szCs w:val="24"/>
        </w:rPr>
        <w:t>o</w:t>
      </w:r>
      <w:r w:rsidRPr="00470894">
        <w:rPr>
          <w:rFonts w:asciiTheme="minorHAnsi" w:hAnsiTheme="minorHAnsi" w:cstheme="minorHAnsi"/>
          <w:szCs w:val="24"/>
        </w:rPr>
        <w:t>wania.</w:t>
      </w:r>
    </w:p>
    <w:p w:rsidR="00470894" w:rsidRPr="00470894" w:rsidRDefault="00470894" w:rsidP="00470894">
      <w:pPr>
        <w:pStyle w:val="par"/>
        <w:rPr>
          <w:rFonts w:asciiTheme="minorHAnsi" w:hAnsiTheme="minorHAnsi" w:cstheme="minorHAnsi"/>
          <w:szCs w:val="24"/>
        </w:rPr>
      </w:pPr>
      <w:r w:rsidRPr="00470894">
        <w:rPr>
          <w:rFonts w:asciiTheme="minorHAnsi" w:hAnsiTheme="minorHAnsi" w:cstheme="minorHAnsi"/>
          <w:szCs w:val="24"/>
        </w:rPr>
        <w:t>§ 3. Wyborca niepełnosprawny do którego wysłany został pakiet wyborczy, o którym mowa w art. 61f § 1, może w godzinach głosowania osobiście doręczyć kopertę zwrotną do obwodowej komisji wybo</w:t>
      </w:r>
      <w:r w:rsidRPr="00470894">
        <w:rPr>
          <w:rFonts w:asciiTheme="minorHAnsi" w:hAnsiTheme="minorHAnsi" w:cstheme="minorHAnsi"/>
          <w:szCs w:val="24"/>
        </w:rPr>
        <w:t>r</w:t>
      </w:r>
      <w:r w:rsidRPr="00470894">
        <w:rPr>
          <w:rFonts w:asciiTheme="minorHAnsi" w:hAnsiTheme="minorHAnsi" w:cstheme="minorHAnsi"/>
          <w:szCs w:val="24"/>
        </w:rPr>
        <w:t>czej w obwodzie głosowania, w którym jest wpisany do spisu wyborców.</w:t>
      </w:r>
    </w:p>
    <w:p w:rsidR="00470894" w:rsidRPr="00470894" w:rsidRDefault="00470894" w:rsidP="00470894">
      <w:pPr>
        <w:pStyle w:val="par"/>
        <w:rPr>
          <w:rFonts w:asciiTheme="minorHAnsi" w:hAnsiTheme="minorHAnsi" w:cstheme="minorHAnsi"/>
          <w:szCs w:val="24"/>
        </w:rPr>
      </w:pPr>
      <w:r w:rsidRPr="00470894">
        <w:rPr>
          <w:rFonts w:asciiTheme="minorHAnsi" w:hAnsiTheme="minorHAnsi" w:cstheme="minorHAnsi"/>
          <w:szCs w:val="24"/>
        </w:rPr>
        <w:t>§ 4. Koperty na kartę do głosowania wyjęte z kopert zwrotnych doręczonych do obwodowej komisji w</w:t>
      </w:r>
      <w:r w:rsidRPr="00470894">
        <w:rPr>
          <w:rFonts w:asciiTheme="minorHAnsi" w:hAnsiTheme="minorHAnsi" w:cstheme="minorHAnsi"/>
          <w:szCs w:val="24"/>
        </w:rPr>
        <w:t>y</w:t>
      </w:r>
      <w:r w:rsidRPr="00470894">
        <w:rPr>
          <w:rFonts w:asciiTheme="minorHAnsi" w:hAnsiTheme="minorHAnsi" w:cstheme="minorHAnsi"/>
          <w:szCs w:val="24"/>
        </w:rPr>
        <w:t>borczej wrzucane są do urny wyborczej.</w:t>
      </w:r>
    </w:p>
    <w:p w:rsidR="00470894" w:rsidRDefault="00470894" w:rsidP="00470894">
      <w:pPr>
        <w:pStyle w:val="par"/>
        <w:rPr>
          <w:rFonts w:asciiTheme="minorHAnsi" w:hAnsiTheme="minorHAnsi" w:cstheme="minorHAnsi"/>
          <w:szCs w:val="24"/>
        </w:rPr>
      </w:pPr>
      <w:r w:rsidRPr="00470894">
        <w:rPr>
          <w:rFonts w:asciiTheme="minorHAnsi" w:hAnsiTheme="minorHAnsi" w:cstheme="minorHAnsi"/>
          <w:szCs w:val="24"/>
        </w:rPr>
        <w:t>§ 5. Koperty zwrotne:</w:t>
      </w:r>
    </w:p>
    <w:p w:rsidR="00470894" w:rsidRDefault="00470894" w:rsidP="00470894">
      <w:pPr>
        <w:pStyle w:val="par"/>
        <w:ind w:firstLine="0"/>
        <w:rPr>
          <w:rFonts w:asciiTheme="minorHAnsi" w:hAnsiTheme="minorHAnsi" w:cstheme="minorHAnsi"/>
          <w:szCs w:val="24"/>
        </w:rPr>
      </w:pPr>
      <w:r w:rsidRPr="00470894">
        <w:rPr>
          <w:rFonts w:asciiTheme="minorHAnsi" w:hAnsiTheme="minorHAnsi" w:cstheme="minorHAnsi"/>
          <w:szCs w:val="24"/>
        </w:rPr>
        <w:t>1)</w:t>
      </w:r>
      <w:r>
        <w:rPr>
          <w:rFonts w:asciiTheme="minorHAnsi" w:hAnsiTheme="minorHAnsi" w:cstheme="minorHAnsi"/>
          <w:szCs w:val="24"/>
        </w:rPr>
        <w:t xml:space="preserve"> </w:t>
      </w:r>
      <w:r w:rsidRPr="00470894">
        <w:rPr>
          <w:rFonts w:asciiTheme="minorHAnsi" w:hAnsiTheme="minorHAnsi" w:cstheme="minorHAnsi"/>
          <w:szCs w:val="24"/>
        </w:rPr>
        <w:t>doręczone do obwodowej komisji wyborczej po zakończeniu głosowania,</w:t>
      </w:r>
    </w:p>
    <w:p w:rsidR="00470894" w:rsidRPr="00470894" w:rsidRDefault="00470894" w:rsidP="00470894">
      <w:pPr>
        <w:pStyle w:val="par"/>
        <w:ind w:firstLine="0"/>
        <w:rPr>
          <w:rFonts w:asciiTheme="minorHAnsi" w:hAnsiTheme="minorHAnsi" w:cstheme="minorHAnsi"/>
          <w:szCs w:val="24"/>
        </w:rPr>
      </w:pPr>
      <w:r w:rsidRPr="00470894">
        <w:rPr>
          <w:rFonts w:asciiTheme="minorHAnsi" w:hAnsiTheme="minorHAnsi" w:cstheme="minorHAnsi"/>
          <w:szCs w:val="24"/>
        </w:rPr>
        <w:t>2) niedoręczone do obwodowej komisji wyborczej do zakończenia głosowania</w:t>
      </w:r>
    </w:p>
    <w:p w:rsidR="00470894" w:rsidRDefault="00470894" w:rsidP="00470894">
      <w:pPr>
        <w:pStyle w:val="par"/>
        <w:rPr>
          <w:rFonts w:asciiTheme="minorHAnsi" w:hAnsiTheme="minorHAnsi" w:cstheme="minorHAnsi"/>
          <w:szCs w:val="24"/>
        </w:rPr>
      </w:pPr>
      <w:r w:rsidRPr="00470894">
        <w:rPr>
          <w:rFonts w:asciiTheme="minorHAnsi" w:hAnsiTheme="minorHAnsi" w:cstheme="minorHAnsi"/>
          <w:szCs w:val="24"/>
        </w:rPr>
        <w:t>– przekazywane są właściwemu dyrektorowi delegatury Krajowego Biura Wyborczego.</w:t>
      </w:r>
    </w:p>
    <w:p w:rsidR="000C6842" w:rsidRPr="000C6842" w:rsidRDefault="000C6842" w:rsidP="000C6842">
      <w:pPr>
        <w:pStyle w:val="par"/>
        <w:rPr>
          <w:rFonts w:asciiTheme="minorHAnsi" w:hAnsiTheme="minorHAnsi" w:cstheme="minorHAnsi"/>
          <w:szCs w:val="24"/>
        </w:rPr>
      </w:pPr>
      <w:r w:rsidRPr="000C6842">
        <w:rPr>
          <w:rFonts w:asciiTheme="minorHAnsi" w:hAnsiTheme="minorHAnsi" w:cstheme="minorHAnsi"/>
          <w:szCs w:val="24"/>
        </w:rPr>
        <w:t>§ 6. Minister właściwy do spraw łączności po zasięgnięciu opinii ministra właściwego do spraw admin</w:t>
      </w:r>
      <w:r w:rsidRPr="000C6842">
        <w:rPr>
          <w:rFonts w:asciiTheme="minorHAnsi" w:hAnsiTheme="minorHAnsi" w:cstheme="minorHAnsi"/>
          <w:szCs w:val="24"/>
        </w:rPr>
        <w:t>i</w:t>
      </w:r>
      <w:r w:rsidRPr="000C6842">
        <w:rPr>
          <w:rFonts w:asciiTheme="minorHAnsi" w:hAnsiTheme="minorHAnsi" w:cstheme="minorHAnsi"/>
          <w:szCs w:val="24"/>
        </w:rPr>
        <w:t xml:space="preserve">stracji publicznej oraz Państwowej </w:t>
      </w:r>
      <w:proofErr w:type="spellStart"/>
      <w:r w:rsidRPr="000C6842">
        <w:rPr>
          <w:rFonts w:asciiTheme="minorHAnsi" w:hAnsiTheme="minorHAnsi" w:cstheme="minorHAnsi"/>
          <w:szCs w:val="24"/>
        </w:rPr>
        <w:t>KomisjiWyborczej</w:t>
      </w:r>
      <w:proofErr w:type="spellEnd"/>
      <w:r w:rsidRPr="000C6842">
        <w:rPr>
          <w:rFonts w:asciiTheme="minorHAnsi" w:hAnsiTheme="minorHAnsi" w:cstheme="minorHAnsi"/>
          <w:szCs w:val="24"/>
        </w:rPr>
        <w:t>, określi, w drodze rozporządz</w:t>
      </w:r>
      <w:r w:rsidRPr="000C6842">
        <w:rPr>
          <w:rFonts w:asciiTheme="minorHAnsi" w:hAnsiTheme="minorHAnsi" w:cstheme="minorHAnsi"/>
          <w:szCs w:val="24"/>
        </w:rPr>
        <w:t>e</w:t>
      </w:r>
      <w:r w:rsidRPr="000C6842">
        <w:rPr>
          <w:rFonts w:asciiTheme="minorHAnsi" w:hAnsiTheme="minorHAnsi" w:cstheme="minorHAnsi"/>
          <w:szCs w:val="24"/>
        </w:rPr>
        <w:t>nia:</w:t>
      </w:r>
    </w:p>
    <w:p w:rsidR="000C6842" w:rsidRDefault="000C6842" w:rsidP="000C6842">
      <w:pPr>
        <w:pStyle w:val="par"/>
        <w:ind w:left="851" w:hanging="312"/>
        <w:rPr>
          <w:rFonts w:asciiTheme="minorHAnsi" w:hAnsiTheme="minorHAnsi" w:cstheme="minorHAnsi"/>
          <w:szCs w:val="24"/>
        </w:rPr>
      </w:pPr>
      <w:r w:rsidRPr="000C6842">
        <w:rPr>
          <w:rFonts w:asciiTheme="minorHAnsi" w:hAnsiTheme="minorHAnsi" w:cstheme="minorHAnsi"/>
          <w:szCs w:val="24"/>
        </w:rPr>
        <w:t>1)</w:t>
      </w:r>
      <w:r>
        <w:rPr>
          <w:rFonts w:asciiTheme="minorHAnsi" w:hAnsiTheme="minorHAnsi" w:cstheme="minorHAnsi"/>
          <w:szCs w:val="24"/>
        </w:rPr>
        <w:tab/>
      </w:r>
      <w:r w:rsidRPr="000C6842">
        <w:rPr>
          <w:rFonts w:asciiTheme="minorHAnsi" w:hAnsiTheme="minorHAnsi" w:cstheme="minorHAnsi"/>
          <w:szCs w:val="24"/>
        </w:rPr>
        <w:t>tryb doręczania kopert zwrotnych do obwodowych komisji wyborczych,</w:t>
      </w:r>
    </w:p>
    <w:p w:rsidR="000C6842" w:rsidRDefault="000C6842" w:rsidP="000C6842">
      <w:pPr>
        <w:pStyle w:val="par"/>
        <w:ind w:left="851" w:hanging="312"/>
        <w:rPr>
          <w:rFonts w:asciiTheme="minorHAnsi" w:hAnsiTheme="minorHAnsi" w:cstheme="minorHAnsi"/>
          <w:szCs w:val="24"/>
        </w:rPr>
      </w:pPr>
      <w:r w:rsidRPr="000C6842">
        <w:rPr>
          <w:rFonts w:asciiTheme="minorHAnsi" w:hAnsiTheme="minorHAnsi" w:cstheme="minorHAnsi"/>
          <w:szCs w:val="24"/>
        </w:rPr>
        <w:t>2)</w:t>
      </w:r>
      <w:r>
        <w:rPr>
          <w:rFonts w:asciiTheme="minorHAnsi" w:hAnsiTheme="minorHAnsi" w:cstheme="minorHAnsi"/>
          <w:szCs w:val="24"/>
        </w:rPr>
        <w:tab/>
      </w:r>
      <w:r w:rsidRPr="000C6842">
        <w:rPr>
          <w:rFonts w:asciiTheme="minorHAnsi" w:hAnsiTheme="minorHAnsi" w:cstheme="minorHAnsi"/>
          <w:szCs w:val="24"/>
        </w:rPr>
        <w:t>tryb przekazywania pakietów wyborczych właściwemu dyrektorowi delegatury Krajowego Biura Wyborczego, w sytuacji, o której mowa w art. 61f § 7 zdanie drugie,</w:t>
      </w:r>
    </w:p>
    <w:p w:rsidR="000C6842" w:rsidRDefault="000C6842" w:rsidP="000C6842">
      <w:pPr>
        <w:pStyle w:val="par"/>
        <w:ind w:left="851" w:hanging="312"/>
        <w:rPr>
          <w:rFonts w:asciiTheme="minorHAnsi" w:hAnsiTheme="minorHAnsi" w:cstheme="minorHAnsi"/>
          <w:szCs w:val="24"/>
        </w:rPr>
      </w:pPr>
      <w:r w:rsidRPr="000C6842">
        <w:rPr>
          <w:rFonts w:asciiTheme="minorHAnsi" w:hAnsiTheme="minorHAnsi" w:cstheme="minorHAnsi"/>
          <w:szCs w:val="24"/>
        </w:rPr>
        <w:t>3)</w:t>
      </w:r>
      <w:r>
        <w:rPr>
          <w:rFonts w:asciiTheme="minorHAnsi" w:hAnsiTheme="minorHAnsi" w:cstheme="minorHAnsi"/>
          <w:szCs w:val="24"/>
        </w:rPr>
        <w:tab/>
      </w:r>
      <w:r w:rsidRPr="000C6842">
        <w:rPr>
          <w:rFonts w:asciiTheme="minorHAnsi" w:hAnsiTheme="minorHAnsi" w:cstheme="minorHAnsi"/>
          <w:szCs w:val="24"/>
        </w:rPr>
        <w:t>tryb przekazywania właściwemu dyrektorowi delegatury Krajowego Biura Wyborczego kopert zwrotnych niedoręczonych do obwodowej komisji wyborczej do zakończenia gł</w:t>
      </w:r>
      <w:r w:rsidRPr="000C6842">
        <w:rPr>
          <w:rFonts w:asciiTheme="minorHAnsi" w:hAnsiTheme="minorHAnsi" w:cstheme="minorHAnsi"/>
          <w:szCs w:val="24"/>
        </w:rPr>
        <w:t>o</w:t>
      </w:r>
      <w:r w:rsidRPr="000C6842">
        <w:rPr>
          <w:rFonts w:asciiTheme="minorHAnsi" w:hAnsiTheme="minorHAnsi" w:cstheme="minorHAnsi"/>
          <w:szCs w:val="24"/>
        </w:rPr>
        <w:t xml:space="preserve">sowania </w:t>
      </w:r>
    </w:p>
    <w:p w:rsidR="00470894" w:rsidRDefault="000C6842" w:rsidP="000C6842">
      <w:pPr>
        <w:pStyle w:val="par"/>
        <w:rPr>
          <w:rFonts w:asciiTheme="minorHAnsi" w:hAnsiTheme="minorHAnsi" w:cstheme="minorHAnsi"/>
          <w:szCs w:val="24"/>
        </w:rPr>
      </w:pPr>
      <w:r w:rsidRPr="000C6842">
        <w:rPr>
          <w:rFonts w:asciiTheme="minorHAnsi" w:hAnsiTheme="minorHAnsi" w:cstheme="minorHAnsi"/>
          <w:szCs w:val="24"/>
        </w:rPr>
        <w:lastRenderedPageBreak/>
        <w:t xml:space="preserve">– </w:t>
      </w:r>
      <w:r>
        <w:rPr>
          <w:rFonts w:asciiTheme="minorHAnsi" w:hAnsiTheme="minorHAnsi" w:cstheme="minorHAnsi"/>
          <w:szCs w:val="24"/>
        </w:rPr>
        <w:tab/>
      </w:r>
      <w:r w:rsidRPr="000C6842">
        <w:rPr>
          <w:rFonts w:asciiTheme="minorHAnsi" w:hAnsiTheme="minorHAnsi" w:cstheme="minorHAnsi"/>
          <w:szCs w:val="24"/>
        </w:rPr>
        <w:t>mając na względzie zapewnienie poszanowania zasad przeprowadzania wyborów oraz z</w:t>
      </w:r>
      <w:r w:rsidRPr="000C6842">
        <w:rPr>
          <w:rFonts w:asciiTheme="minorHAnsi" w:hAnsiTheme="minorHAnsi" w:cstheme="minorHAnsi"/>
          <w:szCs w:val="24"/>
        </w:rPr>
        <w:t>a</w:t>
      </w:r>
      <w:r w:rsidRPr="000C6842">
        <w:rPr>
          <w:rFonts w:asciiTheme="minorHAnsi" w:hAnsiTheme="minorHAnsi" w:cstheme="minorHAnsi"/>
          <w:szCs w:val="24"/>
        </w:rPr>
        <w:t>pewnienie bezpieczeństwa tych przesyłek.</w:t>
      </w:r>
    </w:p>
    <w:p w:rsidR="00470894" w:rsidRPr="000C6842" w:rsidRDefault="000C6842" w:rsidP="000C6842">
      <w:pPr>
        <w:pStyle w:val="par"/>
        <w:ind w:left="0" w:firstLine="0"/>
        <w:jc w:val="center"/>
        <w:rPr>
          <w:rFonts w:asciiTheme="minorHAnsi" w:hAnsiTheme="minorHAnsi" w:cstheme="minorHAnsi"/>
          <w:b/>
          <w:szCs w:val="24"/>
        </w:rPr>
      </w:pPr>
      <w:r w:rsidRPr="000C6842">
        <w:rPr>
          <w:rFonts w:asciiTheme="minorHAnsi" w:hAnsiTheme="minorHAnsi" w:cstheme="minorHAnsi"/>
          <w:b/>
          <w:szCs w:val="24"/>
        </w:rPr>
        <w:t>Art. 61i.</w:t>
      </w:r>
    </w:p>
    <w:p w:rsidR="000C6842" w:rsidRPr="001C7A1C" w:rsidRDefault="000C6842" w:rsidP="000C6842">
      <w:pPr>
        <w:pStyle w:val="par"/>
        <w:rPr>
          <w:rFonts w:asciiTheme="minorHAnsi" w:hAnsiTheme="minorHAnsi" w:cstheme="minorHAnsi"/>
          <w:szCs w:val="24"/>
        </w:rPr>
      </w:pPr>
      <w:r w:rsidRPr="001C7A1C">
        <w:rPr>
          <w:rFonts w:asciiTheme="minorHAnsi" w:hAnsiTheme="minorHAnsi" w:cstheme="minorHAnsi"/>
          <w:szCs w:val="24"/>
        </w:rPr>
        <w:t xml:space="preserve">§ 1. </w:t>
      </w:r>
      <w:r w:rsidR="001C7A1C" w:rsidRPr="001C7A1C">
        <w:rPr>
          <w:rFonts w:asciiTheme="minorHAnsi" w:hAnsiTheme="minorHAnsi"/>
          <w:szCs w:val="24"/>
        </w:rPr>
        <w:t>Zadania polegające na przyjmowaniu, przemieszczaniu i doręczaniu przesyłek pakietów w</w:t>
      </w:r>
      <w:r w:rsidR="001C7A1C" w:rsidRPr="001C7A1C">
        <w:rPr>
          <w:rFonts w:asciiTheme="minorHAnsi" w:hAnsiTheme="minorHAnsi"/>
          <w:szCs w:val="24"/>
        </w:rPr>
        <w:t>y</w:t>
      </w:r>
      <w:r w:rsidR="001C7A1C" w:rsidRPr="001C7A1C">
        <w:rPr>
          <w:rFonts w:asciiTheme="minorHAnsi" w:hAnsiTheme="minorHAnsi"/>
          <w:szCs w:val="24"/>
        </w:rPr>
        <w:t>borczych oraz przesyłek kopert zwrotnych wykonuje operator wy-znaczony w rozumieniu ustawy z dnia 23 l</w:t>
      </w:r>
      <w:r w:rsidR="001C7A1C" w:rsidRPr="001C7A1C">
        <w:rPr>
          <w:rFonts w:asciiTheme="minorHAnsi" w:hAnsiTheme="minorHAnsi"/>
          <w:szCs w:val="24"/>
        </w:rPr>
        <w:t>i</w:t>
      </w:r>
      <w:r w:rsidR="001C7A1C" w:rsidRPr="001C7A1C">
        <w:rPr>
          <w:rFonts w:asciiTheme="minorHAnsi" w:hAnsiTheme="minorHAnsi"/>
          <w:szCs w:val="24"/>
        </w:rPr>
        <w:t>stopada 2012 r. – Prawo pocztowe.</w:t>
      </w:r>
    </w:p>
    <w:p w:rsidR="000C6842" w:rsidRPr="001C7A1C" w:rsidRDefault="000C6842" w:rsidP="000C6842">
      <w:pPr>
        <w:pStyle w:val="par"/>
        <w:rPr>
          <w:rFonts w:asciiTheme="minorHAnsi" w:hAnsiTheme="minorHAnsi" w:cstheme="minorHAnsi"/>
          <w:szCs w:val="24"/>
        </w:rPr>
      </w:pPr>
      <w:r w:rsidRPr="001C7A1C">
        <w:rPr>
          <w:rFonts w:asciiTheme="minorHAnsi" w:hAnsiTheme="minorHAnsi" w:cstheme="minorHAnsi"/>
          <w:szCs w:val="24"/>
        </w:rPr>
        <w:t xml:space="preserve">§ 2. </w:t>
      </w:r>
      <w:r w:rsidR="001C7A1C" w:rsidRPr="001C7A1C">
        <w:rPr>
          <w:rFonts w:asciiTheme="minorHAnsi" w:hAnsiTheme="minorHAnsi"/>
          <w:szCs w:val="24"/>
        </w:rPr>
        <w:t>Przesyłki, o których mowa w § 1, z zastrzeżeniem art. 61f § 3, są przesyłkami listowymi w r</w:t>
      </w:r>
      <w:r w:rsidR="001C7A1C" w:rsidRPr="001C7A1C">
        <w:rPr>
          <w:rFonts w:asciiTheme="minorHAnsi" w:hAnsiTheme="minorHAnsi"/>
          <w:szCs w:val="24"/>
        </w:rPr>
        <w:t>o</w:t>
      </w:r>
      <w:r w:rsidR="001C7A1C" w:rsidRPr="001C7A1C">
        <w:rPr>
          <w:rFonts w:asciiTheme="minorHAnsi" w:hAnsiTheme="minorHAnsi"/>
          <w:szCs w:val="24"/>
        </w:rPr>
        <w:t>zumieniu ustawy z dnia 23 listopada 2012 r. – Prawo pocztowe.</w:t>
      </w:r>
    </w:p>
    <w:p w:rsidR="00470894" w:rsidRDefault="000C6842" w:rsidP="000C6842">
      <w:pPr>
        <w:pStyle w:val="par"/>
        <w:rPr>
          <w:rFonts w:asciiTheme="minorHAnsi" w:hAnsiTheme="minorHAnsi" w:cstheme="minorHAnsi"/>
          <w:szCs w:val="24"/>
        </w:rPr>
      </w:pPr>
      <w:r w:rsidRPr="000C6842">
        <w:rPr>
          <w:rFonts w:asciiTheme="minorHAnsi" w:hAnsiTheme="minorHAnsi" w:cstheme="minorHAnsi"/>
          <w:szCs w:val="24"/>
        </w:rPr>
        <w:t>§ 3. Przesyłki, o których mowa w § 1, są zwolnione z opłat pocztowych. Informację o zwolnieniu z opłat pocztowych umieszcza się na kopercie, w której znajduje się pakiet wyborczy, oraz na kopercie zwrotnej.</w:t>
      </w:r>
    </w:p>
    <w:p w:rsidR="00470894" w:rsidRPr="000C6842" w:rsidRDefault="000C6842" w:rsidP="000C6842">
      <w:pPr>
        <w:pStyle w:val="par"/>
        <w:ind w:left="0" w:firstLine="0"/>
        <w:jc w:val="center"/>
        <w:rPr>
          <w:rFonts w:asciiTheme="minorHAnsi" w:hAnsiTheme="minorHAnsi" w:cstheme="minorHAnsi"/>
          <w:b/>
          <w:szCs w:val="24"/>
        </w:rPr>
      </w:pPr>
      <w:r w:rsidRPr="000C6842">
        <w:rPr>
          <w:rFonts w:asciiTheme="minorHAnsi" w:hAnsiTheme="minorHAnsi" w:cstheme="minorHAnsi"/>
          <w:b/>
          <w:szCs w:val="24"/>
        </w:rPr>
        <w:t>Art. 61j.</w:t>
      </w:r>
    </w:p>
    <w:p w:rsidR="000C6842" w:rsidRPr="000C6842" w:rsidRDefault="000C6842" w:rsidP="000C6842">
      <w:pPr>
        <w:pStyle w:val="par"/>
        <w:ind w:left="0" w:firstLine="0"/>
        <w:rPr>
          <w:rFonts w:asciiTheme="minorHAnsi" w:hAnsiTheme="minorHAnsi" w:cstheme="minorHAnsi"/>
          <w:szCs w:val="24"/>
        </w:rPr>
      </w:pPr>
      <w:r w:rsidRPr="000C6842">
        <w:rPr>
          <w:rFonts w:asciiTheme="minorHAnsi" w:hAnsiTheme="minorHAnsi" w:cstheme="minorHAnsi"/>
          <w:szCs w:val="24"/>
        </w:rPr>
        <w:t>Państwowa Komisja Wyborcza określi, w drodze uchwały:</w:t>
      </w:r>
    </w:p>
    <w:p w:rsidR="000C6842" w:rsidRPr="000C6842" w:rsidRDefault="000C6842" w:rsidP="000C6842">
      <w:pPr>
        <w:pStyle w:val="par"/>
        <w:rPr>
          <w:rFonts w:asciiTheme="minorHAnsi" w:hAnsiTheme="minorHAnsi" w:cstheme="minorHAnsi"/>
          <w:szCs w:val="24"/>
        </w:rPr>
      </w:pPr>
      <w:r w:rsidRPr="000C6842">
        <w:rPr>
          <w:rFonts w:asciiTheme="minorHAnsi" w:hAnsiTheme="minorHAnsi" w:cstheme="minorHAnsi"/>
          <w:szCs w:val="24"/>
        </w:rPr>
        <w:t>1)</w:t>
      </w:r>
      <w:r>
        <w:rPr>
          <w:rFonts w:asciiTheme="minorHAnsi" w:hAnsiTheme="minorHAnsi" w:cstheme="minorHAnsi"/>
          <w:szCs w:val="24"/>
        </w:rPr>
        <w:tab/>
      </w:r>
      <w:r w:rsidRPr="000C6842">
        <w:rPr>
          <w:rFonts w:asciiTheme="minorHAnsi" w:hAnsiTheme="minorHAnsi" w:cstheme="minorHAnsi"/>
          <w:szCs w:val="24"/>
        </w:rPr>
        <w:t>sposób postępowania z kopertami zwrotnymi doręczonymi do obwodowej komisji wyborczej do z</w:t>
      </w:r>
      <w:r w:rsidRPr="000C6842">
        <w:rPr>
          <w:rFonts w:asciiTheme="minorHAnsi" w:hAnsiTheme="minorHAnsi" w:cstheme="minorHAnsi"/>
          <w:szCs w:val="24"/>
        </w:rPr>
        <w:t>a</w:t>
      </w:r>
      <w:r w:rsidRPr="000C6842">
        <w:rPr>
          <w:rFonts w:asciiTheme="minorHAnsi" w:hAnsiTheme="minorHAnsi" w:cstheme="minorHAnsi"/>
          <w:szCs w:val="24"/>
        </w:rPr>
        <w:t>kończenia głosowania,</w:t>
      </w:r>
    </w:p>
    <w:p w:rsidR="000C6842" w:rsidRPr="000C6842" w:rsidRDefault="000C6842" w:rsidP="000C6842">
      <w:pPr>
        <w:pStyle w:val="par"/>
        <w:rPr>
          <w:rFonts w:asciiTheme="minorHAnsi" w:hAnsiTheme="minorHAnsi" w:cstheme="minorHAnsi"/>
          <w:szCs w:val="24"/>
        </w:rPr>
      </w:pPr>
      <w:r w:rsidRPr="000C6842">
        <w:rPr>
          <w:rFonts w:asciiTheme="minorHAnsi" w:hAnsiTheme="minorHAnsi" w:cstheme="minorHAnsi"/>
          <w:szCs w:val="24"/>
        </w:rPr>
        <w:t>2)</w:t>
      </w:r>
      <w:r>
        <w:rPr>
          <w:rFonts w:asciiTheme="minorHAnsi" w:hAnsiTheme="minorHAnsi" w:cstheme="minorHAnsi"/>
          <w:szCs w:val="24"/>
        </w:rPr>
        <w:tab/>
      </w:r>
      <w:r w:rsidRPr="000C6842">
        <w:rPr>
          <w:rFonts w:asciiTheme="minorHAnsi" w:hAnsiTheme="minorHAnsi" w:cstheme="minorHAnsi"/>
          <w:szCs w:val="24"/>
        </w:rPr>
        <w:t>sposób postępowania z kopertami zwrotnymi doręczonymi do obwodowej komisji wyborczej po z</w:t>
      </w:r>
      <w:r w:rsidRPr="000C6842">
        <w:rPr>
          <w:rFonts w:asciiTheme="minorHAnsi" w:hAnsiTheme="minorHAnsi" w:cstheme="minorHAnsi"/>
          <w:szCs w:val="24"/>
        </w:rPr>
        <w:t>a</w:t>
      </w:r>
      <w:r w:rsidRPr="000C6842">
        <w:rPr>
          <w:rFonts w:asciiTheme="minorHAnsi" w:hAnsiTheme="minorHAnsi" w:cstheme="minorHAnsi"/>
          <w:szCs w:val="24"/>
        </w:rPr>
        <w:t>kończeniu głosowania,</w:t>
      </w:r>
    </w:p>
    <w:p w:rsidR="000C6842" w:rsidRPr="000C6842" w:rsidRDefault="000C6842" w:rsidP="000C6842">
      <w:pPr>
        <w:pStyle w:val="par"/>
        <w:rPr>
          <w:rFonts w:asciiTheme="minorHAnsi" w:hAnsiTheme="minorHAnsi" w:cstheme="minorHAnsi"/>
          <w:szCs w:val="24"/>
        </w:rPr>
      </w:pPr>
      <w:r w:rsidRPr="000C6842">
        <w:rPr>
          <w:rFonts w:asciiTheme="minorHAnsi" w:hAnsiTheme="minorHAnsi" w:cstheme="minorHAnsi"/>
          <w:szCs w:val="24"/>
        </w:rPr>
        <w:t>3)</w:t>
      </w:r>
      <w:r>
        <w:rPr>
          <w:rFonts w:asciiTheme="minorHAnsi" w:hAnsiTheme="minorHAnsi" w:cstheme="minorHAnsi"/>
          <w:szCs w:val="24"/>
        </w:rPr>
        <w:tab/>
      </w:r>
      <w:r w:rsidRPr="000C6842">
        <w:rPr>
          <w:rFonts w:asciiTheme="minorHAnsi" w:hAnsiTheme="minorHAnsi" w:cstheme="minorHAnsi"/>
          <w:szCs w:val="24"/>
        </w:rPr>
        <w:t>sposób postępowania z kopertami zwrotnymi zawierającymi niezaklejone koperty na kartę do głos</w:t>
      </w:r>
      <w:r w:rsidRPr="000C6842">
        <w:rPr>
          <w:rFonts w:asciiTheme="minorHAnsi" w:hAnsiTheme="minorHAnsi" w:cstheme="minorHAnsi"/>
          <w:szCs w:val="24"/>
        </w:rPr>
        <w:t>o</w:t>
      </w:r>
      <w:r w:rsidRPr="000C6842">
        <w:rPr>
          <w:rFonts w:asciiTheme="minorHAnsi" w:hAnsiTheme="minorHAnsi" w:cstheme="minorHAnsi"/>
          <w:szCs w:val="24"/>
        </w:rPr>
        <w:t>wania,</w:t>
      </w:r>
    </w:p>
    <w:p w:rsidR="000C6842" w:rsidRPr="000C6842" w:rsidRDefault="000C6842" w:rsidP="000C6842">
      <w:pPr>
        <w:pStyle w:val="par"/>
        <w:rPr>
          <w:rFonts w:asciiTheme="minorHAnsi" w:hAnsiTheme="minorHAnsi" w:cstheme="minorHAnsi"/>
          <w:szCs w:val="24"/>
        </w:rPr>
      </w:pPr>
      <w:r w:rsidRPr="000C6842">
        <w:rPr>
          <w:rFonts w:asciiTheme="minorHAnsi" w:hAnsiTheme="minorHAnsi" w:cstheme="minorHAnsi"/>
          <w:szCs w:val="24"/>
        </w:rPr>
        <w:t>4)</w:t>
      </w:r>
      <w:r>
        <w:rPr>
          <w:rFonts w:asciiTheme="minorHAnsi" w:hAnsiTheme="minorHAnsi" w:cstheme="minorHAnsi"/>
          <w:szCs w:val="24"/>
        </w:rPr>
        <w:tab/>
      </w:r>
      <w:r w:rsidRPr="000C6842">
        <w:rPr>
          <w:rFonts w:asciiTheme="minorHAnsi" w:hAnsiTheme="minorHAnsi" w:cstheme="minorHAnsi"/>
          <w:szCs w:val="24"/>
        </w:rPr>
        <w:t>sposób postępowania z pakietami wyborczymi nieodebranymi przez wyborcę niepełn</w:t>
      </w:r>
      <w:r w:rsidRPr="000C6842">
        <w:rPr>
          <w:rFonts w:asciiTheme="minorHAnsi" w:hAnsiTheme="minorHAnsi" w:cstheme="minorHAnsi"/>
          <w:szCs w:val="24"/>
        </w:rPr>
        <w:t>o</w:t>
      </w:r>
      <w:r w:rsidRPr="000C6842">
        <w:rPr>
          <w:rFonts w:asciiTheme="minorHAnsi" w:hAnsiTheme="minorHAnsi" w:cstheme="minorHAnsi"/>
          <w:szCs w:val="24"/>
        </w:rPr>
        <w:t>sprawnego</w:t>
      </w:r>
    </w:p>
    <w:p w:rsidR="00470894" w:rsidRDefault="000C6842" w:rsidP="000C6842">
      <w:pPr>
        <w:pStyle w:val="par"/>
        <w:rPr>
          <w:rFonts w:asciiTheme="minorHAnsi" w:hAnsiTheme="minorHAnsi" w:cstheme="minorHAnsi"/>
          <w:szCs w:val="24"/>
        </w:rPr>
      </w:pPr>
      <w:r w:rsidRPr="000C6842">
        <w:rPr>
          <w:rFonts w:asciiTheme="minorHAnsi" w:hAnsiTheme="minorHAnsi" w:cstheme="minorHAnsi"/>
          <w:szCs w:val="24"/>
        </w:rPr>
        <w:t>–</w:t>
      </w:r>
      <w:r>
        <w:rPr>
          <w:rFonts w:asciiTheme="minorHAnsi" w:hAnsiTheme="minorHAnsi" w:cstheme="minorHAnsi"/>
          <w:szCs w:val="24"/>
        </w:rPr>
        <w:tab/>
      </w:r>
      <w:r w:rsidRPr="000C6842">
        <w:rPr>
          <w:rFonts w:asciiTheme="minorHAnsi" w:hAnsiTheme="minorHAnsi" w:cstheme="minorHAnsi"/>
          <w:szCs w:val="24"/>
        </w:rPr>
        <w:t>mając na względzie zapewnienie poszanowania zasad przeprowadzania wyborów oraz k</w:t>
      </w:r>
      <w:r w:rsidRPr="000C6842">
        <w:rPr>
          <w:rFonts w:asciiTheme="minorHAnsi" w:hAnsiTheme="minorHAnsi" w:cstheme="minorHAnsi"/>
          <w:szCs w:val="24"/>
        </w:rPr>
        <w:t>o</w:t>
      </w:r>
      <w:r w:rsidRPr="000C6842">
        <w:rPr>
          <w:rFonts w:asciiTheme="minorHAnsi" w:hAnsiTheme="minorHAnsi" w:cstheme="minorHAnsi"/>
          <w:szCs w:val="24"/>
        </w:rPr>
        <w:t>nieczność zabezpieczenia pakietów wyborczych, a w szczególności kopert zwrotnych i kart do głosowania.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8</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Głosowanie korespondencyjne w obwodach głosowania utworzonych za granicą</w:t>
      </w:r>
    </w:p>
    <w:p w:rsidR="00751153" w:rsidRPr="00805011" w:rsidRDefault="00AF256C">
      <w:pPr>
        <w:pStyle w:val="tytu"/>
        <w:rPr>
          <w:rFonts w:asciiTheme="minorHAnsi" w:hAnsiTheme="minorHAnsi" w:cstheme="minorHAnsi"/>
          <w:szCs w:val="24"/>
        </w:rPr>
      </w:pPr>
      <w:r w:rsidRPr="00805011">
        <w:rPr>
          <w:rFonts w:asciiTheme="minorHAnsi" w:hAnsiTheme="minorHAnsi" w:cstheme="minorHAnsi"/>
          <w:szCs w:val="24"/>
        </w:rPr>
        <w:t xml:space="preserve">Art. 62. </w:t>
      </w:r>
    </w:p>
    <w:p w:rsidR="00751153" w:rsidRPr="008631E0" w:rsidRDefault="008631E0">
      <w:pPr>
        <w:pStyle w:val="tekst"/>
        <w:rPr>
          <w:rFonts w:asciiTheme="minorHAnsi" w:hAnsiTheme="minorHAnsi" w:cstheme="minorHAnsi"/>
          <w:szCs w:val="24"/>
        </w:rPr>
      </w:pPr>
      <w:r w:rsidRPr="008631E0">
        <w:rPr>
          <w:rFonts w:asciiTheme="minorHAnsi" w:hAnsiTheme="minorHAnsi" w:cstheme="minorHAnsi"/>
          <w:szCs w:val="24"/>
        </w:rPr>
        <w:t>Wyborca, o którym mowa w art. 35 § 1, może głosować korespondencyjnie.</w:t>
      </w:r>
      <w:r w:rsidR="00AF256C" w:rsidRPr="008631E0">
        <w:rPr>
          <w:rFonts w:asciiTheme="minorHAnsi" w:hAnsiTheme="minorHAnsi" w:cstheme="minorHAnsi"/>
          <w:szCs w:val="24"/>
        </w:rPr>
        <w:t xml:space="preserve"> Informację o możl</w:t>
      </w:r>
      <w:r w:rsidR="00AF256C" w:rsidRPr="008631E0">
        <w:rPr>
          <w:rFonts w:asciiTheme="minorHAnsi" w:hAnsiTheme="minorHAnsi" w:cstheme="minorHAnsi"/>
          <w:szCs w:val="24"/>
        </w:rPr>
        <w:t>i</w:t>
      </w:r>
      <w:r w:rsidR="00AF256C" w:rsidRPr="008631E0">
        <w:rPr>
          <w:rFonts w:asciiTheme="minorHAnsi" w:hAnsiTheme="minorHAnsi" w:cstheme="minorHAnsi"/>
          <w:szCs w:val="24"/>
        </w:rPr>
        <w:t>wości oraz zasadach głosowania korespondencyjnego konsul podaje łącznie z obwieszczeniem, o którym mowa w art. 16 § 3.</w:t>
      </w:r>
    </w:p>
    <w:p w:rsidR="00751153" w:rsidRPr="00805011" w:rsidRDefault="00AF256C">
      <w:pPr>
        <w:pStyle w:val="tytu"/>
        <w:rPr>
          <w:rFonts w:asciiTheme="minorHAnsi" w:hAnsiTheme="minorHAnsi" w:cstheme="minorHAnsi"/>
          <w:szCs w:val="24"/>
        </w:rPr>
      </w:pPr>
      <w:r w:rsidRPr="00805011">
        <w:rPr>
          <w:rFonts w:asciiTheme="minorHAnsi" w:hAnsiTheme="minorHAnsi" w:cstheme="minorHAnsi"/>
          <w:szCs w:val="24"/>
        </w:rPr>
        <w:t xml:space="preserve">Art. 63.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Zamiar głosowania korespondencyjnego może być zgłoszony właściwemu terytorialnie ko</w:t>
      </w:r>
      <w:r w:rsidRPr="00805011">
        <w:rPr>
          <w:rFonts w:asciiTheme="minorHAnsi" w:hAnsiTheme="minorHAnsi" w:cstheme="minorHAnsi"/>
          <w:szCs w:val="24"/>
        </w:rPr>
        <w:t>n</w:t>
      </w:r>
      <w:r w:rsidRPr="00805011">
        <w:rPr>
          <w:rFonts w:asciiTheme="minorHAnsi" w:hAnsiTheme="minorHAnsi" w:cstheme="minorHAnsi"/>
          <w:szCs w:val="24"/>
        </w:rPr>
        <w:t xml:space="preserve">sulowi do 15 dnia przed dniem wyborów. </w:t>
      </w:r>
    </w:p>
    <w:p w:rsidR="00751153" w:rsidRDefault="00AF256C">
      <w:pPr>
        <w:pStyle w:val="par"/>
        <w:rPr>
          <w:rFonts w:asciiTheme="minorHAnsi" w:hAnsiTheme="minorHAnsi" w:cstheme="minorHAnsi"/>
          <w:szCs w:val="24"/>
        </w:rPr>
      </w:pPr>
      <w:r w:rsidRPr="00805011">
        <w:rPr>
          <w:rFonts w:asciiTheme="minorHAnsi" w:hAnsiTheme="minorHAnsi" w:cstheme="minorHAnsi"/>
          <w:szCs w:val="24"/>
        </w:rPr>
        <w:t>§ 2. Zgłoszenie, o którym mowa w § 1, może być dokonane ustnie, pisemnie, telegraficznie, tel</w:t>
      </w:r>
      <w:r w:rsidRPr="00805011">
        <w:rPr>
          <w:rFonts w:asciiTheme="minorHAnsi" w:hAnsiTheme="minorHAnsi" w:cstheme="minorHAnsi"/>
          <w:szCs w:val="24"/>
        </w:rPr>
        <w:t>e</w:t>
      </w:r>
      <w:r w:rsidRPr="00805011">
        <w:rPr>
          <w:rFonts w:asciiTheme="minorHAnsi" w:hAnsiTheme="minorHAnsi" w:cstheme="minorHAnsi"/>
          <w:szCs w:val="24"/>
        </w:rPr>
        <w:t>faksem lub w formie elektronicznej. Zgłoszenie powinno zawierać nazwisko i imię (imiona), imię ojca, datę urodzenia, numer ewidencyjny PESEL, oznaczenie miejsca pobytu wyborcy za granicą, numer ważn</w:t>
      </w:r>
      <w:r w:rsidRPr="00805011">
        <w:rPr>
          <w:rFonts w:asciiTheme="minorHAnsi" w:hAnsiTheme="minorHAnsi" w:cstheme="minorHAnsi"/>
          <w:szCs w:val="24"/>
        </w:rPr>
        <w:t>e</w:t>
      </w:r>
      <w:r w:rsidRPr="00805011">
        <w:rPr>
          <w:rFonts w:asciiTheme="minorHAnsi" w:hAnsiTheme="minorHAnsi" w:cstheme="minorHAnsi"/>
          <w:szCs w:val="24"/>
        </w:rPr>
        <w:t>go polskiego paszportu a także miejsce i datę jego wydania, miejsce wpisania wyborcy do rejestru wyborców – w przypadku obywateli Polskich czasowo przeb</w:t>
      </w:r>
      <w:r w:rsidRPr="00805011">
        <w:rPr>
          <w:rFonts w:asciiTheme="minorHAnsi" w:hAnsiTheme="minorHAnsi" w:cstheme="minorHAnsi"/>
          <w:szCs w:val="24"/>
        </w:rPr>
        <w:t>y</w:t>
      </w:r>
      <w:r w:rsidRPr="00805011">
        <w:rPr>
          <w:rFonts w:asciiTheme="minorHAnsi" w:hAnsiTheme="minorHAnsi" w:cstheme="minorHAnsi"/>
          <w:szCs w:val="24"/>
        </w:rPr>
        <w:t>wających za granicą, a także oznaczenie adresu, na który ma być wysłany pakiet wyborczy, o którym mowa w art. 65 § 1. W przypadku obyw</w:t>
      </w:r>
      <w:r w:rsidRPr="00805011">
        <w:rPr>
          <w:rFonts w:asciiTheme="minorHAnsi" w:hAnsiTheme="minorHAnsi" w:cstheme="minorHAnsi"/>
          <w:szCs w:val="24"/>
        </w:rPr>
        <w:t>a</w:t>
      </w:r>
      <w:r w:rsidRPr="00805011">
        <w:rPr>
          <w:rFonts w:asciiTheme="minorHAnsi" w:hAnsiTheme="minorHAnsi" w:cstheme="minorHAnsi"/>
          <w:szCs w:val="24"/>
        </w:rPr>
        <w:t>teli Unii Europejskiej niebędących obywat</w:t>
      </w:r>
      <w:r w:rsidRPr="00805011">
        <w:rPr>
          <w:rFonts w:asciiTheme="minorHAnsi" w:hAnsiTheme="minorHAnsi" w:cstheme="minorHAnsi"/>
          <w:szCs w:val="24"/>
        </w:rPr>
        <w:t>e</w:t>
      </w:r>
      <w:r w:rsidRPr="00805011">
        <w:rPr>
          <w:rFonts w:asciiTheme="minorHAnsi" w:hAnsiTheme="minorHAnsi" w:cstheme="minorHAnsi"/>
          <w:szCs w:val="24"/>
        </w:rPr>
        <w:t>lami polskimi, zgłoszenie powinno zawierać numer innego ważnego dokumentu stwierdzaj</w:t>
      </w:r>
      <w:r w:rsidRPr="00805011">
        <w:rPr>
          <w:rFonts w:asciiTheme="minorHAnsi" w:hAnsiTheme="minorHAnsi" w:cstheme="minorHAnsi"/>
          <w:szCs w:val="24"/>
        </w:rPr>
        <w:t>ą</w:t>
      </w:r>
      <w:r w:rsidRPr="00805011">
        <w:rPr>
          <w:rFonts w:asciiTheme="minorHAnsi" w:hAnsiTheme="minorHAnsi" w:cstheme="minorHAnsi"/>
          <w:szCs w:val="24"/>
        </w:rPr>
        <w:t>cego tożsamość, a także miejsce i datę jego wydania.</w:t>
      </w:r>
    </w:p>
    <w:p w:rsidR="008631E0" w:rsidRPr="008631E0" w:rsidRDefault="008631E0">
      <w:pPr>
        <w:pStyle w:val="par"/>
        <w:rPr>
          <w:rFonts w:asciiTheme="minorHAnsi" w:hAnsiTheme="minorHAnsi" w:cstheme="minorHAnsi"/>
          <w:szCs w:val="24"/>
        </w:rPr>
      </w:pPr>
      <w:r w:rsidRPr="008631E0">
        <w:rPr>
          <w:rFonts w:asciiTheme="minorHAnsi" w:hAnsiTheme="minorHAnsi" w:cstheme="minorHAnsi"/>
          <w:szCs w:val="24"/>
        </w:rPr>
        <w:t>§ 2a. Na podstawie zgłoszenia , o którym mowa w § 2, konsul wpisuje wyborcę do spisu wyborców wł</w:t>
      </w:r>
      <w:r w:rsidRPr="008631E0">
        <w:rPr>
          <w:rFonts w:asciiTheme="minorHAnsi" w:hAnsiTheme="minorHAnsi" w:cstheme="minorHAnsi"/>
          <w:szCs w:val="24"/>
        </w:rPr>
        <w:t>a</w:t>
      </w:r>
      <w:r w:rsidRPr="008631E0">
        <w:rPr>
          <w:rFonts w:asciiTheme="minorHAnsi" w:hAnsiTheme="minorHAnsi" w:cstheme="minorHAnsi"/>
          <w:szCs w:val="24"/>
        </w:rPr>
        <w:t>ściwego dla obwodowej komisji wyborczej, o której mowa w art. 14 § 2 zdanie drugie. W takim prz</w:t>
      </w:r>
      <w:r w:rsidRPr="008631E0">
        <w:rPr>
          <w:rFonts w:asciiTheme="minorHAnsi" w:hAnsiTheme="minorHAnsi" w:cstheme="minorHAnsi"/>
          <w:szCs w:val="24"/>
        </w:rPr>
        <w:t>y</w:t>
      </w:r>
      <w:r w:rsidRPr="008631E0">
        <w:rPr>
          <w:rFonts w:asciiTheme="minorHAnsi" w:hAnsiTheme="minorHAnsi" w:cstheme="minorHAnsi"/>
          <w:szCs w:val="24"/>
        </w:rPr>
        <w:t>padku przepisu art. 35 § 2 nie stosuje się.</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W przypadku gdy wyborca zgłosił zamiar głosowania korespondencyjnego zaświadczenia, o którym mowa w art. 35 § 3, nie wydaje się po wysłaniu do wyborcy pakietu wyborczego, o którym mowa w art. 65 § 1, chyba że wyborca zwrócił pakiet wyborczy w stanie nienarusz</w:t>
      </w:r>
      <w:r w:rsidRPr="00805011">
        <w:rPr>
          <w:rFonts w:asciiTheme="minorHAnsi" w:hAnsiTheme="minorHAnsi" w:cstheme="minorHAnsi"/>
          <w:szCs w:val="24"/>
        </w:rPr>
        <w:t>o</w:t>
      </w:r>
      <w:r w:rsidRPr="00805011">
        <w:rPr>
          <w:rFonts w:asciiTheme="minorHAnsi" w:hAnsiTheme="minorHAnsi" w:cstheme="minorHAnsi"/>
          <w:szCs w:val="24"/>
        </w:rPr>
        <w:t>nym.</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lastRenderedPageBreak/>
        <w:t xml:space="preserve">Art. 64. </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W przypadku, gdy w jednym dniu odbywają się więcej niż jedne wybory, wyborca zamierzający głosować korespondencyjnie w zgłoszeniu, o którym mowa w art. 63, powinien zaznaczyć których wyborów zgłosz</w:t>
      </w:r>
      <w:r w:rsidRPr="00805011">
        <w:rPr>
          <w:rFonts w:asciiTheme="minorHAnsi" w:hAnsiTheme="minorHAnsi" w:cstheme="minorHAnsi"/>
          <w:szCs w:val="24"/>
        </w:rPr>
        <w:t>e</w:t>
      </w:r>
      <w:r w:rsidRPr="00805011">
        <w:rPr>
          <w:rFonts w:asciiTheme="minorHAnsi" w:hAnsiTheme="minorHAnsi" w:cstheme="minorHAnsi"/>
          <w:szCs w:val="24"/>
        </w:rPr>
        <w:t>nie dotyczy, przy czym zgłoszenie może być wspólne dla wszystkich przeprowadzanych w danym dniu w</w:t>
      </w:r>
      <w:r w:rsidRPr="00805011">
        <w:rPr>
          <w:rFonts w:asciiTheme="minorHAnsi" w:hAnsiTheme="minorHAnsi" w:cstheme="minorHAnsi"/>
          <w:szCs w:val="24"/>
        </w:rPr>
        <w:t>y</w:t>
      </w:r>
      <w:r w:rsidRPr="00805011">
        <w:rPr>
          <w:rFonts w:asciiTheme="minorHAnsi" w:hAnsiTheme="minorHAnsi" w:cstheme="minorHAnsi"/>
          <w:szCs w:val="24"/>
        </w:rPr>
        <w:t>borów. Czynności określone w art. 66 wyborca podejmuje dla każdych z tych wyborów oddzielnie.</w:t>
      </w:r>
    </w:p>
    <w:p w:rsidR="00751153" w:rsidRPr="00805011" w:rsidRDefault="00AF256C">
      <w:pPr>
        <w:pStyle w:val="tytu"/>
        <w:rPr>
          <w:rFonts w:asciiTheme="minorHAnsi" w:hAnsiTheme="minorHAnsi" w:cstheme="minorHAnsi"/>
          <w:szCs w:val="24"/>
        </w:rPr>
      </w:pPr>
      <w:r w:rsidRPr="00805011">
        <w:rPr>
          <w:rFonts w:asciiTheme="minorHAnsi" w:hAnsiTheme="minorHAnsi" w:cstheme="minorHAnsi"/>
          <w:szCs w:val="24"/>
        </w:rPr>
        <w:t xml:space="preserve">Art. 65.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Konsul niezwłocznie po otrzymaniu od właściwej komisji wyborczej kart do głosowania, jednak nie później niż do 10 dnia przed dniem wyborów, wysyła do wyborcy wpisanego do spisu wyborców, kt</w:t>
      </w:r>
      <w:r w:rsidRPr="00805011">
        <w:rPr>
          <w:rFonts w:asciiTheme="minorHAnsi" w:hAnsiTheme="minorHAnsi" w:cstheme="minorHAnsi"/>
          <w:szCs w:val="24"/>
        </w:rPr>
        <w:t>ó</w:t>
      </w:r>
      <w:r w:rsidRPr="00805011">
        <w:rPr>
          <w:rFonts w:asciiTheme="minorHAnsi" w:hAnsiTheme="minorHAnsi" w:cstheme="minorHAnsi"/>
          <w:szCs w:val="24"/>
        </w:rPr>
        <w:t>ry wyraził zamiar głosowania korespondencyjnego, pakiet wyborczy zawier</w:t>
      </w:r>
      <w:r w:rsidRPr="00805011">
        <w:rPr>
          <w:rFonts w:asciiTheme="minorHAnsi" w:hAnsiTheme="minorHAnsi" w:cstheme="minorHAnsi"/>
          <w:szCs w:val="24"/>
        </w:rPr>
        <w:t>a</w:t>
      </w:r>
      <w:r w:rsidRPr="00805011">
        <w:rPr>
          <w:rFonts w:asciiTheme="minorHAnsi" w:hAnsiTheme="minorHAnsi" w:cstheme="minorHAnsi"/>
          <w:szCs w:val="24"/>
        </w:rPr>
        <w:t>jący:</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zaadresowaną kopertą zwrotną;</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kartę bądź karty do głosowania;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kopertę na kartę bądź karty do głosowania, zwaną dalej „kopertą na kartę do głosow</w:t>
      </w:r>
      <w:r w:rsidRPr="00805011">
        <w:rPr>
          <w:rFonts w:asciiTheme="minorHAnsi" w:hAnsiTheme="minorHAnsi" w:cstheme="minorHAnsi"/>
          <w:szCs w:val="24"/>
        </w:rPr>
        <w:t>a</w:t>
      </w:r>
      <w:r w:rsidRPr="00805011">
        <w:rPr>
          <w:rFonts w:asciiTheme="minorHAnsi" w:hAnsiTheme="minorHAnsi" w:cstheme="minorHAnsi"/>
          <w:szCs w:val="24"/>
        </w:rPr>
        <w:t>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4)</w:t>
      </w:r>
      <w:r w:rsidRPr="00805011">
        <w:rPr>
          <w:rFonts w:asciiTheme="minorHAnsi" w:hAnsiTheme="minorHAnsi" w:cstheme="minorHAnsi"/>
          <w:szCs w:val="24"/>
        </w:rPr>
        <w:tab/>
        <w:t>oświadczenie o osobistym i tajnym oddaniu głosu na karcie do głosowania;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5)</w:t>
      </w:r>
      <w:r w:rsidRPr="00805011">
        <w:rPr>
          <w:rFonts w:asciiTheme="minorHAnsi" w:hAnsiTheme="minorHAnsi" w:cstheme="minorHAnsi"/>
          <w:szCs w:val="24"/>
        </w:rPr>
        <w:tab/>
        <w:t>instrukcję głosowania.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Na kopercie na kartę do głosowania umieszcza się oznaczenie „koperta na kartę do głosowania”. K</w:t>
      </w:r>
      <w:r w:rsidRPr="00805011">
        <w:rPr>
          <w:rFonts w:asciiTheme="minorHAnsi" w:hAnsiTheme="minorHAnsi" w:cstheme="minorHAnsi"/>
          <w:szCs w:val="24"/>
        </w:rPr>
        <w:t>o</w:t>
      </w:r>
      <w:r w:rsidRPr="00805011">
        <w:rPr>
          <w:rFonts w:asciiTheme="minorHAnsi" w:hAnsiTheme="minorHAnsi" w:cstheme="minorHAnsi"/>
          <w:szCs w:val="24"/>
        </w:rPr>
        <w:t>perta zwrotna powinna być zaadresowana do właściwego konsula. Koperty nie mogą zawierać ża</w:t>
      </w:r>
      <w:r w:rsidRPr="00805011">
        <w:rPr>
          <w:rFonts w:asciiTheme="minorHAnsi" w:hAnsiTheme="minorHAnsi" w:cstheme="minorHAnsi"/>
          <w:szCs w:val="24"/>
        </w:rPr>
        <w:t>d</w:t>
      </w:r>
      <w:r w:rsidRPr="00805011">
        <w:rPr>
          <w:rFonts w:asciiTheme="minorHAnsi" w:hAnsiTheme="minorHAnsi" w:cstheme="minorHAnsi"/>
          <w:szCs w:val="24"/>
        </w:rPr>
        <w:t>nych innych oznaczeń.</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3. Wzór i rozmiar koperty zwrotnej, koperty na kartę do głosowania, oświadczenia, o którym mowa w § 1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4 oraz instrukcji głosowania określa Państwowa Komisja Wyborcza.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Konsul, w rubryce spisu wyborców „uwagi” odpowiadającej pozycji, pod którą umieszczono nazwisko wyborcy, który wyraził zamiar głosowania korespondencyjnego, umieszcza info</w:t>
      </w:r>
      <w:r w:rsidRPr="00805011">
        <w:rPr>
          <w:rFonts w:asciiTheme="minorHAnsi" w:hAnsiTheme="minorHAnsi" w:cstheme="minorHAnsi"/>
          <w:szCs w:val="24"/>
        </w:rPr>
        <w:t>r</w:t>
      </w:r>
      <w:r w:rsidRPr="00805011">
        <w:rPr>
          <w:rFonts w:asciiTheme="minorHAnsi" w:hAnsiTheme="minorHAnsi" w:cstheme="minorHAnsi"/>
          <w:szCs w:val="24"/>
        </w:rPr>
        <w:t>mację o wysłaniu do niego pakietu wyborczego.</w:t>
      </w:r>
    </w:p>
    <w:p w:rsidR="008631E0" w:rsidRDefault="008631E0">
      <w:pPr>
        <w:pStyle w:val="tyt"/>
        <w:rPr>
          <w:rFonts w:asciiTheme="minorHAnsi" w:hAnsiTheme="minorHAnsi" w:cstheme="minorHAnsi"/>
          <w:szCs w:val="24"/>
        </w:rPr>
      </w:pPr>
      <w:r>
        <w:rPr>
          <w:rFonts w:asciiTheme="minorHAnsi" w:hAnsiTheme="minorHAnsi" w:cstheme="minorHAnsi"/>
          <w:szCs w:val="24"/>
        </w:rPr>
        <w:t>Art. 65a</w:t>
      </w:r>
    </w:p>
    <w:p w:rsidR="008631E0" w:rsidRPr="008631E0" w:rsidRDefault="008631E0" w:rsidP="008631E0">
      <w:pPr>
        <w:pStyle w:val="tyt"/>
        <w:jc w:val="both"/>
        <w:rPr>
          <w:rFonts w:asciiTheme="minorHAnsi" w:hAnsiTheme="minorHAnsi" w:cstheme="minorHAnsi"/>
          <w:b w:val="0"/>
          <w:szCs w:val="24"/>
        </w:rPr>
      </w:pPr>
      <w:r>
        <w:rPr>
          <w:rFonts w:asciiTheme="minorHAnsi" w:hAnsiTheme="minorHAnsi" w:cstheme="minorHAnsi"/>
          <w:b w:val="0"/>
          <w:szCs w:val="24"/>
        </w:rPr>
        <w:t>W przypadku, o którym mowa w art. 64, konsul wysyła do wyborcy odrębne pakiety wyborcze właściwe dla danych wyborów.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 xml:space="preserve">Art. 66.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Wyborca głosujący korespondencyjnie po wypełnieniu karty do głosowania wkłada ją do k</w:t>
      </w:r>
      <w:r w:rsidRPr="00805011">
        <w:rPr>
          <w:rFonts w:asciiTheme="minorHAnsi" w:hAnsiTheme="minorHAnsi" w:cstheme="minorHAnsi"/>
          <w:szCs w:val="24"/>
        </w:rPr>
        <w:t>o</w:t>
      </w:r>
      <w:r w:rsidRPr="00805011">
        <w:rPr>
          <w:rFonts w:asciiTheme="minorHAnsi" w:hAnsiTheme="minorHAnsi" w:cstheme="minorHAnsi"/>
          <w:szCs w:val="24"/>
        </w:rPr>
        <w:t>perty na kartę do głosowania, którą zakleja, a następnie kopertę tę wkłada do koperty zwrotnej łącznie z po</w:t>
      </w:r>
      <w:r w:rsidRPr="00805011">
        <w:rPr>
          <w:rFonts w:asciiTheme="minorHAnsi" w:hAnsiTheme="minorHAnsi" w:cstheme="minorHAnsi"/>
          <w:szCs w:val="24"/>
        </w:rPr>
        <w:t>d</w:t>
      </w:r>
      <w:r w:rsidRPr="00805011">
        <w:rPr>
          <w:rFonts w:asciiTheme="minorHAnsi" w:hAnsiTheme="minorHAnsi" w:cstheme="minorHAnsi"/>
          <w:szCs w:val="24"/>
        </w:rPr>
        <w:t>pisanym oświadczeniem i przesyła ją na własny koszt na adres właśc</w:t>
      </w:r>
      <w:r w:rsidRPr="00805011">
        <w:rPr>
          <w:rFonts w:asciiTheme="minorHAnsi" w:hAnsiTheme="minorHAnsi" w:cstheme="minorHAnsi"/>
          <w:szCs w:val="24"/>
        </w:rPr>
        <w:t>i</w:t>
      </w:r>
      <w:r w:rsidRPr="00805011">
        <w:rPr>
          <w:rFonts w:asciiTheme="minorHAnsi" w:hAnsiTheme="minorHAnsi" w:cstheme="minorHAnsi"/>
          <w:szCs w:val="24"/>
        </w:rPr>
        <w:t>wego konsula.</w:t>
      </w:r>
    </w:p>
    <w:p w:rsidR="00751153" w:rsidRPr="008631E0" w:rsidRDefault="00AF256C">
      <w:pPr>
        <w:pStyle w:val="par"/>
        <w:rPr>
          <w:rFonts w:asciiTheme="minorHAnsi" w:hAnsiTheme="minorHAnsi" w:cstheme="minorHAnsi"/>
          <w:szCs w:val="24"/>
        </w:rPr>
      </w:pPr>
      <w:r w:rsidRPr="008631E0">
        <w:rPr>
          <w:rFonts w:asciiTheme="minorHAnsi" w:hAnsiTheme="minorHAnsi" w:cstheme="minorHAnsi"/>
          <w:szCs w:val="24"/>
        </w:rPr>
        <w:t xml:space="preserve">§ 2. </w:t>
      </w:r>
      <w:r w:rsidR="008631E0" w:rsidRPr="008631E0">
        <w:rPr>
          <w:rFonts w:asciiTheme="minorHAnsi" w:hAnsiTheme="minorHAnsi" w:cstheme="minorHAnsi"/>
          <w:szCs w:val="24"/>
        </w:rPr>
        <w:t>Konsul przekazuje właściwej obwodowej komisji wyborczej koperty zwrotne, które otrzymał do czasu zakończenia głosowania.</w:t>
      </w:r>
    </w:p>
    <w:p w:rsidR="00751153" w:rsidRPr="008631E0" w:rsidRDefault="00AF256C">
      <w:pPr>
        <w:pStyle w:val="par"/>
        <w:rPr>
          <w:rFonts w:asciiTheme="minorHAnsi" w:hAnsiTheme="minorHAnsi" w:cstheme="minorHAnsi"/>
          <w:szCs w:val="24"/>
        </w:rPr>
      </w:pPr>
      <w:r w:rsidRPr="008631E0">
        <w:rPr>
          <w:rFonts w:asciiTheme="minorHAnsi" w:hAnsiTheme="minorHAnsi" w:cstheme="minorHAnsi"/>
          <w:szCs w:val="24"/>
        </w:rPr>
        <w:t xml:space="preserve">§ 3. </w:t>
      </w:r>
      <w:r w:rsidR="008631E0" w:rsidRPr="008631E0">
        <w:rPr>
          <w:rFonts w:asciiTheme="minorHAnsi" w:hAnsiTheme="minorHAnsi" w:cstheme="minorHAnsi"/>
          <w:szCs w:val="24"/>
        </w:rPr>
        <w:t>Koperty na kartę do głosowania wyjęte z kopert zwrotnych przekazanych przez konsula są wrzucane do urny wyborczej, o której mowa w art. 45.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4. </w:t>
      </w:r>
      <w:r w:rsidR="008631E0">
        <w:rPr>
          <w:rFonts w:asciiTheme="minorHAnsi" w:hAnsiTheme="minorHAnsi" w:cstheme="minorHAnsi"/>
          <w:szCs w:val="24"/>
        </w:rPr>
        <w:t>(skreślony).</w:t>
      </w:r>
    </w:p>
    <w:p w:rsidR="00747FD3" w:rsidRDefault="00747FD3" w:rsidP="00747FD3">
      <w:pPr>
        <w:pStyle w:val="tytu"/>
        <w:keepNext/>
        <w:rPr>
          <w:rFonts w:asciiTheme="minorHAnsi" w:hAnsiTheme="minorHAnsi" w:cstheme="minorHAnsi"/>
          <w:szCs w:val="24"/>
        </w:rPr>
      </w:pPr>
      <w:r>
        <w:rPr>
          <w:rFonts w:asciiTheme="minorHAnsi" w:hAnsiTheme="minorHAnsi" w:cstheme="minorHAnsi"/>
          <w:szCs w:val="24"/>
        </w:rPr>
        <w:t>Art. 66a</w:t>
      </w:r>
    </w:p>
    <w:p w:rsidR="00747FD3" w:rsidRPr="00747FD3" w:rsidRDefault="00747FD3" w:rsidP="00747FD3">
      <w:pPr>
        <w:pStyle w:val="tytu"/>
        <w:jc w:val="both"/>
        <w:rPr>
          <w:rFonts w:asciiTheme="minorHAnsi" w:hAnsiTheme="minorHAnsi" w:cstheme="minorHAnsi"/>
          <w:b w:val="0"/>
          <w:szCs w:val="24"/>
        </w:rPr>
      </w:pPr>
      <w:r w:rsidRPr="00747FD3">
        <w:rPr>
          <w:rFonts w:asciiTheme="minorHAnsi" w:hAnsiTheme="minorHAnsi" w:cstheme="minorHAnsi"/>
          <w:b w:val="0"/>
          <w:szCs w:val="24"/>
        </w:rPr>
        <w:t>Koperty zwrotne, które konsul otrzymał po upływie terminu, o którym mowa w art. 66 § 2, a także pakiety wyborcze niedostarczone wyborcy na wskazany przez niego adres pozostają w depozycie konsula do czasu stwierdzenia ważności wyborów przez Sąd Najwyższy.</w:t>
      </w:r>
    </w:p>
    <w:p w:rsidR="00747FD3" w:rsidRDefault="00747FD3">
      <w:pPr>
        <w:pStyle w:val="tytu"/>
        <w:rPr>
          <w:rFonts w:asciiTheme="minorHAnsi" w:hAnsiTheme="minorHAnsi" w:cstheme="minorHAnsi"/>
          <w:szCs w:val="24"/>
        </w:rPr>
      </w:pPr>
      <w:r>
        <w:rPr>
          <w:rFonts w:asciiTheme="minorHAnsi" w:hAnsiTheme="minorHAnsi" w:cstheme="minorHAnsi"/>
          <w:szCs w:val="24"/>
        </w:rPr>
        <w:t>Art. 66b</w:t>
      </w:r>
    </w:p>
    <w:p w:rsidR="00747FD3" w:rsidRPr="00747FD3" w:rsidRDefault="00747FD3" w:rsidP="00747FD3">
      <w:pPr>
        <w:pStyle w:val="tytu"/>
        <w:jc w:val="both"/>
        <w:rPr>
          <w:rFonts w:asciiTheme="minorHAnsi" w:hAnsiTheme="minorHAnsi" w:cstheme="minorHAnsi"/>
          <w:b w:val="0"/>
          <w:szCs w:val="24"/>
        </w:rPr>
      </w:pPr>
      <w:r w:rsidRPr="00747FD3">
        <w:rPr>
          <w:rFonts w:asciiTheme="minorHAnsi" w:hAnsiTheme="minorHAnsi" w:cstheme="minorHAnsi"/>
          <w:b w:val="0"/>
          <w:szCs w:val="24"/>
        </w:rPr>
        <w:t>Wyborca, do którego został wysłany pakiet wyborczy może do czasu zakończenia głosowania os</w:t>
      </w:r>
      <w:r w:rsidRPr="00747FD3">
        <w:rPr>
          <w:rFonts w:asciiTheme="minorHAnsi" w:hAnsiTheme="minorHAnsi" w:cstheme="minorHAnsi"/>
          <w:b w:val="0"/>
          <w:szCs w:val="24"/>
        </w:rPr>
        <w:t>o</w:t>
      </w:r>
      <w:r w:rsidRPr="00747FD3">
        <w:rPr>
          <w:rFonts w:asciiTheme="minorHAnsi" w:hAnsiTheme="minorHAnsi" w:cstheme="minorHAnsi"/>
          <w:b w:val="0"/>
          <w:szCs w:val="24"/>
        </w:rPr>
        <w:t>biście dostarczyć kopertę zwrotną do właściwej obwodowej komisji wyborczej. Przepis art. 66 § 3 stosuje się.</w:t>
      </w:r>
    </w:p>
    <w:p w:rsidR="00751153" w:rsidRPr="00805011" w:rsidRDefault="00AF256C">
      <w:pPr>
        <w:pStyle w:val="tytu"/>
        <w:rPr>
          <w:rFonts w:asciiTheme="minorHAnsi" w:hAnsiTheme="minorHAnsi" w:cstheme="minorHAnsi"/>
          <w:szCs w:val="24"/>
        </w:rPr>
      </w:pPr>
      <w:r w:rsidRPr="00805011">
        <w:rPr>
          <w:rFonts w:asciiTheme="minorHAnsi" w:hAnsiTheme="minorHAnsi" w:cstheme="minorHAnsi"/>
          <w:szCs w:val="24"/>
        </w:rPr>
        <w:t xml:space="preserve">Art. 67. </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lastRenderedPageBreak/>
        <w:t>W ponownym głosowaniu w wyborach Prezydenta Rzeczypospolitej oraz ponownych wyborach Prezydenta Rzeczypospolitej skróceniu ulegają następujące terminy:</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233E2B" w:rsidRPr="00805011">
        <w:rPr>
          <w:rFonts w:asciiTheme="minorHAnsi" w:hAnsiTheme="minorHAnsi" w:cstheme="minorHAnsi"/>
          <w:szCs w:val="24"/>
        </w:rPr>
        <w:tab/>
      </w:r>
      <w:r w:rsidRPr="00805011">
        <w:rPr>
          <w:rFonts w:asciiTheme="minorHAnsi" w:hAnsiTheme="minorHAnsi" w:cstheme="minorHAnsi"/>
          <w:szCs w:val="24"/>
        </w:rPr>
        <w:t>o którym mowa w art. 63 § 1 – do 10 dnia przed dniem głosowania lub wyborów;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233E2B" w:rsidRPr="00805011">
        <w:rPr>
          <w:rFonts w:asciiTheme="minorHAnsi" w:hAnsiTheme="minorHAnsi" w:cstheme="minorHAnsi"/>
          <w:szCs w:val="24"/>
        </w:rPr>
        <w:tab/>
      </w:r>
      <w:r w:rsidRPr="00805011">
        <w:rPr>
          <w:rFonts w:asciiTheme="minorHAnsi" w:hAnsiTheme="minorHAnsi" w:cstheme="minorHAnsi"/>
          <w:szCs w:val="24"/>
        </w:rPr>
        <w:t>o którym mowa w art. 65 § 1 – do 7 dnia przed dniem głosowana lub wyborów.</w:t>
      </w:r>
    </w:p>
    <w:p w:rsidR="00751153" w:rsidRPr="00805011" w:rsidRDefault="00AF256C">
      <w:pPr>
        <w:pStyle w:val="tytu"/>
        <w:rPr>
          <w:rFonts w:asciiTheme="minorHAnsi" w:hAnsiTheme="minorHAnsi" w:cstheme="minorHAnsi"/>
          <w:szCs w:val="24"/>
        </w:rPr>
      </w:pPr>
      <w:r w:rsidRPr="00805011">
        <w:rPr>
          <w:rFonts w:asciiTheme="minorHAnsi" w:hAnsiTheme="minorHAnsi" w:cstheme="minorHAnsi"/>
          <w:szCs w:val="24"/>
        </w:rPr>
        <w:t xml:space="preserve">Art. 68. </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Państwowa Komisja Wyborcza, po zasięgnięciu opinii ministra właściwego do spraw zagranic</w:t>
      </w:r>
      <w:r w:rsidRPr="00805011">
        <w:rPr>
          <w:rFonts w:asciiTheme="minorHAnsi" w:hAnsiTheme="minorHAnsi" w:cstheme="minorHAnsi"/>
          <w:szCs w:val="24"/>
        </w:rPr>
        <w:t>z</w:t>
      </w:r>
      <w:r w:rsidRPr="00805011">
        <w:rPr>
          <w:rFonts w:asciiTheme="minorHAnsi" w:hAnsiTheme="minorHAnsi" w:cstheme="minorHAnsi"/>
          <w:szCs w:val="24"/>
        </w:rPr>
        <w:t>nych, określi w drodze uchwały warunki techniczne głosowania korespondencyjnego, uwzględni</w:t>
      </w:r>
      <w:r w:rsidRPr="00805011">
        <w:rPr>
          <w:rFonts w:asciiTheme="minorHAnsi" w:hAnsiTheme="minorHAnsi" w:cstheme="minorHAnsi"/>
          <w:szCs w:val="24"/>
        </w:rPr>
        <w:t>a</w:t>
      </w:r>
      <w:r w:rsidRPr="00805011">
        <w:rPr>
          <w:rFonts w:asciiTheme="minorHAnsi" w:hAnsiTheme="minorHAnsi" w:cstheme="minorHAnsi"/>
          <w:szCs w:val="24"/>
        </w:rPr>
        <w:t>jąc w szczególności: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tryb przekazywania pakietu wyborczego,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sposób zabezpieczenia urny wyborczej, o której mowa w art. 45,</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sposób postępowania z kartami do głosowania przekazanymi w kopertach zwrotnych,</w:t>
      </w:r>
    </w:p>
    <w:p w:rsidR="00751153" w:rsidRPr="00747FD3" w:rsidRDefault="00AF256C">
      <w:pPr>
        <w:pStyle w:val="pkt"/>
        <w:rPr>
          <w:rFonts w:asciiTheme="minorHAnsi" w:hAnsiTheme="minorHAnsi" w:cstheme="minorHAnsi"/>
          <w:szCs w:val="24"/>
        </w:rPr>
      </w:pPr>
      <w:r w:rsidRPr="00747FD3">
        <w:rPr>
          <w:rFonts w:asciiTheme="minorHAnsi" w:hAnsiTheme="minorHAnsi" w:cstheme="minorHAnsi"/>
          <w:szCs w:val="24"/>
        </w:rPr>
        <w:t>4)</w:t>
      </w:r>
      <w:r w:rsidRPr="00747FD3">
        <w:rPr>
          <w:rFonts w:asciiTheme="minorHAnsi" w:hAnsiTheme="minorHAnsi" w:cstheme="minorHAnsi"/>
          <w:szCs w:val="24"/>
        </w:rPr>
        <w:tab/>
      </w:r>
      <w:r w:rsidR="00747FD3" w:rsidRPr="00747FD3">
        <w:rPr>
          <w:rFonts w:asciiTheme="minorHAnsi" w:hAnsiTheme="minorHAnsi" w:cstheme="minorHAnsi"/>
          <w:szCs w:val="24"/>
        </w:rPr>
        <w:t>sposób postępowania z kopertami zwrotnymi i pakietami wyborczymi, o których mowa w art. 66a</w:t>
      </w:r>
    </w:p>
    <w:p w:rsidR="00751153" w:rsidRPr="00805011" w:rsidRDefault="00AF256C">
      <w:pPr>
        <w:pStyle w:val="ust"/>
        <w:rPr>
          <w:rFonts w:asciiTheme="minorHAnsi" w:hAnsiTheme="minorHAnsi" w:cstheme="minorHAnsi"/>
          <w:szCs w:val="24"/>
        </w:rPr>
      </w:pPr>
      <w:r w:rsidRPr="00805011">
        <w:rPr>
          <w:rFonts w:asciiTheme="minorHAnsi" w:hAnsiTheme="minorHAnsi" w:cstheme="minorHAnsi"/>
          <w:szCs w:val="24"/>
        </w:rPr>
        <w:tab/>
        <w:t>– mając na względzie zapewnienie poszanowania zasad przeprowadzania wyborów oraz ochrony urny wyborczej, o której mowa w art. 45, pakietów wyborczych a w szczególności kart zwrotnych i kart do głosowania.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9</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Ustalanie wyników głosowania w obwodzie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69.</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Niezwłocznie po zakończeniu głosowania obwodowa komisja wyborcza ustala wyniki głos</w:t>
      </w:r>
      <w:r w:rsidRPr="00805011">
        <w:rPr>
          <w:rFonts w:asciiTheme="minorHAnsi" w:hAnsiTheme="minorHAnsi" w:cstheme="minorHAnsi"/>
          <w:szCs w:val="24"/>
        </w:rPr>
        <w:t>o</w:t>
      </w:r>
      <w:r w:rsidRPr="00805011">
        <w:rPr>
          <w:rFonts w:asciiTheme="minorHAnsi" w:hAnsiTheme="minorHAnsi" w:cstheme="minorHAnsi"/>
          <w:szCs w:val="24"/>
        </w:rPr>
        <w:t>wania w obwodzie.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w:t>
      </w:r>
      <w:r w:rsidR="00BC40A6">
        <w:rPr>
          <w:rStyle w:val="Odwoanieprzypisudolnego"/>
          <w:rFonts w:asciiTheme="minorHAnsi" w:hAnsiTheme="minorHAnsi" w:cstheme="minorHAnsi"/>
          <w:szCs w:val="24"/>
        </w:rPr>
        <w:footnoteReference w:id="8"/>
      </w:r>
      <w:r w:rsidRPr="00805011">
        <w:rPr>
          <w:rFonts w:asciiTheme="minorHAnsi" w:hAnsiTheme="minorHAnsi" w:cstheme="minorHAnsi"/>
          <w:szCs w:val="24"/>
        </w:rPr>
        <w:t xml:space="preserve"> Jeżeli głosowanie przeprowadza się w ciągu dwóch dni, obwodowa komisja wyborcza ustala wyniki głosowania po zakończeniu głosowania w drugim dniu.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Obwodowa komisja wyborcza ustala wyniki głosowania w obwodzie odpowiednio do przeprowadz</w:t>
      </w:r>
      <w:r w:rsidRPr="00805011">
        <w:rPr>
          <w:rFonts w:asciiTheme="minorHAnsi" w:hAnsiTheme="minorHAnsi" w:cstheme="minorHAnsi"/>
          <w:szCs w:val="24"/>
        </w:rPr>
        <w:t>a</w:t>
      </w:r>
      <w:r w:rsidRPr="00805011">
        <w:rPr>
          <w:rFonts w:asciiTheme="minorHAnsi" w:hAnsiTheme="minorHAnsi" w:cstheme="minorHAnsi"/>
          <w:szCs w:val="24"/>
        </w:rPr>
        <w:t>nych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Warunki ważności głosu określają przepisy szczególne kodeksu.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70.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Niezwłocznie po zakończeniu głosowania przewodniczący obwodowej komisji wyborczej w obecności jej członków zapieczętowuje otwór urny wyborczej.</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Obwodowa komisja wyborcza ustala, na podstawie spisu wyborców, liczbę osób uprawnionych do głosowania oraz liczbę wyborców, którym wydano karty do głosowania.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Komisja ustala liczbę niewykorzystanych kart do głosowania, a następnie karty te umieszcza w zapi</w:t>
      </w:r>
      <w:r w:rsidRPr="00805011">
        <w:rPr>
          <w:rFonts w:asciiTheme="minorHAnsi" w:hAnsiTheme="minorHAnsi" w:cstheme="minorHAnsi"/>
          <w:szCs w:val="24"/>
        </w:rPr>
        <w:t>e</w:t>
      </w:r>
      <w:r w:rsidRPr="00805011">
        <w:rPr>
          <w:rFonts w:asciiTheme="minorHAnsi" w:hAnsiTheme="minorHAnsi" w:cstheme="minorHAnsi"/>
          <w:szCs w:val="24"/>
        </w:rPr>
        <w:t>czętowanych pakietach.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71.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Po wykonaniu przez obwodową komisję wyborczą czynności, o których mowa w art. 70, przewodn</w:t>
      </w:r>
      <w:r w:rsidRPr="00805011">
        <w:rPr>
          <w:rFonts w:asciiTheme="minorHAnsi" w:hAnsiTheme="minorHAnsi" w:cstheme="minorHAnsi"/>
          <w:szCs w:val="24"/>
        </w:rPr>
        <w:t>i</w:t>
      </w:r>
      <w:r w:rsidRPr="00805011">
        <w:rPr>
          <w:rFonts w:asciiTheme="minorHAnsi" w:hAnsiTheme="minorHAnsi" w:cstheme="minorHAnsi"/>
          <w:szCs w:val="24"/>
        </w:rPr>
        <w:t>czący komisji w obecności jej członków otwiera urnę wyborczą, po czym komisja liczy wyjęte z niej karty do głosowania oraz ustala liczbę kart ważnych i liczbę kart niewa</w:t>
      </w:r>
      <w:r w:rsidRPr="00805011">
        <w:rPr>
          <w:rFonts w:asciiTheme="minorHAnsi" w:hAnsiTheme="minorHAnsi" w:cstheme="minorHAnsi"/>
          <w:szCs w:val="24"/>
        </w:rPr>
        <w:t>ż</w:t>
      </w:r>
      <w:r w:rsidRPr="00805011">
        <w:rPr>
          <w:rFonts w:asciiTheme="minorHAnsi" w:hAnsiTheme="minorHAnsi" w:cstheme="minorHAnsi"/>
          <w:szCs w:val="24"/>
        </w:rPr>
        <w:t>nych.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Kart do głosowania przedartych całkowicie na dwie lub więcej części nie bierze się pod uw</w:t>
      </w:r>
      <w:r w:rsidRPr="00805011">
        <w:rPr>
          <w:rFonts w:asciiTheme="minorHAnsi" w:hAnsiTheme="minorHAnsi" w:cstheme="minorHAnsi"/>
          <w:szCs w:val="24"/>
        </w:rPr>
        <w:t>a</w:t>
      </w:r>
      <w:r w:rsidRPr="00805011">
        <w:rPr>
          <w:rFonts w:asciiTheme="minorHAnsi" w:hAnsiTheme="minorHAnsi" w:cstheme="minorHAnsi"/>
          <w:szCs w:val="24"/>
        </w:rPr>
        <w:t>gę przy obliczeniach, o których mowa w § 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Jeżeli liczba kart ważnych do głosowania wyjętych z urny jest mniejsza lub większa od liczby kart w</w:t>
      </w:r>
      <w:r w:rsidRPr="00805011">
        <w:rPr>
          <w:rFonts w:asciiTheme="minorHAnsi" w:hAnsiTheme="minorHAnsi" w:cstheme="minorHAnsi"/>
          <w:szCs w:val="24"/>
        </w:rPr>
        <w:t>y</w:t>
      </w:r>
      <w:r w:rsidRPr="00805011">
        <w:rPr>
          <w:rFonts w:asciiTheme="minorHAnsi" w:hAnsiTheme="minorHAnsi" w:cstheme="minorHAnsi"/>
          <w:szCs w:val="24"/>
        </w:rPr>
        <w:t>danych, komisja podaje w protokole przypuszczalną przyczynę tej niezgodności.</w:t>
      </w:r>
    </w:p>
    <w:p w:rsidR="000C6842" w:rsidRDefault="000C6842">
      <w:pPr>
        <w:pStyle w:val="tytu"/>
        <w:rPr>
          <w:rFonts w:asciiTheme="minorHAnsi" w:hAnsiTheme="minorHAnsi" w:cstheme="minorHAnsi"/>
          <w:szCs w:val="24"/>
        </w:rPr>
      </w:pPr>
      <w:r>
        <w:rPr>
          <w:rFonts w:asciiTheme="minorHAnsi" w:hAnsiTheme="minorHAnsi" w:cstheme="minorHAnsi"/>
          <w:szCs w:val="24"/>
        </w:rPr>
        <w:t>Art. 71a</w:t>
      </w:r>
    </w:p>
    <w:p w:rsidR="001676CB" w:rsidRPr="001676CB" w:rsidRDefault="000C6842" w:rsidP="001676CB">
      <w:pPr>
        <w:pStyle w:val="par"/>
        <w:rPr>
          <w:rFonts w:asciiTheme="minorHAnsi" w:hAnsiTheme="minorHAnsi" w:cstheme="minorHAnsi"/>
          <w:szCs w:val="24"/>
        </w:rPr>
      </w:pPr>
      <w:r w:rsidRPr="00805011">
        <w:rPr>
          <w:rFonts w:asciiTheme="minorHAnsi" w:hAnsiTheme="minorHAnsi" w:cstheme="minorHAnsi"/>
          <w:szCs w:val="24"/>
        </w:rPr>
        <w:lastRenderedPageBreak/>
        <w:t>§ 1.</w:t>
      </w:r>
      <w:r w:rsidR="001676CB" w:rsidRPr="001676CB">
        <w:rPr>
          <w:rFonts w:asciiTheme="minorHAnsi" w:hAnsiTheme="minorHAnsi" w:cstheme="minorHAnsi"/>
          <w:szCs w:val="24"/>
        </w:rPr>
        <w:t xml:space="preserve"> Obwodowa komisja wyborcza wyznaczona dla celów głosowania korespondencyjnego, o której m</w:t>
      </w:r>
      <w:r w:rsidR="001676CB" w:rsidRPr="001676CB">
        <w:rPr>
          <w:rFonts w:asciiTheme="minorHAnsi" w:hAnsiTheme="minorHAnsi" w:cstheme="minorHAnsi"/>
          <w:szCs w:val="24"/>
        </w:rPr>
        <w:t>o</w:t>
      </w:r>
      <w:r w:rsidR="001676CB" w:rsidRPr="001676CB">
        <w:rPr>
          <w:rFonts w:asciiTheme="minorHAnsi" w:hAnsiTheme="minorHAnsi" w:cstheme="minorHAnsi"/>
          <w:szCs w:val="24"/>
        </w:rPr>
        <w:t>wa w art. 61b, ustalając wyniki głosowania w obwodzie uwzględnia również głosy oddane korespo</w:t>
      </w:r>
      <w:r w:rsidR="001676CB" w:rsidRPr="001676CB">
        <w:rPr>
          <w:rFonts w:asciiTheme="minorHAnsi" w:hAnsiTheme="minorHAnsi" w:cstheme="minorHAnsi"/>
          <w:szCs w:val="24"/>
        </w:rPr>
        <w:t>n</w:t>
      </w:r>
      <w:r w:rsidR="001676CB" w:rsidRPr="001676CB">
        <w:rPr>
          <w:rFonts w:asciiTheme="minorHAnsi" w:hAnsiTheme="minorHAnsi" w:cstheme="minorHAnsi"/>
          <w:szCs w:val="24"/>
        </w:rPr>
        <w:t>dencyjnie doręczone do obwodowej komisji wyborczej w kopertach zwrotnych do zakończenia gł</w:t>
      </w:r>
      <w:r w:rsidR="001676CB" w:rsidRPr="001676CB">
        <w:rPr>
          <w:rFonts w:asciiTheme="minorHAnsi" w:hAnsiTheme="minorHAnsi" w:cstheme="minorHAnsi"/>
          <w:szCs w:val="24"/>
        </w:rPr>
        <w:t>o</w:t>
      </w:r>
      <w:r w:rsidR="001676CB" w:rsidRPr="001676CB">
        <w:rPr>
          <w:rFonts w:asciiTheme="minorHAnsi" w:hAnsiTheme="minorHAnsi" w:cstheme="minorHAnsi"/>
          <w:szCs w:val="24"/>
        </w:rPr>
        <w:t>sowania, z zastrzeżeniem § 3.</w:t>
      </w:r>
    </w:p>
    <w:p w:rsidR="001676CB" w:rsidRPr="001676CB" w:rsidRDefault="001676CB" w:rsidP="001676CB">
      <w:pPr>
        <w:pStyle w:val="par"/>
        <w:rPr>
          <w:rFonts w:asciiTheme="minorHAnsi" w:hAnsiTheme="minorHAnsi" w:cstheme="minorHAnsi"/>
          <w:szCs w:val="24"/>
        </w:rPr>
      </w:pPr>
      <w:r w:rsidRPr="001676CB">
        <w:rPr>
          <w:rFonts w:asciiTheme="minorHAnsi" w:hAnsiTheme="minorHAnsi" w:cstheme="minorHAnsi"/>
          <w:szCs w:val="24"/>
        </w:rPr>
        <w:t>§ 2. Obwodowa komisja wyborcza ustala również liczbę wysłanych do wyborców niepełnosprawnych p</w:t>
      </w:r>
      <w:r w:rsidRPr="001676CB">
        <w:rPr>
          <w:rFonts w:asciiTheme="minorHAnsi" w:hAnsiTheme="minorHAnsi" w:cstheme="minorHAnsi"/>
          <w:szCs w:val="24"/>
        </w:rPr>
        <w:t>a</w:t>
      </w:r>
      <w:r w:rsidRPr="001676CB">
        <w:rPr>
          <w:rFonts w:asciiTheme="minorHAnsi" w:hAnsiTheme="minorHAnsi" w:cstheme="minorHAnsi"/>
          <w:szCs w:val="24"/>
        </w:rPr>
        <w:t>kietów wyborczych, a także liczbę kart do głosowania wyjętych z kopert zwrotnych doręczonych do obwodowej komisji wyborczej do zakończenia głosowania i podaje je w protokole głosowania w o</w:t>
      </w:r>
      <w:r w:rsidRPr="001676CB">
        <w:rPr>
          <w:rFonts w:asciiTheme="minorHAnsi" w:hAnsiTheme="minorHAnsi" w:cstheme="minorHAnsi"/>
          <w:szCs w:val="24"/>
        </w:rPr>
        <w:t>b</w:t>
      </w:r>
      <w:r w:rsidRPr="001676CB">
        <w:rPr>
          <w:rFonts w:asciiTheme="minorHAnsi" w:hAnsiTheme="minorHAnsi" w:cstheme="minorHAnsi"/>
          <w:szCs w:val="24"/>
        </w:rPr>
        <w:t>wodzie właściwym dla przeprowadzanych wyborów.</w:t>
      </w:r>
    </w:p>
    <w:p w:rsidR="000C6842" w:rsidRPr="00805011" w:rsidRDefault="001676CB" w:rsidP="001676CB">
      <w:pPr>
        <w:pStyle w:val="par"/>
        <w:rPr>
          <w:rFonts w:asciiTheme="minorHAnsi" w:hAnsiTheme="minorHAnsi" w:cstheme="minorHAnsi"/>
          <w:szCs w:val="24"/>
        </w:rPr>
      </w:pPr>
      <w:r w:rsidRPr="001676CB">
        <w:rPr>
          <w:rFonts w:asciiTheme="minorHAnsi" w:hAnsiTheme="minorHAnsi" w:cstheme="minorHAnsi"/>
          <w:szCs w:val="24"/>
        </w:rPr>
        <w:t xml:space="preserve">§ 3. Jeżeli w kopercie zwrotnej brak jest podpisanego oświadczenia, o którym mowa w art. 61g § 1 </w:t>
      </w:r>
      <w:proofErr w:type="spellStart"/>
      <w:r w:rsidRPr="001676CB">
        <w:rPr>
          <w:rFonts w:asciiTheme="minorHAnsi" w:hAnsiTheme="minorHAnsi" w:cstheme="minorHAnsi"/>
          <w:szCs w:val="24"/>
        </w:rPr>
        <w:t>pkt</w:t>
      </w:r>
      <w:proofErr w:type="spellEnd"/>
      <w:r w:rsidRPr="001676CB">
        <w:rPr>
          <w:rFonts w:asciiTheme="minorHAnsi" w:hAnsiTheme="minorHAnsi" w:cstheme="minorHAnsi"/>
          <w:szCs w:val="24"/>
        </w:rPr>
        <w:t xml:space="preserve"> 6, lub gdy koperta na kartę do głosowania nie jest zaklejona karty nie bierze się pod uwagę przy ustal</w:t>
      </w:r>
      <w:r w:rsidRPr="001676CB">
        <w:rPr>
          <w:rFonts w:asciiTheme="minorHAnsi" w:hAnsiTheme="minorHAnsi" w:cstheme="minorHAnsi"/>
          <w:szCs w:val="24"/>
        </w:rPr>
        <w:t>a</w:t>
      </w:r>
      <w:r w:rsidRPr="001676CB">
        <w:rPr>
          <w:rFonts w:asciiTheme="minorHAnsi" w:hAnsiTheme="minorHAnsi" w:cstheme="minorHAnsi"/>
          <w:szCs w:val="24"/>
        </w:rPr>
        <w:t>niu wyników głosowania w obwodzie.</w:t>
      </w:r>
    </w:p>
    <w:p w:rsidR="00751153" w:rsidRPr="00805011" w:rsidRDefault="00AF256C">
      <w:pPr>
        <w:pStyle w:val="tytu"/>
        <w:rPr>
          <w:rFonts w:asciiTheme="minorHAnsi" w:hAnsiTheme="minorHAnsi" w:cstheme="minorHAnsi"/>
          <w:szCs w:val="24"/>
        </w:rPr>
      </w:pPr>
      <w:r w:rsidRPr="00805011">
        <w:rPr>
          <w:rFonts w:asciiTheme="minorHAnsi" w:hAnsiTheme="minorHAnsi" w:cstheme="minorHAnsi"/>
          <w:szCs w:val="24"/>
        </w:rPr>
        <w:t xml:space="preserve">Art. 72.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Obwodowa komisja wyborcza w obwodzie głosowania, o którym mowa w art. 14 § 1, ustal</w:t>
      </w:r>
      <w:r w:rsidRPr="00805011">
        <w:rPr>
          <w:rFonts w:asciiTheme="minorHAnsi" w:hAnsiTheme="minorHAnsi" w:cstheme="minorHAnsi"/>
          <w:szCs w:val="24"/>
        </w:rPr>
        <w:t>a</w:t>
      </w:r>
      <w:r w:rsidRPr="00805011">
        <w:rPr>
          <w:rFonts w:asciiTheme="minorHAnsi" w:hAnsiTheme="minorHAnsi" w:cstheme="minorHAnsi"/>
          <w:szCs w:val="24"/>
        </w:rPr>
        <w:t>jąc wyniki głosowania w obwodzie uwzględnia również głosy oddane korespondencyjnie wyjęte z kopert zwro</w:t>
      </w:r>
      <w:r w:rsidRPr="00805011">
        <w:rPr>
          <w:rFonts w:asciiTheme="minorHAnsi" w:hAnsiTheme="minorHAnsi" w:cstheme="minorHAnsi"/>
          <w:szCs w:val="24"/>
        </w:rPr>
        <w:t>t</w:t>
      </w:r>
      <w:r w:rsidRPr="00805011">
        <w:rPr>
          <w:rFonts w:asciiTheme="minorHAnsi" w:hAnsiTheme="minorHAnsi" w:cstheme="minorHAnsi"/>
          <w:szCs w:val="24"/>
        </w:rPr>
        <w:t>nych umieszczonych w drugiej urnie wyborczej, o której mowa w art. 45.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Obwodowa komisja wyborcza ustala również liczbę wysłanych pakietów wyborczych i liczbę kart do głosowania wyjętych z kopert zwrotnych i podaje je w protokole głosowania w o</w:t>
      </w:r>
      <w:r w:rsidRPr="00805011">
        <w:rPr>
          <w:rFonts w:asciiTheme="minorHAnsi" w:hAnsiTheme="minorHAnsi" w:cstheme="minorHAnsi"/>
          <w:szCs w:val="24"/>
        </w:rPr>
        <w:t>b</w:t>
      </w:r>
      <w:r w:rsidRPr="00805011">
        <w:rPr>
          <w:rFonts w:asciiTheme="minorHAnsi" w:hAnsiTheme="minorHAnsi" w:cstheme="minorHAnsi"/>
          <w:szCs w:val="24"/>
        </w:rPr>
        <w:t>wodzie.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3. Jeżeli w kopercie zwrotnej brak jest podpisanego oświadczenia, o którym mowa w art. 65 § 1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4, lub gdy koperta na kartę do głosowania nie jest zaklejona obwodowa komisja wyborcza niszczy tę k</w:t>
      </w:r>
      <w:r w:rsidRPr="00805011">
        <w:rPr>
          <w:rFonts w:asciiTheme="minorHAnsi" w:hAnsiTheme="minorHAnsi" w:cstheme="minorHAnsi"/>
          <w:szCs w:val="24"/>
        </w:rPr>
        <w:t>o</w:t>
      </w:r>
      <w:r w:rsidRPr="00805011">
        <w:rPr>
          <w:rFonts w:asciiTheme="minorHAnsi" w:hAnsiTheme="minorHAnsi" w:cstheme="minorHAnsi"/>
          <w:szCs w:val="24"/>
        </w:rPr>
        <w:t>pertę i kartę do głosowania.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4. </w:t>
      </w:r>
      <w:r w:rsidR="00747FD3">
        <w:rPr>
          <w:rFonts w:asciiTheme="minorHAnsi" w:hAnsiTheme="minorHAnsi" w:cstheme="minorHAnsi"/>
          <w:szCs w:val="24"/>
        </w:rPr>
        <w:t>(skreślony).</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73.</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Karty do głosowania inne niż urzędowo ustalone lub nieopatrzone pieczęcią obwodowej komisji wyborczej są nieważne.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74.</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Liczba kart ważnych do głosowania stanowi liczbę osób, które wzięły udział w głosowaniu w danym obw</w:t>
      </w:r>
      <w:r w:rsidRPr="00805011">
        <w:rPr>
          <w:rFonts w:asciiTheme="minorHAnsi" w:hAnsiTheme="minorHAnsi" w:cstheme="minorHAnsi"/>
          <w:szCs w:val="24"/>
        </w:rPr>
        <w:t>o</w:t>
      </w:r>
      <w:r w:rsidRPr="00805011">
        <w:rPr>
          <w:rFonts w:asciiTheme="minorHAnsi" w:hAnsiTheme="minorHAnsi" w:cstheme="minorHAnsi"/>
          <w:szCs w:val="24"/>
        </w:rPr>
        <w:t>dzie.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75.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Obwodowa komisja wyborcza sporządza, w dwóch egzemplarzach, protokół głosowania w obwodzie właściwy dla przeprowadzanych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 protokole, o którym mowa w § 1, wymienia się odpowiednio dane, o których mowa w art. 70 § 2, oraz, odpowiednio do przeprowadzanych wyborów, liczbę głosów nieważnych, liczbę głosów wa</w:t>
      </w:r>
      <w:r w:rsidRPr="00805011">
        <w:rPr>
          <w:rFonts w:asciiTheme="minorHAnsi" w:hAnsiTheme="minorHAnsi" w:cstheme="minorHAnsi"/>
          <w:szCs w:val="24"/>
        </w:rPr>
        <w:t>ż</w:t>
      </w:r>
      <w:r w:rsidRPr="00805011">
        <w:rPr>
          <w:rFonts w:asciiTheme="minorHAnsi" w:hAnsiTheme="minorHAnsi" w:cstheme="minorHAnsi"/>
          <w:szCs w:val="24"/>
        </w:rPr>
        <w:t>nych oddanych na poszczególnych kandydatów albo na poszczególne listy kandydatów i każdego kandydata z tych list.</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W protokole wymienia się ponadto liczby, o których mowa w art. 70 § 3 i art. 71 § 1, a także liczbę wyborców głosujących przez pełnomocnika.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W protokole podaje się czas rozpoczęcia i zakończenia głosowania oraz omawia zarządzenia i inne podjęte decyzje, jak również inne istotne okoliczności związane z przebiegiem głos</w:t>
      </w:r>
      <w:r w:rsidRPr="00805011">
        <w:rPr>
          <w:rFonts w:asciiTheme="minorHAnsi" w:hAnsiTheme="minorHAnsi" w:cstheme="minorHAnsi"/>
          <w:szCs w:val="24"/>
        </w:rPr>
        <w:t>o</w:t>
      </w:r>
      <w:r w:rsidRPr="00805011">
        <w:rPr>
          <w:rFonts w:asciiTheme="minorHAnsi" w:hAnsiTheme="minorHAnsi" w:cstheme="minorHAnsi"/>
          <w:szCs w:val="24"/>
        </w:rPr>
        <w:t>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Protokół podpisują wszystkie osoby wchodzące w skład obwodowej komisji wyborczej obe</w:t>
      </w:r>
      <w:r w:rsidRPr="00805011">
        <w:rPr>
          <w:rFonts w:asciiTheme="minorHAnsi" w:hAnsiTheme="minorHAnsi" w:cstheme="minorHAnsi"/>
          <w:szCs w:val="24"/>
        </w:rPr>
        <w:t>c</w:t>
      </w:r>
      <w:r w:rsidRPr="00805011">
        <w:rPr>
          <w:rFonts w:asciiTheme="minorHAnsi" w:hAnsiTheme="minorHAnsi" w:cstheme="minorHAnsi"/>
          <w:szCs w:val="24"/>
        </w:rPr>
        <w:t>ne przy jego sporządzaniu. Protokół opatruje się pieczęcią komisji.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Mężom zaufania przysługuje prawo wniesienia do protokołu uwag, z wymienieniem konkretnych z</w:t>
      </w:r>
      <w:r w:rsidRPr="00805011">
        <w:rPr>
          <w:rFonts w:asciiTheme="minorHAnsi" w:hAnsiTheme="minorHAnsi" w:cstheme="minorHAnsi"/>
          <w:szCs w:val="24"/>
        </w:rPr>
        <w:t>a</w:t>
      </w:r>
      <w:r w:rsidRPr="00805011">
        <w:rPr>
          <w:rFonts w:asciiTheme="minorHAnsi" w:hAnsiTheme="minorHAnsi" w:cstheme="minorHAnsi"/>
          <w:szCs w:val="24"/>
        </w:rPr>
        <w:t>rzutów. Adnotację o wniesieniu uwag zamieszcza się w protokole.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7. Przepis § 6 stosuje się odpowiednio do członków obwodowej komisji wyborczej, z tym że nie zwalnia ich to z obowiązku podpisania protokołu głosowania w obwodzie.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8. Wzory protokołów, o których mowa w § 1, ustala Państwowa Komisja Wyborcza.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lastRenderedPageBreak/>
        <w:t>Art. 76.</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Protokół głosowania przekazuje się:</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w wyborach do Sejmu i do Senatu, w wyborach Prezydenta Rzeczypospolitej oraz w w</w:t>
      </w:r>
      <w:r w:rsidRPr="00805011">
        <w:rPr>
          <w:rFonts w:asciiTheme="minorHAnsi" w:hAnsiTheme="minorHAnsi" w:cstheme="minorHAnsi"/>
          <w:szCs w:val="24"/>
        </w:rPr>
        <w:t>y</w:t>
      </w:r>
      <w:r w:rsidRPr="00805011">
        <w:rPr>
          <w:rFonts w:asciiTheme="minorHAnsi" w:hAnsiTheme="minorHAnsi" w:cstheme="minorHAnsi"/>
          <w:szCs w:val="24"/>
        </w:rPr>
        <w:t>borach do Parlamentu Europejskiemu w Rzeczypospolitej Polskiej pełnomocnikowi, o którym mowa w art. 173, wyznaczonemu przez właściwą komisję wyborczą wyższego sto</w:t>
      </w:r>
      <w:r w:rsidRPr="00805011">
        <w:rPr>
          <w:rFonts w:asciiTheme="minorHAnsi" w:hAnsiTheme="minorHAnsi" w:cstheme="minorHAnsi"/>
          <w:szCs w:val="24"/>
        </w:rPr>
        <w:t>p</w:t>
      </w:r>
      <w:r w:rsidRPr="00805011">
        <w:rPr>
          <w:rFonts w:asciiTheme="minorHAnsi" w:hAnsiTheme="minorHAnsi" w:cstheme="minorHAnsi"/>
          <w:szCs w:val="24"/>
        </w:rPr>
        <w:t>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w wyborach do rady gminy oraz w wyborach wójta – gminnej komisji wyborczej;</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w wyborach do rady powiatu i do sejmiku województwa – powiatowej komisji wyborczej.</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2. Pełnomocnik, o którym mowa w § 1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1, sprawdza pod względem zgodności arytmetycznej p</w:t>
      </w:r>
      <w:r w:rsidRPr="00805011">
        <w:rPr>
          <w:rFonts w:asciiTheme="minorHAnsi" w:hAnsiTheme="minorHAnsi" w:cstheme="minorHAnsi"/>
          <w:szCs w:val="24"/>
        </w:rPr>
        <w:t>o</w:t>
      </w:r>
      <w:r w:rsidRPr="00805011">
        <w:rPr>
          <w:rFonts w:asciiTheme="minorHAnsi" w:hAnsiTheme="minorHAnsi" w:cstheme="minorHAnsi"/>
          <w:szCs w:val="24"/>
        </w:rPr>
        <w:t>prawność ustalenia wyników głosowania w obwodzie i potwierdza obwodowej komisji wyborczej p</w:t>
      </w:r>
      <w:r w:rsidRPr="00805011">
        <w:rPr>
          <w:rFonts w:asciiTheme="minorHAnsi" w:hAnsiTheme="minorHAnsi" w:cstheme="minorHAnsi"/>
          <w:szCs w:val="24"/>
        </w:rPr>
        <w:t>o</w:t>
      </w:r>
      <w:r w:rsidRPr="00805011">
        <w:rPr>
          <w:rFonts w:asciiTheme="minorHAnsi" w:hAnsiTheme="minorHAnsi" w:cstheme="minorHAnsi"/>
          <w:szCs w:val="24"/>
        </w:rPr>
        <w:t>prawność ustalonych wyników bądź wskazuje na niezgodność arytmetyczną danych w protokole, kt</w:t>
      </w:r>
      <w:r w:rsidRPr="00805011">
        <w:rPr>
          <w:rFonts w:asciiTheme="minorHAnsi" w:hAnsiTheme="minorHAnsi" w:cstheme="minorHAnsi"/>
          <w:szCs w:val="24"/>
        </w:rPr>
        <w:t>ó</w:t>
      </w:r>
      <w:r w:rsidRPr="00805011">
        <w:rPr>
          <w:rFonts w:asciiTheme="minorHAnsi" w:hAnsiTheme="minorHAnsi" w:cstheme="minorHAnsi"/>
          <w:szCs w:val="24"/>
        </w:rPr>
        <w:t>rą obwodowa komisja wyborcza obowiązana jest wyjaśnić i odpowiednio poprawić oraz podać do publicznej wiadomości w trybie określonym w art. 77 sk</w:t>
      </w:r>
      <w:r w:rsidRPr="00805011">
        <w:rPr>
          <w:rFonts w:asciiTheme="minorHAnsi" w:hAnsiTheme="minorHAnsi" w:cstheme="minorHAnsi"/>
          <w:szCs w:val="24"/>
        </w:rPr>
        <w:t>o</w:t>
      </w:r>
      <w:r w:rsidRPr="00805011">
        <w:rPr>
          <w:rFonts w:asciiTheme="minorHAnsi" w:hAnsiTheme="minorHAnsi" w:cstheme="minorHAnsi"/>
          <w:szCs w:val="24"/>
        </w:rPr>
        <w:t>rygowane wyniki głosowania.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3. Komisje wyborcze, o których mowa w § 1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2 i 3, sprawdzają pod względem zgodności arytmetyc</w:t>
      </w:r>
      <w:r w:rsidRPr="00805011">
        <w:rPr>
          <w:rFonts w:asciiTheme="minorHAnsi" w:hAnsiTheme="minorHAnsi" w:cstheme="minorHAnsi"/>
          <w:szCs w:val="24"/>
        </w:rPr>
        <w:t>z</w:t>
      </w:r>
      <w:r w:rsidRPr="00805011">
        <w:rPr>
          <w:rFonts w:asciiTheme="minorHAnsi" w:hAnsiTheme="minorHAnsi" w:cstheme="minorHAnsi"/>
          <w:szCs w:val="24"/>
        </w:rPr>
        <w:t>nej poprawność ustalenia wyników głosowania w obwodzie. W przypadku stwie</w:t>
      </w:r>
      <w:r w:rsidRPr="00805011">
        <w:rPr>
          <w:rFonts w:asciiTheme="minorHAnsi" w:hAnsiTheme="minorHAnsi" w:cstheme="minorHAnsi"/>
          <w:szCs w:val="24"/>
        </w:rPr>
        <w:t>r</w:t>
      </w:r>
      <w:r w:rsidRPr="00805011">
        <w:rPr>
          <w:rFonts w:asciiTheme="minorHAnsi" w:hAnsiTheme="minorHAnsi" w:cstheme="minorHAnsi"/>
          <w:szCs w:val="24"/>
        </w:rPr>
        <w:t>dzenia niezgodności arytmetycznych danych w protokole obwodowa komisja wyborcza obowiązana jest ją wyjaśnić i o</w:t>
      </w:r>
      <w:r w:rsidRPr="00805011">
        <w:rPr>
          <w:rFonts w:asciiTheme="minorHAnsi" w:hAnsiTheme="minorHAnsi" w:cstheme="minorHAnsi"/>
          <w:szCs w:val="24"/>
        </w:rPr>
        <w:t>d</w:t>
      </w:r>
      <w:r w:rsidRPr="00805011">
        <w:rPr>
          <w:rFonts w:asciiTheme="minorHAnsi" w:hAnsiTheme="minorHAnsi" w:cstheme="minorHAnsi"/>
          <w:szCs w:val="24"/>
        </w:rPr>
        <w:t>powiednio poprawić oraz podać do publicznej wiadomości w trybie określonym w art. 77 skorygow</w:t>
      </w:r>
      <w:r w:rsidRPr="00805011">
        <w:rPr>
          <w:rFonts w:asciiTheme="minorHAnsi" w:hAnsiTheme="minorHAnsi" w:cstheme="minorHAnsi"/>
          <w:szCs w:val="24"/>
        </w:rPr>
        <w:t>a</w:t>
      </w:r>
      <w:r w:rsidRPr="00805011">
        <w:rPr>
          <w:rFonts w:asciiTheme="minorHAnsi" w:hAnsiTheme="minorHAnsi" w:cstheme="minorHAnsi"/>
          <w:szCs w:val="24"/>
        </w:rPr>
        <w:t>ne wyniki głosowania.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Tryb przekazywania i przyjmowania oraz sposób postępowania z protokołem, o którym m</w:t>
      </w:r>
      <w:r w:rsidRPr="00805011">
        <w:rPr>
          <w:rFonts w:asciiTheme="minorHAnsi" w:hAnsiTheme="minorHAnsi" w:cstheme="minorHAnsi"/>
          <w:szCs w:val="24"/>
        </w:rPr>
        <w:t>o</w:t>
      </w:r>
      <w:r w:rsidRPr="00805011">
        <w:rPr>
          <w:rFonts w:asciiTheme="minorHAnsi" w:hAnsiTheme="minorHAnsi" w:cstheme="minorHAnsi"/>
          <w:szCs w:val="24"/>
        </w:rPr>
        <w:t>wa w § 1, określa Państwowa Komisja Wyborcza.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77.</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Obwodowa komisja wyborcza podaje niezwłocznie do publicznej wiadomości wyniki głosowania w obw</w:t>
      </w:r>
      <w:r w:rsidRPr="00805011">
        <w:rPr>
          <w:rFonts w:asciiTheme="minorHAnsi" w:hAnsiTheme="minorHAnsi" w:cstheme="minorHAnsi"/>
          <w:szCs w:val="24"/>
        </w:rPr>
        <w:t>o</w:t>
      </w:r>
      <w:r w:rsidRPr="00805011">
        <w:rPr>
          <w:rFonts w:asciiTheme="minorHAnsi" w:hAnsiTheme="minorHAnsi" w:cstheme="minorHAnsi"/>
          <w:szCs w:val="24"/>
        </w:rPr>
        <w:t>dzie, poprzez wywieszenie w lokalu wyborczym, w miejscu łatwo dostępnym dla wyborców, kopii protok</w:t>
      </w:r>
      <w:r w:rsidRPr="00805011">
        <w:rPr>
          <w:rFonts w:asciiTheme="minorHAnsi" w:hAnsiTheme="minorHAnsi" w:cstheme="minorHAnsi"/>
          <w:szCs w:val="24"/>
        </w:rPr>
        <w:t>o</w:t>
      </w:r>
      <w:r w:rsidRPr="00805011">
        <w:rPr>
          <w:rFonts w:asciiTheme="minorHAnsi" w:hAnsiTheme="minorHAnsi" w:cstheme="minorHAnsi"/>
          <w:szCs w:val="24"/>
        </w:rPr>
        <w:t>łu głosowania w obwodzie.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78.</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w:t>
      </w:r>
      <w:r w:rsidRPr="00805011">
        <w:rPr>
          <w:rFonts w:asciiTheme="minorHAnsi" w:hAnsiTheme="minorHAnsi" w:cstheme="minorHAnsi"/>
          <w:b/>
          <w:szCs w:val="24"/>
        </w:rPr>
        <w:t xml:space="preserve"> </w:t>
      </w:r>
      <w:r w:rsidRPr="00805011">
        <w:rPr>
          <w:rFonts w:asciiTheme="minorHAnsi" w:hAnsiTheme="minorHAnsi" w:cstheme="minorHAnsi"/>
          <w:szCs w:val="24"/>
        </w:rPr>
        <w:t>1. Przewodniczący obwodowej komisji wyborczej niezwłocznie przekazuje do właściwej komisji wybo</w:t>
      </w:r>
      <w:r w:rsidRPr="00805011">
        <w:rPr>
          <w:rFonts w:asciiTheme="minorHAnsi" w:hAnsiTheme="minorHAnsi" w:cstheme="minorHAnsi"/>
          <w:szCs w:val="24"/>
        </w:rPr>
        <w:t>r</w:t>
      </w:r>
      <w:r w:rsidRPr="00805011">
        <w:rPr>
          <w:rFonts w:asciiTheme="minorHAnsi" w:hAnsiTheme="minorHAnsi" w:cstheme="minorHAnsi"/>
          <w:szCs w:val="24"/>
        </w:rPr>
        <w:t>czej wyższego stopnia, w zapieczętowanej kopercie, jeden egzemplarz protokołu głosowania w o</w:t>
      </w:r>
      <w:r w:rsidRPr="00805011">
        <w:rPr>
          <w:rFonts w:asciiTheme="minorHAnsi" w:hAnsiTheme="minorHAnsi" w:cstheme="minorHAnsi"/>
          <w:szCs w:val="24"/>
        </w:rPr>
        <w:t>b</w:t>
      </w:r>
      <w:r w:rsidRPr="00805011">
        <w:rPr>
          <w:rFonts w:asciiTheme="minorHAnsi" w:hAnsiTheme="minorHAnsi" w:cstheme="minorHAnsi"/>
          <w:szCs w:val="24"/>
        </w:rPr>
        <w:t>wodzie wraz z wyjaśnieniami komisji do zgłoszonych zarzutów, o których mowa w art. 75 § 6 i 7. M</w:t>
      </w:r>
      <w:r w:rsidRPr="00805011">
        <w:rPr>
          <w:rFonts w:asciiTheme="minorHAnsi" w:hAnsiTheme="minorHAnsi" w:cstheme="minorHAnsi"/>
          <w:szCs w:val="24"/>
        </w:rPr>
        <w:t>ę</w:t>
      </w:r>
      <w:r w:rsidRPr="00805011">
        <w:rPr>
          <w:rFonts w:asciiTheme="minorHAnsi" w:hAnsiTheme="minorHAnsi" w:cstheme="minorHAnsi"/>
          <w:szCs w:val="24"/>
        </w:rPr>
        <w:t>żowie zaufania mają prawo uczestniczyć przy przekazywaniu protokołu.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Wyniki głosowania z obwodów utworzonych za granicą są przekazywane okręgowej komisji wybo</w:t>
      </w:r>
      <w:r w:rsidRPr="00805011">
        <w:rPr>
          <w:rFonts w:asciiTheme="minorHAnsi" w:hAnsiTheme="minorHAnsi" w:cstheme="minorHAnsi"/>
          <w:szCs w:val="24"/>
        </w:rPr>
        <w:t>r</w:t>
      </w:r>
      <w:r w:rsidRPr="00805011">
        <w:rPr>
          <w:rFonts w:asciiTheme="minorHAnsi" w:hAnsiTheme="minorHAnsi" w:cstheme="minorHAnsi"/>
          <w:szCs w:val="24"/>
        </w:rPr>
        <w:t>czej właściwej dla dzielnicy Śródmieście miasta stołecznego Warszawy, a wyniki głosowania z obw</w:t>
      </w:r>
      <w:r w:rsidRPr="00805011">
        <w:rPr>
          <w:rFonts w:asciiTheme="minorHAnsi" w:hAnsiTheme="minorHAnsi" w:cstheme="minorHAnsi"/>
          <w:szCs w:val="24"/>
        </w:rPr>
        <w:t>o</w:t>
      </w:r>
      <w:r w:rsidRPr="00805011">
        <w:rPr>
          <w:rFonts w:asciiTheme="minorHAnsi" w:hAnsiTheme="minorHAnsi" w:cstheme="minorHAnsi"/>
          <w:szCs w:val="24"/>
        </w:rPr>
        <w:t>dów utworzonych na polskich statkach morskich – okręgowej komisji wyborczej właściwej dla siedz</w:t>
      </w:r>
      <w:r w:rsidRPr="00805011">
        <w:rPr>
          <w:rFonts w:asciiTheme="minorHAnsi" w:hAnsiTheme="minorHAnsi" w:cstheme="minorHAnsi"/>
          <w:szCs w:val="24"/>
        </w:rPr>
        <w:t>i</w:t>
      </w:r>
      <w:r w:rsidRPr="00805011">
        <w:rPr>
          <w:rFonts w:asciiTheme="minorHAnsi" w:hAnsiTheme="minorHAnsi" w:cstheme="minorHAnsi"/>
          <w:szCs w:val="24"/>
        </w:rPr>
        <w:t>by armatora.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Zasady i tryb przekazywania właściwej komisji wyborczej wyższego stopnia wyników głosowania i protokołów głosowania z obwodów głosowania, o których mowa w § 2, określi Państwowa Komisja Wyborcza, po zasięgnięciu opinii odpowiednio ministra właściwego do spraw zagranicznych oraz m</w:t>
      </w:r>
      <w:r w:rsidRPr="00805011">
        <w:rPr>
          <w:rFonts w:asciiTheme="minorHAnsi" w:hAnsiTheme="minorHAnsi" w:cstheme="minorHAnsi"/>
          <w:szCs w:val="24"/>
        </w:rPr>
        <w:t>i</w:t>
      </w:r>
      <w:r w:rsidRPr="00805011">
        <w:rPr>
          <w:rFonts w:asciiTheme="minorHAnsi" w:hAnsiTheme="minorHAnsi" w:cstheme="minorHAnsi"/>
          <w:szCs w:val="24"/>
        </w:rPr>
        <w:t>nistra właściwego do spraw gospodarki morskiej.</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79.</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Po wykonaniu czynności, o których mowa w art. 78, przewodniczący obwodowej komisji wyborczej niezwłocznie, w sposób ustalony przez Państwową Komisję Wyborczą, przekazuje w depozyt odp</w:t>
      </w:r>
      <w:r w:rsidRPr="00805011">
        <w:rPr>
          <w:rFonts w:asciiTheme="minorHAnsi" w:hAnsiTheme="minorHAnsi" w:cstheme="minorHAnsi"/>
          <w:szCs w:val="24"/>
        </w:rPr>
        <w:t>o</w:t>
      </w:r>
      <w:r w:rsidRPr="00805011">
        <w:rPr>
          <w:rFonts w:asciiTheme="minorHAnsi" w:hAnsiTheme="minorHAnsi" w:cstheme="minorHAnsi"/>
          <w:szCs w:val="24"/>
        </w:rPr>
        <w:t>wiednio wójtowi, konsulowi albo kapitanowi statku dokumenty z głosowania oraz pieczęć komisji.</w:t>
      </w:r>
    </w:p>
    <w:p w:rsidR="00751153" w:rsidRPr="00FB05C5" w:rsidRDefault="00AF256C">
      <w:pPr>
        <w:pStyle w:val="par"/>
        <w:rPr>
          <w:rFonts w:asciiTheme="minorHAnsi" w:hAnsiTheme="minorHAnsi" w:cstheme="minorHAnsi"/>
          <w:szCs w:val="24"/>
        </w:rPr>
      </w:pPr>
      <w:r w:rsidRPr="00FB05C5">
        <w:rPr>
          <w:rFonts w:asciiTheme="minorHAnsi" w:hAnsiTheme="minorHAnsi" w:cstheme="minorHAnsi"/>
          <w:szCs w:val="24"/>
        </w:rPr>
        <w:t xml:space="preserve">§ 2. </w:t>
      </w:r>
      <w:r w:rsidR="00FB05C5" w:rsidRPr="00FB05C5">
        <w:rPr>
          <w:rFonts w:asciiTheme="minorHAnsi" w:hAnsiTheme="minorHAnsi" w:cstheme="minorHAnsi"/>
          <w:szCs w:val="24"/>
        </w:rPr>
        <w:t>Dokumenty, o których mowa w § 1, są udostępniane właściwemu sądowi w związku z postępow</w:t>
      </w:r>
      <w:r w:rsidR="00FB05C5" w:rsidRPr="00FB05C5">
        <w:rPr>
          <w:rFonts w:asciiTheme="minorHAnsi" w:hAnsiTheme="minorHAnsi" w:cstheme="minorHAnsi"/>
          <w:szCs w:val="24"/>
        </w:rPr>
        <w:t>a</w:t>
      </w:r>
      <w:r w:rsidR="00FB05C5" w:rsidRPr="00FB05C5">
        <w:rPr>
          <w:rFonts w:asciiTheme="minorHAnsi" w:hAnsiTheme="minorHAnsi" w:cstheme="minorHAnsi"/>
          <w:szCs w:val="24"/>
        </w:rPr>
        <w:t>niami w sprawach protestów wyborczych oraz na żądanie sądów, prokuratury lub Policji, prowadz</w:t>
      </w:r>
      <w:r w:rsidR="00FB05C5" w:rsidRPr="00FB05C5">
        <w:rPr>
          <w:rFonts w:asciiTheme="minorHAnsi" w:hAnsiTheme="minorHAnsi" w:cstheme="minorHAnsi"/>
          <w:szCs w:val="24"/>
        </w:rPr>
        <w:t>ą</w:t>
      </w:r>
      <w:r w:rsidR="00FB05C5" w:rsidRPr="00FB05C5">
        <w:rPr>
          <w:rFonts w:asciiTheme="minorHAnsi" w:hAnsiTheme="minorHAnsi" w:cstheme="minorHAnsi"/>
          <w:szCs w:val="24"/>
        </w:rPr>
        <w:t>cych postępowanie karne.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80.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Państwowa Komisja Wyborcza podaje w trakcie głosowania liczbę osób ujętych w spisach wyborców oraz liczbę wyborców, którym wydano karty do głosowania.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2. Obwodowe komisje wyborcze przekazują Państwowej Komisji Wyborczej w trakcie głosow</w:t>
      </w:r>
      <w:r w:rsidRPr="00805011">
        <w:rPr>
          <w:rFonts w:asciiTheme="minorHAnsi" w:hAnsiTheme="minorHAnsi" w:cstheme="minorHAnsi"/>
          <w:szCs w:val="24"/>
        </w:rPr>
        <w:t>a</w:t>
      </w:r>
      <w:r w:rsidRPr="00805011">
        <w:rPr>
          <w:rFonts w:asciiTheme="minorHAnsi" w:hAnsiTheme="minorHAnsi" w:cstheme="minorHAnsi"/>
          <w:szCs w:val="24"/>
        </w:rPr>
        <w:t>nia dane liczbowe, o których mowa w art. 70 § 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Państwowa Komisja Wyborcza ustala tryb i sposób przekazywania danych, o których mowa w § 2.</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81.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Państwowa Komisja Wyborcza może po zakończeniu głosowania, a przed ustaleniem wyników wyb</w:t>
      </w:r>
      <w:r w:rsidRPr="00805011">
        <w:rPr>
          <w:rFonts w:asciiTheme="minorHAnsi" w:hAnsiTheme="minorHAnsi" w:cstheme="minorHAnsi"/>
          <w:szCs w:val="24"/>
        </w:rPr>
        <w:t>o</w:t>
      </w:r>
      <w:r w:rsidRPr="00805011">
        <w:rPr>
          <w:rFonts w:asciiTheme="minorHAnsi" w:hAnsiTheme="minorHAnsi" w:cstheme="minorHAnsi"/>
          <w:szCs w:val="24"/>
        </w:rPr>
        <w:t>rów podawać do publicznej wiadomości cząstkowe nieoficjalne wyniki głosowania w wyborach do Sejmu i do Senatu, w wyborach Prezydenta Rzeczypospolitej oraz w wyborach do Parlamentu Eur</w:t>
      </w:r>
      <w:r w:rsidRPr="00805011">
        <w:rPr>
          <w:rFonts w:asciiTheme="minorHAnsi" w:hAnsiTheme="minorHAnsi" w:cstheme="minorHAnsi"/>
          <w:szCs w:val="24"/>
        </w:rPr>
        <w:t>o</w:t>
      </w:r>
      <w:r w:rsidRPr="00805011">
        <w:rPr>
          <w:rFonts w:asciiTheme="minorHAnsi" w:hAnsiTheme="minorHAnsi" w:cstheme="minorHAnsi"/>
          <w:szCs w:val="24"/>
        </w:rPr>
        <w:t>pejskiego w Rzeczypospolitej Polskiej, ustalone na podstawie otrzymanych drogą elektroniczną i</w:t>
      </w:r>
      <w:r w:rsidRPr="00805011">
        <w:rPr>
          <w:rFonts w:asciiTheme="minorHAnsi" w:hAnsiTheme="minorHAnsi" w:cstheme="minorHAnsi"/>
          <w:szCs w:val="24"/>
        </w:rPr>
        <w:t>n</w:t>
      </w:r>
      <w:r w:rsidRPr="00805011">
        <w:rPr>
          <w:rFonts w:asciiTheme="minorHAnsi" w:hAnsiTheme="minorHAnsi" w:cstheme="minorHAnsi"/>
          <w:szCs w:val="24"/>
        </w:rPr>
        <w:t xml:space="preserve">formacji o wynikach głosowania w obwodach.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Tryb i sposób podawania wyników, o których mowa w § 1, określa Państwowa Komisja W</w:t>
      </w:r>
      <w:r w:rsidRPr="00805011">
        <w:rPr>
          <w:rFonts w:asciiTheme="minorHAnsi" w:hAnsiTheme="minorHAnsi" w:cstheme="minorHAnsi"/>
          <w:szCs w:val="24"/>
        </w:rPr>
        <w:t>y</w:t>
      </w:r>
      <w:r w:rsidRPr="00805011">
        <w:rPr>
          <w:rFonts w:asciiTheme="minorHAnsi" w:hAnsiTheme="minorHAnsi" w:cstheme="minorHAnsi"/>
          <w:szCs w:val="24"/>
        </w:rPr>
        <w:t>borcza.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10</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Protesty wyborcze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82.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Przeciwko ważności wyborów, ważności wyborów w okręgu lub wyborowi określonej osoby może być wniesiony protest z powodu: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dopuszczenia się przestępstwa przeciwko wyborom, określonego w rozdziale XXXI Kodeksu karn</w:t>
      </w:r>
      <w:r w:rsidRPr="00805011">
        <w:rPr>
          <w:rFonts w:asciiTheme="minorHAnsi" w:hAnsiTheme="minorHAnsi" w:cstheme="minorHAnsi"/>
          <w:szCs w:val="24"/>
        </w:rPr>
        <w:t>e</w:t>
      </w:r>
      <w:r w:rsidRPr="00805011">
        <w:rPr>
          <w:rFonts w:asciiTheme="minorHAnsi" w:hAnsiTheme="minorHAnsi" w:cstheme="minorHAnsi"/>
          <w:szCs w:val="24"/>
        </w:rPr>
        <w:t>go, mającego wpływ na przebieg głosowania, ustalenie wyników głosowania lub wyników wyb</w:t>
      </w:r>
      <w:r w:rsidRPr="00805011">
        <w:rPr>
          <w:rFonts w:asciiTheme="minorHAnsi" w:hAnsiTheme="minorHAnsi" w:cstheme="minorHAnsi"/>
          <w:szCs w:val="24"/>
        </w:rPr>
        <w:t>o</w:t>
      </w:r>
      <w:r w:rsidRPr="00805011">
        <w:rPr>
          <w:rFonts w:asciiTheme="minorHAnsi" w:hAnsiTheme="minorHAnsi" w:cstheme="minorHAnsi"/>
          <w:szCs w:val="24"/>
        </w:rPr>
        <w:t xml:space="preserve">rów lub </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naruszenia przepisów kodeksu dotyczących głosowania, ustalenia wyników głosowania lub wyn</w:t>
      </w:r>
      <w:r w:rsidRPr="00805011">
        <w:rPr>
          <w:rFonts w:asciiTheme="minorHAnsi" w:hAnsiTheme="minorHAnsi" w:cstheme="minorHAnsi"/>
          <w:szCs w:val="24"/>
        </w:rPr>
        <w:t>i</w:t>
      </w:r>
      <w:r w:rsidRPr="00805011">
        <w:rPr>
          <w:rFonts w:asciiTheme="minorHAnsi" w:hAnsiTheme="minorHAnsi" w:cstheme="minorHAnsi"/>
          <w:szCs w:val="24"/>
        </w:rPr>
        <w:t>ków wyborów, mającego wpływ na wynik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Protest przeciwko ważności wyborów z powodu dopuszczenia się przestępstwa przeciwko wyborom, o którym mowa w § 1, lub naruszenia przez właściwy organ wyborczy przepisów kodeksu dotyczących głosowania, ustalenia wyników głosowania lub wyników wyborów może wnieść wyborca, którego n</w:t>
      </w:r>
      <w:r w:rsidRPr="00805011">
        <w:rPr>
          <w:rFonts w:asciiTheme="minorHAnsi" w:hAnsiTheme="minorHAnsi" w:cstheme="minorHAnsi"/>
          <w:szCs w:val="24"/>
        </w:rPr>
        <w:t>a</w:t>
      </w:r>
      <w:r w:rsidRPr="00805011">
        <w:rPr>
          <w:rFonts w:asciiTheme="minorHAnsi" w:hAnsiTheme="minorHAnsi" w:cstheme="minorHAnsi"/>
          <w:szCs w:val="24"/>
        </w:rPr>
        <w:t>zwisko w dniu wyborów było umieszczone w spisie wyborców w jednym z obwodów głosowania.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Protest przeciwko ważności wyborów w okręgu wyborczym lub przeciwko wyborowi posła, senatora, posła do Parlamentu Europejskiego, radnego lub wójta może wnieść wyborca, którego nazwisko w dniu wyborów było umieszczone w spisie wyborców w jednym z obwodów głosowania na obszarze danego okręgu wyborczego.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Protest przeciwko wyborowi Prezydenta Rzeczypospolitej może wnieść wyborca, którego nazwisko w dniu wyborów było umieszczone w spisie wyborców w jednym z obwodów gł</w:t>
      </w:r>
      <w:r w:rsidRPr="00805011">
        <w:rPr>
          <w:rFonts w:asciiTheme="minorHAnsi" w:hAnsiTheme="minorHAnsi" w:cstheme="minorHAnsi"/>
          <w:szCs w:val="24"/>
        </w:rPr>
        <w:t>o</w:t>
      </w:r>
      <w:r w:rsidRPr="00805011">
        <w:rPr>
          <w:rFonts w:asciiTheme="minorHAnsi" w:hAnsiTheme="minorHAnsi" w:cstheme="minorHAnsi"/>
          <w:szCs w:val="24"/>
        </w:rPr>
        <w:t>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Prawo wniesienia protestu przysługuje również przewodniczącemu właściwej komisji wyborczej i pełnomocnikowi wyborczemu.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83.</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Protest wyborczy wnosi się do sądu wskazanego w przepisach szczególnych kodeksu.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Zasady wnoszenia protestów i tryb ich rozpatrywania, a także orzekania o ważności wyborów okr</w:t>
      </w:r>
      <w:r w:rsidRPr="00805011">
        <w:rPr>
          <w:rFonts w:asciiTheme="minorHAnsi" w:hAnsiTheme="minorHAnsi" w:cstheme="minorHAnsi"/>
          <w:szCs w:val="24"/>
        </w:rPr>
        <w:t>e</w:t>
      </w:r>
      <w:r w:rsidRPr="00805011">
        <w:rPr>
          <w:rFonts w:asciiTheme="minorHAnsi" w:hAnsiTheme="minorHAnsi" w:cstheme="minorHAnsi"/>
          <w:szCs w:val="24"/>
        </w:rPr>
        <w:t>ślają przepisy szczególne kodeksu.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11</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Komitety wyborcze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84.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Prawo zgłaszania kandydatów w wyborach przysługuje komitetom wyborczym. Komitety wyborcze wykonują również inne czynności wyborcze, a w szczególności prowadzą na zasadzie wyłączności kampanię wyborczą na rzecz kandydatów.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2. W wyborach do Sejmu i do Senatu oraz w wyborach do Parlamentu Europejskiego w Rzeczypospol</w:t>
      </w:r>
      <w:r w:rsidRPr="00805011">
        <w:rPr>
          <w:rFonts w:asciiTheme="minorHAnsi" w:hAnsiTheme="minorHAnsi" w:cstheme="minorHAnsi"/>
          <w:szCs w:val="24"/>
        </w:rPr>
        <w:t>i</w:t>
      </w:r>
      <w:r w:rsidRPr="00805011">
        <w:rPr>
          <w:rFonts w:asciiTheme="minorHAnsi" w:hAnsiTheme="minorHAnsi" w:cstheme="minorHAnsi"/>
          <w:szCs w:val="24"/>
        </w:rPr>
        <w:t>tej Polskiej komitety wyborcze mogą być tworzone przez partie polityczne i koalicje partii polityc</w:t>
      </w:r>
      <w:r w:rsidRPr="00805011">
        <w:rPr>
          <w:rFonts w:asciiTheme="minorHAnsi" w:hAnsiTheme="minorHAnsi" w:cstheme="minorHAnsi"/>
          <w:szCs w:val="24"/>
        </w:rPr>
        <w:t>z</w:t>
      </w:r>
      <w:r w:rsidRPr="00805011">
        <w:rPr>
          <w:rFonts w:asciiTheme="minorHAnsi" w:hAnsiTheme="minorHAnsi" w:cstheme="minorHAnsi"/>
          <w:szCs w:val="24"/>
        </w:rPr>
        <w:t>nych oraz przez wyborców.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3. W wyborach Prezydenta Rzeczypospolitej komitety wyborcze mogą być tworzone wyłącznie przez wyborców.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W wyborach do organów stanowiących jednostek samorządu terytorialnego oraz w wyb</w:t>
      </w:r>
      <w:r w:rsidRPr="00805011">
        <w:rPr>
          <w:rFonts w:asciiTheme="minorHAnsi" w:hAnsiTheme="minorHAnsi" w:cstheme="minorHAnsi"/>
          <w:szCs w:val="24"/>
        </w:rPr>
        <w:t>o</w:t>
      </w:r>
      <w:r w:rsidRPr="00805011">
        <w:rPr>
          <w:rFonts w:asciiTheme="minorHAnsi" w:hAnsiTheme="minorHAnsi" w:cstheme="minorHAnsi"/>
          <w:szCs w:val="24"/>
        </w:rPr>
        <w:t>rach wójta komitety wyborcze mogą być tworzone przez partie polityczne i koalicje partii politycznych, stowarz</w:t>
      </w:r>
      <w:r w:rsidRPr="00805011">
        <w:rPr>
          <w:rFonts w:asciiTheme="minorHAnsi" w:hAnsiTheme="minorHAnsi" w:cstheme="minorHAnsi"/>
          <w:szCs w:val="24"/>
        </w:rPr>
        <w:t>y</w:t>
      </w:r>
      <w:r w:rsidRPr="00805011">
        <w:rPr>
          <w:rFonts w:asciiTheme="minorHAnsi" w:hAnsiTheme="minorHAnsi" w:cstheme="minorHAnsi"/>
          <w:szCs w:val="24"/>
        </w:rPr>
        <w:t>szenia i organizacje społeczne, zwane dalej „organizacjami”, oraz przez wyborców.</w:t>
      </w:r>
    </w:p>
    <w:p w:rsidR="00751153" w:rsidRPr="00805011" w:rsidRDefault="00AF256C">
      <w:pPr>
        <w:pStyle w:val="tytu"/>
        <w:rPr>
          <w:rFonts w:asciiTheme="minorHAnsi" w:hAnsiTheme="minorHAnsi" w:cstheme="minorHAnsi"/>
          <w:szCs w:val="24"/>
        </w:rPr>
      </w:pPr>
      <w:r w:rsidRPr="00805011">
        <w:rPr>
          <w:rFonts w:asciiTheme="minorHAnsi" w:hAnsiTheme="minorHAnsi" w:cstheme="minorHAnsi"/>
          <w:szCs w:val="24"/>
        </w:rPr>
        <w:t xml:space="preserve">Art. 85.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Czynności określone w kodeksie, związane z utworzeniem komitetu wyborczego mogą być wykon</w:t>
      </w:r>
      <w:r w:rsidRPr="00805011">
        <w:rPr>
          <w:rFonts w:asciiTheme="minorHAnsi" w:hAnsiTheme="minorHAnsi" w:cstheme="minorHAnsi"/>
          <w:szCs w:val="24"/>
        </w:rPr>
        <w:t>y</w:t>
      </w:r>
      <w:r w:rsidRPr="00805011">
        <w:rPr>
          <w:rFonts w:asciiTheme="minorHAnsi" w:hAnsiTheme="minorHAnsi" w:cstheme="minorHAnsi"/>
          <w:szCs w:val="24"/>
        </w:rPr>
        <w:t>wane od dnia ogłoszenia aktu o zarządzeniu wyborów do dnia przyjęcia przez właściwy organ wybo</w:t>
      </w:r>
      <w:r w:rsidRPr="00805011">
        <w:rPr>
          <w:rFonts w:asciiTheme="minorHAnsi" w:hAnsiTheme="minorHAnsi" w:cstheme="minorHAnsi"/>
          <w:szCs w:val="24"/>
        </w:rPr>
        <w:t>r</w:t>
      </w:r>
      <w:r w:rsidRPr="00805011">
        <w:rPr>
          <w:rFonts w:asciiTheme="minorHAnsi" w:hAnsiTheme="minorHAnsi" w:cstheme="minorHAnsi"/>
          <w:szCs w:val="24"/>
        </w:rPr>
        <w:t>czy zawiadomienia o utworzeniu komitetu wyborczego.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Czynności podjęte przed dniem ogłoszenia aktu o zarządzeniu wyborów są nieważne.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86.</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Funkcję komitetu wyborczego partii politycznej pełni organ partii upoważniony do jej reprezentow</w:t>
      </w:r>
      <w:r w:rsidRPr="00805011">
        <w:rPr>
          <w:rFonts w:asciiTheme="minorHAnsi" w:hAnsiTheme="minorHAnsi" w:cstheme="minorHAnsi"/>
          <w:szCs w:val="24"/>
        </w:rPr>
        <w:t>a</w:t>
      </w:r>
      <w:r w:rsidRPr="00805011">
        <w:rPr>
          <w:rFonts w:asciiTheme="minorHAnsi" w:hAnsiTheme="minorHAnsi" w:cstheme="minorHAnsi"/>
          <w:szCs w:val="24"/>
        </w:rPr>
        <w:t>nia na zewnątrz.</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Organ partii politycznej, o którym mowa w § 1, zawiadamia właściwy organ wyborczy o utworzeniu komitetu i o zamiarze samodzielnego zgłaszania kandydatów oraz o powołaniu: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pełnomocnika wyborczego uprawnionego, z zastrzeżeniem art. 127, do występowania na rzecz i w imieniu komitetu wyborczego;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pełnomocnika finansowego, o którym mowa w art. 127.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W zawiadomieniu, o którym mowa w § 2, podaje się również:</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nazwę komitetu wyborczego utworzoną zgodnie z przepisami art. 92 i art. 95 oraz adres siedziby komitetu i numer ewidencyjny, pod którym partia polityczna jest wpisana do ewidencji partii pol</w:t>
      </w:r>
      <w:r w:rsidRPr="00805011">
        <w:rPr>
          <w:rFonts w:asciiTheme="minorHAnsi" w:hAnsiTheme="minorHAnsi" w:cstheme="minorHAnsi"/>
          <w:szCs w:val="24"/>
        </w:rPr>
        <w:t>i</w:t>
      </w:r>
      <w:r w:rsidRPr="00805011">
        <w:rPr>
          <w:rFonts w:asciiTheme="minorHAnsi" w:hAnsiTheme="minorHAnsi" w:cstheme="minorHAnsi"/>
          <w:szCs w:val="24"/>
        </w:rPr>
        <w:t>tycznych;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imię (imiona), nazwisko, adres zamieszkania i numer ewidencyjny PESEL pełnomocnika wyborcz</w:t>
      </w:r>
      <w:r w:rsidRPr="00805011">
        <w:rPr>
          <w:rFonts w:asciiTheme="minorHAnsi" w:hAnsiTheme="minorHAnsi" w:cstheme="minorHAnsi"/>
          <w:szCs w:val="24"/>
        </w:rPr>
        <w:t>e</w:t>
      </w:r>
      <w:r w:rsidRPr="00805011">
        <w:rPr>
          <w:rFonts w:asciiTheme="minorHAnsi" w:hAnsiTheme="minorHAnsi" w:cstheme="minorHAnsi"/>
          <w:szCs w:val="24"/>
        </w:rPr>
        <w:t xml:space="preserve">go, o którym mowa w § 2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1;</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imię (imiona), nazwisko, adres zamieszkania i numer ewidencyjny PESEL pełnomocnika finans</w:t>
      </w:r>
      <w:r w:rsidRPr="00805011">
        <w:rPr>
          <w:rFonts w:asciiTheme="minorHAnsi" w:hAnsiTheme="minorHAnsi" w:cstheme="minorHAnsi"/>
          <w:szCs w:val="24"/>
        </w:rPr>
        <w:t>o</w:t>
      </w:r>
      <w:r w:rsidRPr="00805011">
        <w:rPr>
          <w:rFonts w:asciiTheme="minorHAnsi" w:hAnsiTheme="minorHAnsi" w:cstheme="minorHAnsi"/>
          <w:szCs w:val="24"/>
        </w:rPr>
        <w:t xml:space="preserve">wego, o którym mowa w § 2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2.</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87.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Partie polityczne mogą tworzyć koalicje wyborcze w celu wspólnego zgłaszania kandydatów. Partia polityczna może wchodzić w skład tylko jednej koalicji wyborczej.</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2. Czynności wyborcze w imieniu koalicji wyborczej wykonuje koalicyjny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utworzony przez organy partii politycznych upoważnione do reprezentowania partii na z</w:t>
      </w:r>
      <w:r w:rsidRPr="00805011">
        <w:rPr>
          <w:rFonts w:asciiTheme="minorHAnsi" w:hAnsiTheme="minorHAnsi" w:cstheme="minorHAnsi"/>
          <w:szCs w:val="24"/>
        </w:rPr>
        <w:t>e</w:t>
      </w:r>
      <w:r w:rsidRPr="00805011">
        <w:rPr>
          <w:rFonts w:asciiTheme="minorHAnsi" w:hAnsiTheme="minorHAnsi" w:cstheme="minorHAnsi"/>
          <w:szCs w:val="24"/>
        </w:rPr>
        <w:t>wnątrz.</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W skład koalicyjnego komitetu wyborczego wchodzi co najmniej 10 osób wskazanych przez organy partii politycznych, o których mowa w § 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4. Koalicyjny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powołuje: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pełnomocnika wyborczego uprawnionego, z zastrzeżeniem art. 127, do występowania na rzecz i w imieniu komitetu wyborczego;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pełnomocnika finansowego, o którym mowa w art. 127.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5. Pełnomocnik wyborczy, o którym mowa w § 4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1, zawiadamia właściwy organ wyborczy o utw</w:t>
      </w:r>
      <w:r w:rsidRPr="00805011">
        <w:rPr>
          <w:rFonts w:asciiTheme="minorHAnsi" w:hAnsiTheme="minorHAnsi" w:cstheme="minorHAnsi"/>
          <w:szCs w:val="24"/>
        </w:rPr>
        <w:t>o</w:t>
      </w:r>
      <w:r w:rsidRPr="00805011">
        <w:rPr>
          <w:rFonts w:asciiTheme="minorHAnsi" w:hAnsiTheme="minorHAnsi" w:cstheme="minorHAnsi"/>
          <w:szCs w:val="24"/>
        </w:rPr>
        <w:t>rzeniu koalicyjnego komitetu wyborczego oraz o powołaniu pełnomocników, o których mowa w § 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w:t>
      </w:r>
      <w:r w:rsidRPr="00805011">
        <w:rPr>
          <w:rFonts w:asciiTheme="minorHAnsi" w:hAnsiTheme="minorHAnsi" w:cstheme="minorHAnsi"/>
          <w:szCs w:val="24"/>
        </w:rPr>
        <w:tab/>
        <w:t xml:space="preserve"> W zawiadomieniu, o którym mowa w § 5, podaje się również:</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lastRenderedPageBreak/>
        <w:t xml:space="preserve">1) </w:t>
      </w:r>
      <w:r w:rsidR="00233E2B" w:rsidRPr="00805011">
        <w:rPr>
          <w:rFonts w:asciiTheme="minorHAnsi" w:hAnsiTheme="minorHAnsi" w:cstheme="minorHAnsi"/>
          <w:szCs w:val="24"/>
        </w:rPr>
        <w:tab/>
      </w:r>
      <w:r w:rsidRPr="00805011">
        <w:rPr>
          <w:rFonts w:asciiTheme="minorHAnsi" w:hAnsiTheme="minorHAnsi" w:cstheme="minorHAnsi"/>
          <w:szCs w:val="24"/>
        </w:rPr>
        <w:t>nazwę koalicyjnego komitetu wyborczego utworzoną zgodnie z przepisami art. 92 i art. 95 oraz adres siedziby komitetu i numery ewidencyjne, pod którymi partie polityczne tworzące koalicję wyborczą są wpisane do ewidencji partii politycznych;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imię (imiona), nazwisko, adres zamieszkania i numer ewidencyjny PESEL pełnomocnika wyborcz</w:t>
      </w:r>
      <w:r w:rsidRPr="00805011">
        <w:rPr>
          <w:rFonts w:asciiTheme="minorHAnsi" w:hAnsiTheme="minorHAnsi" w:cstheme="minorHAnsi"/>
          <w:szCs w:val="24"/>
        </w:rPr>
        <w:t>e</w:t>
      </w:r>
      <w:r w:rsidRPr="00805011">
        <w:rPr>
          <w:rFonts w:asciiTheme="minorHAnsi" w:hAnsiTheme="minorHAnsi" w:cstheme="minorHAnsi"/>
          <w:szCs w:val="24"/>
        </w:rPr>
        <w:t xml:space="preserve">go, o którym mowa w § 4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1;</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imię (imiona), nazwisko, adres zamieszkania i numer ewidencyjny PESEL pełnomocnika finans</w:t>
      </w:r>
      <w:r w:rsidRPr="00805011">
        <w:rPr>
          <w:rFonts w:asciiTheme="minorHAnsi" w:hAnsiTheme="minorHAnsi" w:cstheme="minorHAnsi"/>
          <w:szCs w:val="24"/>
        </w:rPr>
        <w:t>o</w:t>
      </w:r>
      <w:r w:rsidRPr="00805011">
        <w:rPr>
          <w:rFonts w:asciiTheme="minorHAnsi" w:hAnsiTheme="minorHAnsi" w:cstheme="minorHAnsi"/>
          <w:szCs w:val="24"/>
        </w:rPr>
        <w:t xml:space="preserve">wego, o którym mowa w § 4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2.</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88.</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Funkcję komitetu wyborczego organizacji pełni organ organizacji upoważniony do repreze</w:t>
      </w:r>
      <w:r w:rsidRPr="00805011">
        <w:rPr>
          <w:rFonts w:asciiTheme="minorHAnsi" w:hAnsiTheme="minorHAnsi" w:cstheme="minorHAnsi"/>
          <w:szCs w:val="24"/>
        </w:rPr>
        <w:t>n</w:t>
      </w:r>
      <w:r w:rsidRPr="00805011">
        <w:rPr>
          <w:rFonts w:asciiTheme="minorHAnsi" w:hAnsiTheme="minorHAnsi" w:cstheme="minorHAnsi"/>
          <w:szCs w:val="24"/>
        </w:rPr>
        <w:t>towania jej na zewnątrz.</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Organ, o którym mowa w § 1, powołuje: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pełnomocnika wyborczego uprawnionego, z zastrzeżeniem art. 127, do występowania na rzecz i w imieniu komitetu wyborczego;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pełnomocnika finansowego, o którym mowa art. 127.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Organ, o którym mowa w § 1, zawiadamia właściwy organ wyborczy o utworzeniu komitetu w</w:t>
      </w:r>
      <w:r w:rsidRPr="00805011">
        <w:rPr>
          <w:rFonts w:asciiTheme="minorHAnsi" w:hAnsiTheme="minorHAnsi" w:cstheme="minorHAnsi"/>
          <w:szCs w:val="24"/>
        </w:rPr>
        <w:t>y</w:t>
      </w:r>
      <w:r w:rsidRPr="00805011">
        <w:rPr>
          <w:rFonts w:asciiTheme="minorHAnsi" w:hAnsiTheme="minorHAnsi" w:cstheme="minorHAnsi"/>
          <w:szCs w:val="24"/>
        </w:rPr>
        <w:t>borczego oraz o powołaniu pełnomocników, o których mowa w § 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W zawiadomieniu, o którym mowa w § 3, podaje się również:</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nazwę komitetu wyborczego utworzoną zgodnie z przepisami art. 92 i art. 95 oraz adres siedziby komitetu i numer ewidencyjny, pod którym organizacja jest wpisana do rejestru organizacji;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imię (imiona), nazwisko, adres zamieszkania i numer ewidencyjny PESEL pełnomocnika wyborcz</w:t>
      </w:r>
      <w:r w:rsidRPr="00805011">
        <w:rPr>
          <w:rFonts w:asciiTheme="minorHAnsi" w:hAnsiTheme="minorHAnsi" w:cstheme="minorHAnsi"/>
          <w:szCs w:val="24"/>
        </w:rPr>
        <w:t>e</w:t>
      </w:r>
      <w:r w:rsidRPr="00805011">
        <w:rPr>
          <w:rFonts w:asciiTheme="minorHAnsi" w:hAnsiTheme="minorHAnsi" w:cstheme="minorHAnsi"/>
          <w:szCs w:val="24"/>
        </w:rPr>
        <w:t xml:space="preserve">go, o którym mowa w § 2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1;</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imię (imiona), nazwisko, adres zamieszkania i numer ewidencyjny PESEL pełnomocnika finans</w:t>
      </w:r>
      <w:r w:rsidRPr="00805011">
        <w:rPr>
          <w:rFonts w:asciiTheme="minorHAnsi" w:hAnsiTheme="minorHAnsi" w:cstheme="minorHAnsi"/>
          <w:szCs w:val="24"/>
        </w:rPr>
        <w:t>o</w:t>
      </w:r>
      <w:r w:rsidRPr="00805011">
        <w:rPr>
          <w:rFonts w:asciiTheme="minorHAnsi" w:hAnsiTheme="minorHAnsi" w:cstheme="minorHAnsi"/>
          <w:szCs w:val="24"/>
        </w:rPr>
        <w:t xml:space="preserve">wego, o którym mowa w § 2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2.</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89.</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1. Obywatele, w liczbie co najmniej 15, mający prawo wybierania mogą tworzyć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w</w:t>
      </w:r>
      <w:r w:rsidRPr="00805011">
        <w:rPr>
          <w:rFonts w:asciiTheme="minorHAnsi" w:hAnsiTheme="minorHAnsi" w:cstheme="minorHAnsi"/>
          <w:szCs w:val="24"/>
        </w:rPr>
        <w:t>y</w:t>
      </w:r>
      <w:r w:rsidRPr="00805011">
        <w:rPr>
          <w:rFonts w:asciiTheme="minorHAnsi" w:hAnsiTheme="minorHAnsi" w:cstheme="minorHAnsi"/>
          <w:szCs w:val="24"/>
        </w:rPr>
        <w:t>borców.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Komitet wyborczy wyborców powołuje: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pełnomocnika wyborczego uprawnionego, z zastrzeżeniem art. 127, do występowania na rzecz i w imieniu komitetu wyborczego;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pełnomocnika finansowego, o którym mowa w art. 127.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Pełnomocnika wyborczego i pełnomocnika finansowego powołuje się spośród osób wch</w:t>
      </w:r>
      <w:r w:rsidRPr="00805011">
        <w:rPr>
          <w:rFonts w:asciiTheme="minorHAnsi" w:hAnsiTheme="minorHAnsi" w:cstheme="minorHAnsi"/>
          <w:szCs w:val="24"/>
        </w:rPr>
        <w:t>o</w:t>
      </w:r>
      <w:r w:rsidRPr="00805011">
        <w:rPr>
          <w:rFonts w:asciiTheme="minorHAnsi" w:hAnsiTheme="minorHAnsi" w:cstheme="minorHAnsi"/>
          <w:szCs w:val="24"/>
        </w:rPr>
        <w:t>dzących w skład komitetu wyborczego.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4. Pełnomocnik wyborczy, o którym mowa w § 2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1, zawiadamia właściwy organ wyborczy o utw</w:t>
      </w:r>
      <w:r w:rsidRPr="00805011">
        <w:rPr>
          <w:rFonts w:asciiTheme="minorHAnsi" w:hAnsiTheme="minorHAnsi" w:cstheme="minorHAnsi"/>
          <w:szCs w:val="24"/>
        </w:rPr>
        <w:t>o</w:t>
      </w:r>
      <w:r w:rsidRPr="00805011">
        <w:rPr>
          <w:rFonts w:asciiTheme="minorHAnsi" w:hAnsiTheme="minorHAnsi" w:cstheme="minorHAnsi"/>
          <w:szCs w:val="24"/>
        </w:rPr>
        <w:t>rzeniu komitetu wyborczego wyborców. W zawiadomieniu podaje się imiona, nazwiska, adresy z</w:t>
      </w:r>
      <w:r w:rsidRPr="00805011">
        <w:rPr>
          <w:rFonts w:asciiTheme="minorHAnsi" w:hAnsiTheme="minorHAnsi" w:cstheme="minorHAnsi"/>
          <w:szCs w:val="24"/>
        </w:rPr>
        <w:t>a</w:t>
      </w:r>
      <w:r w:rsidRPr="00805011">
        <w:rPr>
          <w:rFonts w:asciiTheme="minorHAnsi" w:hAnsiTheme="minorHAnsi" w:cstheme="minorHAnsi"/>
          <w:szCs w:val="24"/>
        </w:rPr>
        <w:t xml:space="preserve">mieszkania oraz numery ewidencyjne PESEL obywateli tworzących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w:t>
      </w:r>
      <w:r w:rsidRPr="00805011">
        <w:rPr>
          <w:rFonts w:asciiTheme="minorHAnsi" w:hAnsiTheme="minorHAnsi" w:cstheme="minorHAnsi"/>
          <w:szCs w:val="24"/>
        </w:rPr>
        <w:t>r</w:t>
      </w:r>
      <w:r w:rsidRPr="00805011">
        <w:rPr>
          <w:rFonts w:asciiTheme="minorHAnsi" w:hAnsiTheme="minorHAnsi" w:cstheme="minorHAnsi"/>
          <w:szCs w:val="24"/>
        </w:rPr>
        <w:t>czy wyborców.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w:t>
      </w:r>
      <w:r w:rsidRPr="00805011">
        <w:rPr>
          <w:rFonts w:asciiTheme="minorHAnsi" w:hAnsiTheme="minorHAnsi" w:cstheme="minorHAnsi"/>
          <w:szCs w:val="24"/>
        </w:rPr>
        <w:tab/>
        <w:t xml:space="preserve"> W zawiadomieniu, o którym mowa w § 4, podaje się również:</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nazwę komitetu wyborczego utworzoną zgodnie z przepisami art. 92 i art. 95 oraz adres siedziby komitetu;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imię (imiona), nazwisko, adres zamieszkania i numer ewidencyjny PESEL pełnomocnika wyborcz</w:t>
      </w:r>
      <w:r w:rsidRPr="00805011">
        <w:rPr>
          <w:rFonts w:asciiTheme="minorHAnsi" w:hAnsiTheme="minorHAnsi" w:cstheme="minorHAnsi"/>
          <w:szCs w:val="24"/>
        </w:rPr>
        <w:t>e</w:t>
      </w:r>
      <w:r w:rsidRPr="00805011">
        <w:rPr>
          <w:rFonts w:asciiTheme="minorHAnsi" w:hAnsiTheme="minorHAnsi" w:cstheme="minorHAnsi"/>
          <w:szCs w:val="24"/>
        </w:rPr>
        <w:t xml:space="preserve">go, o którym mowa w § 2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1;</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imię (imiona), nazwisko, adres zamieszkania i numer ewidencyjny PESEL pełnomocnika finans</w:t>
      </w:r>
      <w:r w:rsidRPr="00805011">
        <w:rPr>
          <w:rFonts w:asciiTheme="minorHAnsi" w:hAnsiTheme="minorHAnsi" w:cstheme="minorHAnsi"/>
          <w:szCs w:val="24"/>
        </w:rPr>
        <w:t>o</w:t>
      </w:r>
      <w:r w:rsidRPr="00805011">
        <w:rPr>
          <w:rFonts w:asciiTheme="minorHAnsi" w:hAnsiTheme="minorHAnsi" w:cstheme="minorHAnsi"/>
          <w:szCs w:val="24"/>
        </w:rPr>
        <w:t xml:space="preserve">wego, o którym mowa w § 2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2.</w:t>
      </w:r>
    </w:p>
    <w:p w:rsidR="00751153" w:rsidRPr="00805011" w:rsidRDefault="00AF256C">
      <w:pPr>
        <w:pStyle w:val="tytu"/>
        <w:rPr>
          <w:rFonts w:asciiTheme="minorHAnsi" w:hAnsiTheme="minorHAnsi" w:cstheme="minorHAnsi"/>
          <w:szCs w:val="24"/>
        </w:rPr>
      </w:pPr>
      <w:r w:rsidRPr="00805011">
        <w:rPr>
          <w:rFonts w:asciiTheme="minorHAnsi" w:hAnsiTheme="minorHAnsi" w:cstheme="minorHAnsi"/>
          <w:szCs w:val="24"/>
        </w:rPr>
        <w:t>Art. 90.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1. W celu zgłoszenia kandydata na Prezydenta Rzeczypospolitej obywatele w liczbie co najmniej 15, m</w:t>
      </w:r>
      <w:r w:rsidRPr="00805011">
        <w:rPr>
          <w:rFonts w:asciiTheme="minorHAnsi" w:hAnsiTheme="minorHAnsi" w:cstheme="minorHAnsi"/>
          <w:szCs w:val="24"/>
        </w:rPr>
        <w:t>a</w:t>
      </w:r>
      <w:r w:rsidRPr="00805011">
        <w:rPr>
          <w:rFonts w:asciiTheme="minorHAnsi" w:hAnsiTheme="minorHAnsi" w:cstheme="minorHAnsi"/>
          <w:szCs w:val="24"/>
        </w:rPr>
        <w:t xml:space="preserve">jący prawo wybierania, tworzą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Komitet ten na zasadzie wyłączności prowadzi kampanię wyborczą na rzecz zgłoszonego kandydata.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Zgłoszenie kandydata na Prezydenta Rzeczypospolitej musi być poparte podpisami co najmniej 100000 obywateli mających prawo wybierania do Sejmu.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Komitet wyborczy powołuje: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233E2B" w:rsidRPr="00805011">
        <w:rPr>
          <w:rFonts w:asciiTheme="minorHAnsi" w:hAnsiTheme="minorHAnsi" w:cstheme="minorHAnsi"/>
          <w:szCs w:val="24"/>
        </w:rPr>
        <w:tab/>
      </w:r>
      <w:r w:rsidRPr="00805011">
        <w:rPr>
          <w:rFonts w:asciiTheme="minorHAnsi" w:hAnsiTheme="minorHAnsi" w:cstheme="minorHAnsi"/>
          <w:szCs w:val="24"/>
        </w:rPr>
        <w:t>pełnomocnika wyborczego uprawnionego, z zastrzeżeniem art. 127, do występowania na rzecz komitetu i w imieniu komitetu wyborczego;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233E2B" w:rsidRPr="00805011">
        <w:rPr>
          <w:rFonts w:asciiTheme="minorHAnsi" w:hAnsiTheme="minorHAnsi" w:cstheme="minorHAnsi"/>
          <w:szCs w:val="24"/>
        </w:rPr>
        <w:tab/>
      </w:r>
      <w:r w:rsidRPr="00805011">
        <w:rPr>
          <w:rFonts w:asciiTheme="minorHAnsi" w:hAnsiTheme="minorHAnsi" w:cstheme="minorHAnsi"/>
          <w:szCs w:val="24"/>
        </w:rPr>
        <w:t>pełnomocnika finansowego, o którym mowa w art. 127.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Pełnomocnikiem wyborczym lub pełnomocnikiem finansowym nie może być kandydat na Prezydenta Rzeczypospolitej.</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5. Pełnomocnik wyborczy, o którym mowa w § 3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1, zawiadamia Państwową Komisje Wyborczą o utworzeniu komitetu wyborczego wyborców. W zawiadomieniu podaje się imiona, nazwiska, adresy zamieszkania oraz numery ewidencyjne PESEL obywateli tworzących </w:t>
      </w:r>
      <w:proofErr w:type="spellStart"/>
      <w:r w:rsidRPr="00805011">
        <w:rPr>
          <w:rFonts w:asciiTheme="minorHAnsi" w:hAnsiTheme="minorHAnsi" w:cstheme="minorHAnsi"/>
          <w:szCs w:val="24"/>
        </w:rPr>
        <w:t>kom</w:t>
      </w:r>
      <w:r w:rsidRPr="00805011">
        <w:rPr>
          <w:rFonts w:asciiTheme="minorHAnsi" w:hAnsiTheme="minorHAnsi" w:cstheme="minorHAnsi"/>
          <w:szCs w:val="24"/>
        </w:rPr>
        <w:t>i</w:t>
      </w:r>
      <w:r w:rsidRPr="00805011">
        <w:rPr>
          <w:rFonts w:asciiTheme="minorHAnsi" w:hAnsiTheme="minorHAnsi" w:cstheme="minorHAnsi"/>
          <w:szCs w:val="24"/>
        </w:rPr>
        <w:t>tet</w:t>
      </w:r>
      <w:proofErr w:type="spellEnd"/>
      <w:r w:rsidRPr="00805011">
        <w:rPr>
          <w:rFonts w:asciiTheme="minorHAnsi" w:hAnsiTheme="minorHAnsi" w:cstheme="minorHAnsi"/>
          <w:szCs w:val="24"/>
        </w:rPr>
        <w:t xml:space="preserve"> wyborczy.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W zawiadomieniu o utworzeniu komitetu wyborczego podaje się:</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nazwę komitetu wyborczego oraz adres jego siedziby;</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imię (imiona), nazwisko, adres zamieszkania i numer ewidencyjny PESEL pełnomocnika wyborcz</w:t>
      </w:r>
      <w:r w:rsidRPr="00805011">
        <w:rPr>
          <w:rFonts w:asciiTheme="minorHAnsi" w:hAnsiTheme="minorHAnsi" w:cstheme="minorHAnsi"/>
          <w:szCs w:val="24"/>
        </w:rPr>
        <w:t>e</w:t>
      </w:r>
      <w:r w:rsidRPr="00805011">
        <w:rPr>
          <w:rFonts w:asciiTheme="minorHAnsi" w:hAnsiTheme="minorHAnsi" w:cstheme="minorHAnsi"/>
          <w:szCs w:val="24"/>
        </w:rPr>
        <w:t>go i pełnomocnika finansowego.</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91.</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Szczegółowe zasady tworzenia komitetów wyborczych oraz zgłaszania ich właściwym organom wyborczym określają przepisy szczególne kodeksu.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92.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Nazwa komitetu wyborczego partii politycznej zawiera wyrazy „Komitet Wyborczy” oraz n</w:t>
      </w:r>
      <w:r w:rsidRPr="00805011">
        <w:rPr>
          <w:rFonts w:asciiTheme="minorHAnsi" w:hAnsiTheme="minorHAnsi" w:cstheme="minorHAnsi"/>
          <w:szCs w:val="24"/>
        </w:rPr>
        <w:t>a</w:t>
      </w:r>
      <w:r w:rsidRPr="00805011">
        <w:rPr>
          <w:rFonts w:asciiTheme="minorHAnsi" w:hAnsiTheme="minorHAnsi" w:cstheme="minorHAnsi"/>
          <w:szCs w:val="24"/>
        </w:rPr>
        <w:t>zwę partii politycznej lub skrót nazwy tej partii, wynikające z wpisu do ewidencji partii pol</w:t>
      </w:r>
      <w:r w:rsidRPr="00805011">
        <w:rPr>
          <w:rFonts w:asciiTheme="minorHAnsi" w:hAnsiTheme="minorHAnsi" w:cstheme="minorHAnsi"/>
          <w:szCs w:val="24"/>
        </w:rPr>
        <w:t>i</w:t>
      </w:r>
      <w:r w:rsidRPr="00805011">
        <w:rPr>
          <w:rFonts w:asciiTheme="minorHAnsi" w:hAnsiTheme="minorHAnsi" w:cstheme="minorHAnsi"/>
          <w:szCs w:val="24"/>
        </w:rPr>
        <w:t>tycznych.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Nazwa koalicyjnego komitetu wyborczego zawiera wyrazy „Koalicyjny Komitet Wyborczy” oraz nazwę koalicji wyborczej lub skrót nazwy tej koalicji wyborczej. Nazwą koalicji wybo</w:t>
      </w:r>
      <w:r w:rsidRPr="00805011">
        <w:rPr>
          <w:rFonts w:asciiTheme="minorHAnsi" w:hAnsiTheme="minorHAnsi" w:cstheme="minorHAnsi"/>
          <w:szCs w:val="24"/>
        </w:rPr>
        <w:t>r</w:t>
      </w:r>
      <w:r w:rsidRPr="00805011">
        <w:rPr>
          <w:rFonts w:asciiTheme="minorHAnsi" w:hAnsiTheme="minorHAnsi" w:cstheme="minorHAnsi"/>
          <w:szCs w:val="24"/>
        </w:rPr>
        <w:t>czej mogą być również nazwy partii politycznych tworzących koalicję wyborczą lub skróty nazw tych partii, wynikające z wp</w:t>
      </w:r>
      <w:r w:rsidRPr="00805011">
        <w:rPr>
          <w:rFonts w:asciiTheme="minorHAnsi" w:hAnsiTheme="minorHAnsi" w:cstheme="minorHAnsi"/>
          <w:szCs w:val="24"/>
        </w:rPr>
        <w:t>i</w:t>
      </w:r>
      <w:r w:rsidRPr="00805011">
        <w:rPr>
          <w:rFonts w:asciiTheme="minorHAnsi" w:hAnsiTheme="minorHAnsi" w:cstheme="minorHAnsi"/>
          <w:szCs w:val="24"/>
        </w:rPr>
        <w:t>su tych partii do ewidencji partii politycznych. Nazwa koalicji wyborczej może składać się z co najw</w:t>
      </w:r>
      <w:r w:rsidRPr="00805011">
        <w:rPr>
          <w:rFonts w:asciiTheme="minorHAnsi" w:hAnsiTheme="minorHAnsi" w:cstheme="minorHAnsi"/>
          <w:szCs w:val="24"/>
        </w:rPr>
        <w:t>y</w:t>
      </w:r>
      <w:r w:rsidRPr="00805011">
        <w:rPr>
          <w:rFonts w:asciiTheme="minorHAnsi" w:hAnsiTheme="minorHAnsi" w:cstheme="minorHAnsi"/>
          <w:szCs w:val="24"/>
        </w:rPr>
        <w:t>żej 45 znaków drukarskich, wliczając spacje.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Nazwa komitetu wyborczego organizacji zawiera wyrazy „Komitet Wyborczy” oraz nazwę organizacji lub skrót nazwy tej organizacji, wynikające z wpisu do rejestru organizacji prowadzonego przez wł</w:t>
      </w:r>
      <w:r w:rsidRPr="00805011">
        <w:rPr>
          <w:rFonts w:asciiTheme="minorHAnsi" w:hAnsiTheme="minorHAnsi" w:cstheme="minorHAnsi"/>
          <w:szCs w:val="24"/>
        </w:rPr>
        <w:t>a</w:t>
      </w:r>
      <w:r w:rsidRPr="00805011">
        <w:rPr>
          <w:rFonts w:asciiTheme="minorHAnsi" w:hAnsiTheme="minorHAnsi" w:cstheme="minorHAnsi"/>
          <w:szCs w:val="24"/>
        </w:rPr>
        <w:t>ściwy organ.</w:t>
      </w:r>
    </w:p>
    <w:p w:rsidR="00751153" w:rsidRPr="00805011" w:rsidRDefault="00AF256C">
      <w:pPr>
        <w:pStyle w:val="par"/>
        <w:rPr>
          <w:rFonts w:asciiTheme="minorHAnsi" w:hAnsiTheme="minorHAnsi" w:cstheme="minorHAnsi"/>
          <w:b/>
          <w:i/>
          <w:szCs w:val="24"/>
        </w:rPr>
      </w:pPr>
      <w:r w:rsidRPr="00805011">
        <w:rPr>
          <w:rFonts w:asciiTheme="minorHAnsi" w:hAnsiTheme="minorHAnsi" w:cstheme="minorHAnsi"/>
          <w:szCs w:val="24"/>
        </w:rPr>
        <w:t>§ 4. Nazwa komitetu wyborczego wyborców zawiera wyrazy „Komitet Wyborczy Wyborców” oraz nazwę komitetu wyborczego lub skrót jego nazwy odróżniające się wyraźnie od nazw i skrótów nazw innych komitetów wyborczych.</w:t>
      </w:r>
    </w:p>
    <w:p w:rsidR="00751153" w:rsidRPr="00805011" w:rsidRDefault="00AF256C">
      <w:pPr>
        <w:pStyle w:val="ust"/>
        <w:rPr>
          <w:rFonts w:asciiTheme="minorHAnsi" w:hAnsiTheme="minorHAnsi" w:cstheme="minorHAnsi"/>
          <w:szCs w:val="24"/>
        </w:rPr>
      </w:pPr>
      <w:r w:rsidRPr="00805011">
        <w:rPr>
          <w:rFonts w:asciiTheme="minorHAnsi" w:hAnsiTheme="minorHAnsi" w:cstheme="minorHAnsi"/>
          <w:szCs w:val="24"/>
        </w:rPr>
        <w:t>§ 5. Nazwa komitetu wyborczego wyborców utworzonego w celu udziału w wyborach Prezydenta Rz</w:t>
      </w:r>
      <w:r w:rsidRPr="00805011">
        <w:rPr>
          <w:rFonts w:asciiTheme="minorHAnsi" w:hAnsiTheme="minorHAnsi" w:cstheme="minorHAnsi"/>
          <w:szCs w:val="24"/>
        </w:rPr>
        <w:t>e</w:t>
      </w:r>
      <w:r w:rsidRPr="00805011">
        <w:rPr>
          <w:rFonts w:asciiTheme="minorHAnsi" w:hAnsiTheme="minorHAnsi" w:cstheme="minorHAnsi"/>
          <w:szCs w:val="24"/>
        </w:rPr>
        <w:t>czypospolitej zawiera wyrazy „Komitet Wyborczy Kandydata na Prezydenta Rzeczyp</w:t>
      </w:r>
      <w:r w:rsidRPr="00805011">
        <w:rPr>
          <w:rFonts w:asciiTheme="minorHAnsi" w:hAnsiTheme="minorHAnsi" w:cstheme="minorHAnsi"/>
          <w:szCs w:val="24"/>
        </w:rPr>
        <w:t>o</w:t>
      </w:r>
      <w:r w:rsidRPr="00805011">
        <w:rPr>
          <w:rFonts w:asciiTheme="minorHAnsi" w:hAnsiTheme="minorHAnsi" w:cstheme="minorHAnsi"/>
          <w:szCs w:val="24"/>
        </w:rPr>
        <w:t>spolitej Polskiej” oraz imię i nazwisko kandydata.</w:t>
      </w:r>
    </w:p>
    <w:p w:rsidR="00751153" w:rsidRPr="00805011" w:rsidRDefault="00AF256C">
      <w:pPr>
        <w:pStyle w:val="ust"/>
        <w:rPr>
          <w:rFonts w:asciiTheme="minorHAnsi" w:hAnsiTheme="minorHAnsi" w:cstheme="minorHAnsi"/>
          <w:szCs w:val="24"/>
        </w:rPr>
      </w:pPr>
      <w:r w:rsidRPr="00805011">
        <w:rPr>
          <w:rFonts w:asciiTheme="minorHAnsi" w:hAnsiTheme="minorHAnsi" w:cstheme="minorHAnsi"/>
          <w:szCs w:val="24"/>
        </w:rPr>
        <w:t>§ 6. Nazwa i skrót nazwy komitetu wyborczego powinny odróżniać się wyraźnie od nazw i skr</w:t>
      </w:r>
      <w:r w:rsidRPr="00805011">
        <w:rPr>
          <w:rFonts w:asciiTheme="minorHAnsi" w:hAnsiTheme="minorHAnsi" w:cstheme="minorHAnsi"/>
          <w:szCs w:val="24"/>
        </w:rPr>
        <w:t>ó</w:t>
      </w:r>
      <w:r w:rsidRPr="00805011">
        <w:rPr>
          <w:rFonts w:asciiTheme="minorHAnsi" w:hAnsiTheme="minorHAnsi" w:cstheme="minorHAnsi"/>
          <w:szCs w:val="24"/>
        </w:rPr>
        <w:t>tów nazw innych komitetów wyborczych.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93.</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Wzorcem symbolu graficznego komitetu wyborczego partii politycznej może być wzorzec symbolu graficznego tej partii, wynikający z wpisu do ewidencji partii politycznych.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2. Wzorcem symbolu graficznego koalicyjnego komitetu wyborczego mogą być wzorce symboli grafic</w:t>
      </w:r>
      <w:r w:rsidRPr="00805011">
        <w:rPr>
          <w:rFonts w:asciiTheme="minorHAnsi" w:hAnsiTheme="minorHAnsi" w:cstheme="minorHAnsi"/>
          <w:szCs w:val="24"/>
        </w:rPr>
        <w:t>z</w:t>
      </w:r>
      <w:r w:rsidRPr="00805011">
        <w:rPr>
          <w:rFonts w:asciiTheme="minorHAnsi" w:hAnsiTheme="minorHAnsi" w:cstheme="minorHAnsi"/>
          <w:szCs w:val="24"/>
        </w:rPr>
        <w:t>nych partii politycznych tworzących koalicję wyborczą lub wzorzec symbolu graficzn</w:t>
      </w:r>
      <w:r w:rsidRPr="00805011">
        <w:rPr>
          <w:rFonts w:asciiTheme="minorHAnsi" w:hAnsiTheme="minorHAnsi" w:cstheme="minorHAnsi"/>
          <w:szCs w:val="24"/>
        </w:rPr>
        <w:t>e</w:t>
      </w:r>
      <w:r w:rsidRPr="00805011">
        <w:rPr>
          <w:rFonts w:asciiTheme="minorHAnsi" w:hAnsiTheme="minorHAnsi" w:cstheme="minorHAnsi"/>
          <w:szCs w:val="24"/>
        </w:rPr>
        <w:t>go jednej z tych partii, wynikające z wpisów tych partii do ewidencji partii politycznych.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Wzorzec symbolu graficznego komitetu wyborczego wyborców musi odróżniać się wyraźnie od wzo</w:t>
      </w:r>
      <w:r w:rsidRPr="00805011">
        <w:rPr>
          <w:rFonts w:asciiTheme="minorHAnsi" w:hAnsiTheme="minorHAnsi" w:cstheme="minorHAnsi"/>
          <w:szCs w:val="24"/>
        </w:rPr>
        <w:t>r</w:t>
      </w:r>
      <w:r w:rsidRPr="00805011">
        <w:rPr>
          <w:rFonts w:asciiTheme="minorHAnsi" w:hAnsiTheme="minorHAnsi" w:cstheme="minorHAnsi"/>
          <w:szCs w:val="24"/>
        </w:rPr>
        <w:t>ców symboli graficznych innych komitetów wyborczych.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 xml:space="preserve">Art. 94. </w:t>
      </w:r>
    </w:p>
    <w:p w:rsidR="00751153" w:rsidRPr="00805011" w:rsidRDefault="00AF256C">
      <w:pPr>
        <w:pStyle w:val="tekst"/>
        <w:rPr>
          <w:rFonts w:asciiTheme="minorHAnsi" w:hAnsiTheme="minorHAnsi" w:cstheme="minorHAnsi"/>
          <w:b/>
          <w:szCs w:val="24"/>
        </w:rPr>
      </w:pPr>
      <w:r w:rsidRPr="00805011">
        <w:rPr>
          <w:rFonts w:asciiTheme="minorHAnsi" w:hAnsiTheme="minorHAnsi" w:cstheme="minorHAnsi"/>
          <w:szCs w:val="24"/>
        </w:rPr>
        <w:t>Nazwa, skrót nazwy i wzorzec symbolu graficznego komitetu wyborczego korzystają z ochrony prawnej przewidzianej dla dóbr osobistych.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95.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Nie stanowi wady zawiadomienia o utworzeniu komitetu wyborczego partii politycznej lub komitetu wyborczego organizacji, wpisanych odpowiednio do ewidencji lub rejestru prowadzonych przez wł</w:t>
      </w:r>
      <w:r w:rsidRPr="00805011">
        <w:rPr>
          <w:rFonts w:asciiTheme="minorHAnsi" w:hAnsiTheme="minorHAnsi" w:cstheme="minorHAnsi"/>
          <w:szCs w:val="24"/>
        </w:rPr>
        <w:t>a</w:t>
      </w:r>
      <w:r w:rsidRPr="00805011">
        <w:rPr>
          <w:rFonts w:asciiTheme="minorHAnsi" w:hAnsiTheme="minorHAnsi" w:cstheme="minorHAnsi"/>
          <w:szCs w:val="24"/>
        </w:rPr>
        <w:t>ściwy organ, określenie w nim nazwy lub skrótu nazwy tych samych lub niedostatecznie różniących się od nazw lub skrótów nazw innych komitetów wyborczych. Organ, który wydał wcześniej postan</w:t>
      </w:r>
      <w:r w:rsidRPr="00805011">
        <w:rPr>
          <w:rFonts w:asciiTheme="minorHAnsi" w:hAnsiTheme="minorHAnsi" w:cstheme="minorHAnsi"/>
          <w:szCs w:val="24"/>
        </w:rPr>
        <w:t>o</w:t>
      </w:r>
      <w:r w:rsidRPr="00805011">
        <w:rPr>
          <w:rFonts w:asciiTheme="minorHAnsi" w:hAnsiTheme="minorHAnsi" w:cstheme="minorHAnsi"/>
          <w:szCs w:val="24"/>
        </w:rPr>
        <w:t>wienie o przyjęciu zawiadomienia o utworzeniu kom</w:t>
      </w:r>
      <w:r w:rsidRPr="00805011">
        <w:rPr>
          <w:rFonts w:asciiTheme="minorHAnsi" w:hAnsiTheme="minorHAnsi" w:cstheme="minorHAnsi"/>
          <w:szCs w:val="24"/>
        </w:rPr>
        <w:t>i</w:t>
      </w:r>
      <w:r w:rsidRPr="00805011">
        <w:rPr>
          <w:rFonts w:asciiTheme="minorHAnsi" w:hAnsiTheme="minorHAnsi" w:cstheme="minorHAnsi"/>
          <w:szCs w:val="24"/>
        </w:rPr>
        <w:t>tetu wyborczego, w którym podano tę samą lub niedostatecznie różniącą się nazwę lub skrót nazwy, po porozumieniu z pełnomocnikiem wyborczym tego komitetu zmienia postanowienie, określając w nim nową nazwę lub skrót nazwy komitetu. W r</w:t>
      </w:r>
      <w:r w:rsidRPr="00805011">
        <w:rPr>
          <w:rFonts w:asciiTheme="minorHAnsi" w:hAnsiTheme="minorHAnsi" w:cstheme="minorHAnsi"/>
          <w:szCs w:val="24"/>
        </w:rPr>
        <w:t>a</w:t>
      </w:r>
      <w:r w:rsidRPr="00805011">
        <w:rPr>
          <w:rFonts w:asciiTheme="minorHAnsi" w:hAnsiTheme="minorHAnsi" w:cstheme="minorHAnsi"/>
          <w:szCs w:val="24"/>
        </w:rPr>
        <w:t>zie braku porozumienia organ, który wydał postanowienie, uchyla je i wzywa pełnomocnika w</w:t>
      </w:r>
      <w:r w:rsidRPr="00805011">
        <w:rPr>
          <w:rFonts w:asciiTheme="minorHAnsi" w:hAnsiTheme="minorHAnsi" w:cstheme="minorHAnsi"/>
          <w:szCs w:val="24"/>
        </w:rPr>
        <w:t>y</w:t>
      </w:r>
      <w:r w:rsidRPr="00805011">
        <w:rPr>
          <w:rFonts w:asciiTheme="minorHAnsi" w:hAnsiTheme="minorHAnsi" w:cstheme="minorHAnsi"/>
          <w:szCs w:val="24"/>
        </w:rPr>
        <w:t>borczego do usunięcia wady w terminie 3 dni. Przepisy art. 97 § 2 i 3 stosuje się odpowiednio.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Nazwa i skrót nazwy komitetu wyborczego utworzonego przez wyborców zrzeszonych w zarejestr</w:t>
      </w:r>
      <w:r w:rsidRPr="00805011">
        <w:rPr>
          <w:rFonts w:asciiTheme="minorHAnsi" w:hAnsiTheme="minorHAnsi" w:cstheme="minorHAnsi"/>
          <w:szCs w:val="24"/>
        </w:rPr>
        <w:t>o</w:t>
      </w:r>
      <w:r w:rsidRPr="00805011">
        <w:rPr>
          <w:rFonts w:asciiTheme="minorHAnsi" w:hAnsiTheme="minorHAnsi" w:cstheme="minorHAnsi"/>
          <w:szCs w:val="24"/>
        </w:rPr>
        <w:t>wanych organizacjach mniejszości narodowych mogą być tożsame z nazwą i skrótem nazwy tej org</w:t>
      </w:r>
      <w:r w:rsidRPr="00805011">
        <w:rPr>
          <w:rFonts w:asciiTheme="minorHAnsi" w:hAnsiTheme="minorHAnsi" w:cstheme="minorHAnsi"/>
          <w:szCs w:val="24"/>
        </w:rPr>
        <w:t>a</w:t>
      </w:r>
      <w:r w:rsidRPr="00805011">
        <w:rPr>
          <w:rFonts w:asciiTheme="minorHAnsi" w:hAnsiTheme="minorHAnsi" w:cstheme="minorHAnsi"/>
          <w:szCs w:val="24"/>
        </w:rPr>
        <w:t>nizacji. Do zawiadomienia o utworzeniu takiego komitetu dołącza się dokument właściwego organu statutowego organizacji mniejszości narodowej potwierdzający utworzenie komitetu wyborczego przez wyborców będących członkami tej organizacji.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Nazwa i skrót nazwy komitetu wyborczego wyborców muszą być różne od nazw lub skrótu nazw pa</w:t>
      </w:r>
      <w:r w:rsidRPr="00805011">
        <w:rPr>
          <w:rFonts w:asciiTheme="minorHAnsi" w:hAnsiTheme="minorHAnsi" w:cstheme="minorHAnsi"/>
          <w:szCs w:val="24"/>
        </w:rPr>
        <w:t>r</w:t>
      </w:r>
      <w:r w:rsidRPr="00805011">
        <w:rPr>
          <w:rFonts w:asciiTheme="minorHAnsi" w:hAnsiTheme="minorHAnsi" w:cstheme="minorHAnsi"/>
          <w:szCs w:val="24"/>
        </w:rPr>
        <w:t>tii politycznych lub organizacji, wpisanych odpowiednio do ewidencji lub rejestru, prowadzonych przez właściwy organ.</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96.</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Można być pełnomocnikiem wyborczym lub pełnomocnikiem finansowym tylko jednego komitetu w</w:t>
      </w:r>
      <w:r w:rsidRPr="00805011">
        <w:rPr>
          <w:rFonts w:asciiTheme="minorHAnsi" w:hAnsiTheme="minorHAnsi" w:cstheme="minorHAnsi"/>
          <w:szCs w:val="24"/>
        </w:rPr>
        <w:t>y</w:t>
      </w:r>
      <w:r w:rsidRPr="00805011">
        <w:rPr>
          <w:rFonts w:asciiTheme="minorHAnsi" w:hAnsiTheme="minorHAnsi" w:cstheme="minorHAnsi"/>
          <w:szCs w:val="24"/>
        </w:rPr>
        <w:t>borczego.</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97.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Jeżeli zawiadomienie, o którym mowa w art. 86 § 2, art. 87 § 5, art. 88 § 3, art. 89 § 4 i art. 90 § 5 spełnia warunki określone w kodeksie, właściwy organ wyborczy, w terminie 3 dni od dnia jego dor</w:t>
      </w:r>
      <w:r w:rsidRPr="00805011">
        <w:rPr>
          <w:rFonts w:asciiTheme="minorHAnsi" w:hAnsiTheme="minorHAnsi" w:cstheme="minorHAnsi"/>
          <w:szCs w:val="24"/>
        </w:rPr>
        <w:t>ę</w:t>
      </w:r>
      <w:r w:rsidRPr="00805011">
        <w:rPr>
          <w:rFonts w:asciiTheme="minorHAnsi" w:hAnsiTheme="minorHAnsi" w:cstheme="minorHAnsi"/>
          <w:szCs w:val="24"/>
        </w:rPr>
        <w:t>czenia, postanawia o przyjęciu zawiadomienia. Postanowienie o przyjęciu z</w:t>
      </w:r>
      <w:r w:rsidRPr="00805011">
        <w:rPr>
          <w:rFonts w:asciiTheme="minorHAnsi" w:hAnsiTheme="minorHAnsi" w:cstheme="minorHAnsi"/>
          <w:szCs w:val="24"/>
        </w:rPr>
        <w:t>a</w:t>
      </w:r>
      <w:r w:rsidRPr="00805011">
        <w:rPr>
          <w:rFonts w:asciiTheme="minorHAnsi" w:hAnsiTheme="minorHAnsi" w:cstheme="minorHAnsi"/>
          <w:szCs w:val="24"/>
        </w:rPr>
        <w:t>wiadomienia doręcza się niezwłocznie pełnomocnikowi wyborczemu.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Jeżeli zawiadomienie wykazuje wady, właściwy organ wyborczy, w terminie 3 dni od dnia doręczenia zawiadomienia wzywa pełnomocnika wyborczego do ich usunięcia w terminie 5 dni. W przypadku nieusunięcia wad w terminie właściwy organ wyborczy, odmawia przyjęcia zawiadomienia. Postan</w:t>
      </w:r>
      <w:r w:rsidRPr="00805011">
        <w:rPr>
          <w:rFonts w:asciiTheme="minorHAnsi" w:hAnsiTheme="minorHAnsi" w:cstheme="minorHAnsi"/>
          <w:szCs w:val="24"/>
        </w:rPr>
        <w:t>o</w:t>
      </w:r>
      <w:r w:rsidRPr="00805011">
        <w:rPr>
          <w:rFonts w:asciiTheme="minorHAnsi" w:hAnsiTheme="minorHAnsi" w:cstheme="minorHAnsi"/>
          <w:szCs w:val="24"/>
        </w:rPr>
        <w:t>wienie o odmowie przyjęcia zawiadomienia, wraz z uzasadnieniem, doręcza się niezwłocznie pełn</w:t>
      </w:r>
      <w:r w:rsidRPr="00805011">
        <w:rPr>
          <w:rFonts w:asciiTheme="minorHAnsi" w:hAnsiTheme="minorHAnsi" w:cstheme="minorHAnsi"/>
          <w:szCs w:val="24"/>
        </w:rPr>
        <w:t>o</w:t>
      </w:r>
      <w:r w:rsidRPr="00805011">
        <w:rPr>
          <w:rFonts w:asciiTheme="minorHAnsi" w:hAnsiTheme="minorHAnsi" w:cstheme="minorHAnsi"/>
          <w:szCs w:val="24"/>
        </w:rPr>
        <w:t>mocnikowi wyborczemu.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Pełnomocnikowi wyborczemu służy prawo wniesienia skargi do właściwego organu na postanowi</w:t>
      </w:r>
      <w:r w:rsidRPr="00805011">
        <w:rPr>
          <w:rFonts w:asciiTheme="minorHAnsi" w:hAnsiTheme="minorHAnsi" w:cstheme="minorHAnsi"/>
          <w:szCs w:val="24"/>
        </w:rPr>
        <w:t>e</w:t>
      </w:r>
      <w:r w:rsidRPr="00805011">
        <w:rPr>
          <w:rFonts w:asciiTheme="minorHAnsi" w:hAnsiTheme="minorHAnsi" w:cstheme="minorHAnsi"/>
          <w:szCs w:val="24"/>
        </w:rPr>
        <w:t>nie o odmowie przyjęcia zawiadomienia.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98.</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Komitet wyborczy może wykonywać czynności wyborcze po wydaniu przez właściwy organ wyborczy p</w:t>
      </w:r>
      <w:r w:rsidRPr="00805011">
        <w:rPr>
          <w:rFonts w:asciiTheme="minorHAnsi" w:hAnsiTheme="minorHAnsi" w:cstheme="minorHAnsi"/>
          <w:szCs w:val="24"/>
        </w:rPr>
        <w:t>o</w:t>
      </w:r>
      <w:r w:rsidRPr="00805011">
        <w:rPr>
          <w:rFonts w:asciiTheme="minorHAnsi" w:hAnsiTheme="minorHAnsi" w:cstheme="minorHAnsi"/>
          <w:szCs w:val="24"/>
        </w:rPr>
        <w:t>stanowienia o przyjęciu zawiadomienia, o którym mowa w art. 97.</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lastRenderedPageBreak/>
        <w:t>Art. 99.</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Właściwy organ wyborczy podaje do publicznej wiadomości w Biuletynie Informacji Publicznej informację o przyjęciu zawiadomień, o których mowa w art. 97.</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100.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Komitet wyborczy, z zastrzeżeniem § 2 i 3, ulega rozwiązaniu z mocy prawa po upływie 60 dni od dnia: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233E2B" w:rsidRPr="00805011">
        <w:rPr>
          <w:rFonts w:asciiTheme="minorHAnsi" w:hAnsiTheme="minorHAnsi" w:cstheme="minorHAnsi"/>
          <w:szCs w:val="24"/>
        </w:rPr>
        <w:tab/>
      </w:r>
      <w:r w:rsidRPr="00805011">
        <w:rPr>
          <w:rFonts w:asciiTheme="minorHAnsi" w:hAnsiTheme="minorHAnsi" w:cstheme="minorHAnsi"/>
          <w:szCs w:val="24"/>
        </w:rPr>
        <w:t>przyjęcia sprawozdania finansowego komitetu wyborczego przez właściwy organ wybo</w:t>
      </w:r>
      <w:r w:rsidRPr="00805011">
        <w:rPr>
          <w:rFonts w:asciiTheme="minorHAnsi" w:hAnsiTheme="minorHAnsi" w:cstheme="minorHAnsi"/>
          <w:szCs w:val="24"/>
        </w:rPr>
        <w:t>r</w:t>
      </w:r>
      <w:r w:rsidRPr="00805011">
        <w:rPr>
          <w:rFonts w:asciiTheme="minorHAnsi" w:hAnsiTheme="minorHAnsi" w:cstheme="minorHAnsi"/>
          <w:szCs w:val="24"/>
        </w:rPr>
        <w:t>czy albo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233E2B" w:rsidRPr="00805011">
        <w:rPr>
          <w:rFonts w:asciiTheme="minorHAnsi" w:hAnsiTheme="minorHAnsi" w:cstheme="minorHAnsi"/>
          <w:szCs w:val="24"/>
        </w:rPr>
        <w:tab/>
      </w:r>
      <w:r w:rsidRPr="00805011">
        <w:rPr>
          <w:rFonts w:asciiTheme="minorHAnsi" w:hAnsiTheme="minorHAnsi" w:cstheme="minorHAnsi"/>
          <w:szCs w:val="24"/>
        </w:rPr>
        <w:t>bezskutecznego upływu terminu do wniesienia skargi albo odwołania, o których mowa w art. 145 § 1 i 5, albo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00233E2B" w:rsidRPr="00805011">
        <w:rPr>
          <w:rFonts w:asciiTheme="minorHAnsi" w:hAnsiTheme="minorHAnsi" w:cstheme="minorHAnsi"/>
          <w:szCs w:val="24"/>
        </w:rPr>
        <w:tab/>
      </w:r>
      <w:r w:rsidRPr="00805011">
        <w:rPr>
          <w:rFonts w:asciiTheme="minorHAnsi" w:hAnsiTheme="minorHAnsi" w:cstheme="minorHAnsi"/>
          <w:szCs w:val="24"/>
        </w:rPr>
        <w:t>wydania orzeczenia, o którym mowa w art. 145 § 2 albo 5, uwzględniającego skargę albo odwoł</w:t>
      </w:r>
      <w:r w:rsidRPr="00805011">
        <w:rPr>
          <w:rFonts w:asciiTheme="minorHAnsi" w:hAnsiTheme="minorHAnsi" w:cstheme="minorHAnsi"/>
          <w:szCs w:val="24"/>
        </w:rPr>
        <w:t>a</w:t>
      </w:r>
      <w:r w:rsidRPr="00805011">
        <w:rPr>
          <w:rFonts w:asciiTheme="minorHAnsi" w:hAnsiTheme="minorHAnsi" w:cstheme="minorHAnsi"/>
          <w:szCs w:val="24"/>
        </w:rPr>
        <w:t>nie na postanowienie właściwego organu wyborczego w przedmiocie odrzucenia sprawozdania.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Komitet wyborczy, któremu przysługuje prawo do dotacji podmiotowej, o której mowa w art. 150 lub art. 151, ulega rozwiązaniu z mocy prawa po upływie 6 miesięcy od dnia otrz</w:t>
      </w:r>
      <w:r w:rsidRPr="00805011">
        <w:rPr>
          <w:rFonts w:asciiTheme="minorHAnsi" w:hAnsiTheme="minorHAnsi" w:cstheme="minorHAnsi"/>
          <w:szCs w:val="24"/>
        </w:rPr>
        <w:t>y</w:t>
      </w:r>
      <w:r w:rsidRPr="00805011">
        <w:rPr>
          <w:rFonts w:asciiTheme="minorHAnsi" w:hAnsiTheme="minorHAnsi" w:cstheme="minorHAnsi"/>
          <w:szCs w:val="24"/>
        </w:rPr>
        <w:t>mania dotacji.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Jeżeli wniesiono protest przeciwko ważności wyborów, ważności wyborów w okręgu wybo</w:t>
      </w:r>
      <w:r w:rsidRPr="00805011">
        <w:rPr>
          <w:rFonts w:asciiTheme="minorHAnsi" w:hAnsiTheme="minorHAnsi" w:cstheme="minorHAnsi"/>
          <w:szCs w:val="24"/>
        </w:rPr>
        <w:t>r</w:t>
      </w:r>
      <w:r w:rsidRPr="00805011">
        <w:rPr>
          <w:rFonts w:asciiTheme="minorHAnsi" w:hAnsiTheme="minorHAnsi" w:cstheme="minorHAnsi"/>
          <w:szCs w:val="24"/>
        </w:rPr>
        <w:t xml:space="preserve">czym lub ważności wyboru określonej osoby,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który zarejestrował listy kandydatów lub ka</w:t>
      </w:r>
      <w:r w:rsidRPr="00805011">
        <w:rPr>
          <w:rFonts w:asciiTheme="minorHAnsi" w:hAnsiTheme="minorHAnsi" w:cstheme="minorHAnsi"/>
          <w:szCs w:val="24"/>
        </w:rPr>
        <w:t>n</w:t>
      </w:r>
      <w:r w:rsidRPr="00805011">
        <w:rPr>
          <w:rFonts w:asciiTheme="minorHAnsi" w:hAnsiTheme="minorHAnsi" w:cstheme="minorHAnsi"/>
          <w:szCs w:val="24"/>
        </w:rPr>
        <w:t>dydata, nie ulega rozwiązaniu przed uprawomocnieniem się orzeczenia sądu.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101.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Komitet wyborczy może ulec rozwiązaniu przed dniem wyborów w trybie przepisów o jego utworz</w:t>
      </w:r>
      <w:r w:rsidRPr="00805011">
        <w:rPr>
          <w:rFonts w:asciiTheme="minorHAnsi" w:hAnsiTheme="minorHAnsi" w:cstheme="minorHAnsi"/>
          <w:szCs w:val="24"/>
        </w:rPr>
        <w:t>e</w:t>
      </w:r>
      <w:r w:rsidRPr="00805011">
        <w:rPr>
          <w:rFonts w:asciiTheme="minorHAnsi" w:hAnsiTheme="minorHAnsi" w:cstheme="minorHAnsi"/>
          <w:szCs w:val="24"/>
        </w:rPr>
        <w:t>niu, z zastrzeżeniem § 3. O rozwiązaniu komitetu zawiadamia się niezwłocznie organ wyborczy, który przyjął zawiadomienie o utworzeniu komitetu, a jeżeli rozwiązanie komitetu nastąpiło po zarejestr</w:t>
      </w:r>
      <w:r w:rsidRPr="00805011">
        <w:rPr>
          <w:rFonts w:asciiTheme="minorHAnsi" w:hAnsiTheme="minorHAnsi" w:cstheme="minorHAnsi"/>
          <w:szCs w:val="24"/>
        </w:rPr>
        <w:t>o</w:t>
      </w:r>
      <w:r w:rsidRPr="00805011">
        <w:rPr>
          <w:rFonts w:asciiTheme="minorHAnsi" w:hAnsiTheme="minorHAnsi" w:cstheme="minorHAnsi"/>
          <w:szCs w:val="24"/>
        </w:rPr>
        <w:t>waniu listy kandydatów lub kandydata, także właściwą komisję w</w:t>
      </w:r>
      <w:r w:rsidRPr="00805011">
        <w:rPr>
          <w:rFonts w:asciiTheme="minorHAnsi" w:hAnsiTheme="minorHAnsi" w:cstheme="minorHAnsi"/>
          <w:szCs w:val="24"/>
        </w:rPr>
        <w:t>y</w:t>
      </w:r>
      <w:r w:rsidRPr="00805011">
        <w:rPr>
          <w:rFonts w:asciiTheme="minorHAnsi" w:hAnsiTheme="minorHAnsi" w:cstheme="minorHAnsi"/>
          <w:szCs w:val="24"/>
        </w:rPr>
        <w:t>borczą.</w:t>
      </w:r>
    </w:p>
    <w:p w:rsidR="00751153" w:rsidRPr="00805011" w:rsidRDefault="00AF256C">
      <w:pPr>
        <w:pStyle w:val="par"/>
        <w:rPr>
          <w:rFonts w:asciiTheme="minorHAnsi" w:hAnsiTheme="minorHAnsi" w:cstheme="minorHAnsi"/>
          <w:b/>
          <w:szCs w:val="24"/>
        </w:rPr>
      </w:pPr>
      <w:r w:rsidRPr="00805011">
        <w:rPr>
          <w:rFonts w:asciiTheme="minorHAnsi" w:hAnsiTheme="minorHAnsi" w:cstheme="minorHAnsi"/>
          <w:szCs w:val="24"/>
        </w:rPr>
        <w:t>§ 2. Po przyjęciu przez właściwy organ wyborczy zawiadomienia o utworzeniu koalicyjnego komitetu w</w:t>
      </w:r>
      <w:r w:rsidRPr="00805011">
        <w:rPr>
          <w:rFonts w:asciiTheme="minorHAnsi" w:hAnsiTheme="minorHAnsi" w:cstheme="minorHAnsi"/>
          <w:szCs w:val="24"/>
        </w:rPr>
        <w:t>y</w:t>
      </w:r>
      <w:r w:rsidRPr="00805011">
        <w:rPr>
          <w:rFonts w:asciiTheme="minorHAnsi" w:hAnsiTheme="minorHAnsi" w:cstheme="minorHAnsi"/>
          <w:szCs w:val="24"/>
        </w:rPr>
        <w:t>borczego zmiany składu koalicji wyborczej są niedopuszczalne. Oświadczenie jednostronne uczestn</w:t>
      </w:r>
      <w:r w:rsidRPr="00805011">
        <w:rPr>
          <w:rFonts w:asciiTheme="minorHAnsi" w:hAnsiTheme="minorHAnsi" w:cstheme="minorHAnsi"/>
          <w:szCs w:val="24"/>
        </w:rPr>
        <w:t>i</w:t>
      </w:r>
      <w:r w:rsidRPr="00805011">
        <w:rPr>
          <w:rFonts w:asciiTheme="minorHAnsi" w:hAnsiTheme="minorHAnsi" w:cstheme="minorHAnsi"/>
          <w:szCs w:val="24"/>
        </w:rPr>
        <w:t>ka koalicji wyborczej o wystąpieniu z koalicji wyborczej nie rodzi skutków prawnych.</w:t>
      </w:r>
    </w:p>
    <w:p w:rsidR="00751153" w:rsidRPr="00805011" w:rsidRDefault="00AF256C">
      <w:pPr>
        <w:pStyle w:val="ust"/>
        <w:rPr>
          <w:rFonts w:asciiTheme="minorHAnsi" w:hAnsiTheme="minorHAnsi" w:cstheme="minorHAnsi"/>
          <w:szCs w:val="24"/>
        </w:rPr>
      </w:pPr>
      <w:r w:rsidRPr="00805011">
        <w:rPr>
          <w:rFonts w:asciiTheme="minorHAnsi" w:hAnsiTheme="minorHAnsi" w:cstheme="minorHAnsi"/>
          <w:szCs w:val="24"/>
        </w:rPr>
        <w:t xml:space="preserve">§ 3. Komitet wyborczy wyborców ulega rozwiązaniu z mocy prawa, jeżeli liczba osób, które utworzyły </w:t>
      </w:r>
      <w:proofErr w:type="spellStart"/>
      <w:r w:rsidRPr="00805011">
        <w:rPr>
          <w:rFonts w:asciiTheme="minorHAnsi" w:hAnsiTheme="minorHAnsi" w:cstheme="minorHAnsi"/>
          <w:szCs w:val="24"/>
        </w:rPr>
        <w:t>k</w:t>
      </w:r>
      <w:r w:rsidRPr="00805011">
        <w:rPr>
          <w:rFonts w:asciiTheme="minorHAnsi" w:hAnsiTheme="minorHAnsi" w:cstheme="minorHAnsi"/>
          <w:szCs w:val="24"/>
        </w:rPr>
        <w:t>o</w:t>
      </w:r>
      <w:r w:rsidRPr="00805011">
        <w:rPr>
          <w:rFonts w:asciiTheme="minorHAnsi" w:hAnsiTheme="minorHAnsi" w:cstheme="minorHAnsi"/>
          <w:szCs w:val="24"/>
        </w:rPr>
        <w:t>mitet</w:t>
      </w:r>
      <w:proofErr w:type="spellEnd"/>
      <w:r w:rsidRPr="00805011">
        <w:rPr>
          <w:rFonts w:asciiTheme="minorHAnsi" w:hAnsiTheme="minorHAnsi" w:cstheme="minorHAnsi"/>
          <w:szCs w:val="24"/>
        </w:rPr>
        <w:t xml:space="preserve"> wyborczy będzie mniejsza od określonej w kodeksie minimalnej liczby wymaganej dla utworz</w:t>
      </w:r>
      <w:r w:rsidRPr="00805011">
        <w:rPr>
          <w:rFonts w:asciiTheme="minorHAnsi" w:hAnsiTheme="minorHAnsi" w:cstheme="minorHAnsi"/>
          <w:szCs w:val="24"/>
        </w:rPr>
        <w:t>e</w:t>
      </w:r>
      <w:r w:rsidRPr="00805011">
        <w:rPr>
          <w:rFonts w:asciiTheme="minorHAnsi" w:hAnsiTheme="minorHAnsi" w:cstheme="minorHAnsi"/>
          <w:szCs w:val="24"/>
        </w:rPr>
        <w:t>nia danego komitetu wyborczego wyborców.</w:t>
      </w:r>
    </w:p>
    <w:p w:rsidR="00751153" w:rsidRPr="00805011" w:rsidRDefault="00AF256C">
      <w:pPr>
        <w:pStyle w:val="tytu"/>
        <w:rPr>
          <w:rFonts w:asciiTheme="minorHAnsi" w:hAnsiTheme="minorHAnsi" w:cstheme="minorHAnsi"/>
          <w:szCs w:val="24"/>
        </w:rPr>
      </w:pPr>
      <w:r w:rsidRPr="00805011">
        <w:rPr>
          <w:rFonts w:asciiTheme="minorHAnsi" w:hAnsiTheme="minorHAnsi" w:cstheme="minorHAnsi"/>
          <w:szCs w:val="24"/>
        </w:rPr>
        <w:t xml:space="preserve">Art. 102.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Pełnomocnik wyborczy w terminie 7 dni od dnia przyjęcia przez właściwy organ wyborczy zawiad</w:t>
      </w:r>
      <w:r w:rsidRPr="00805011">
        <w:rPr>
          <w:rFonts w:asciiTheme="minorHAnsi" w:hAnsiTheme="minorHAnsi" w:cstheme="minorHAnsi"/>
          <w:szCs w:val="24"/>
        </w:rPr>
        <w:t>o</w:t>
      </w:r>
      <w:r w:rsidRPr="00805011">
        <w:rPr>
          <w:rFonts w:asciiTheme="minorHAnsi" w:hAnsiTheme="minorHAnsi" w:cstheme="minorHAnsi"/>
          <w:szCs w:val="24"/>
        </w:rPr>
        <w:t xml:space="preserve">mienia o utworzeniu komitetu wyborczego zawiadamia ten organ o adresie strony internetowej na której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umieszcza informacje określone w kodeksie.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Właściwy organ wyborczy podaje informację o adresach stron internetowych, o których mowa w § 1, w Biuletynie Informacji Publicznej.</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Obowiązek, o którym mowa w § 1, nie dotyczy komitetów wyborczych, które zgłaszają ka</w:t>
      </w:r>
      <w:r w:rsidRPr="00805011">
        <w:rPr>
          <w:rFonts w:asciiTheme="minorHAnsi" w:hAnsiTheme="minorHAnsi" w:cstheme="minorHAnsi"/>
          <w:szCs w:val="24"/>
        </w:rPr>
        <w:t>n</w:t>
      </w:r>
      <w:r w:rsidRPr="00805011">
        <w:rPr>
          <w:rFonts w:asciiTheme="minorHAnsi" w:hAnsiTheme="minorHAnsi" w:cstheme="minorHAnsi"/>
          <w:szCs w:val="24"/>
        </w:rPr>
        <w:t>dydata lub kandydatów wyłącznie do rady gminy lub rady powiatu.</w:t>
      </w:r>
    </w:p>
    <w:p w:rsidR="00751153" w:rsidRPr="00805011" w:rsidRDefault="00AF256C">
      <w:pPr>
        <w:pStyle w:val="tytu"/>
        <w:rPr>
          <w:rFonts w:asciiTheme="minorHAnsi" w:hAnsiTheme="minorHAnsi" w:cstheme="minorHAnsi"/>
          <w:szCs w:val="24"/>
        </w:rPr>
      </w:pPr>
      <w:r w:rsidRPr="00805011">
        <w:rPr>
          <w:rFonts w:asciiTheme="minorHAnsi" w:hAnsiTheme="minorHAnsi" w:cstheme="minorHAnsi"/>
          <w:szCs w:val="24"/>
        </w:rPr>
        <w:t xml:space="preserve">Art. 103.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Pełnomocnik wyborczy lub osoba przez niego upoważniona może wyznaczyć po jednym mężu zauf</w:t>
      </w:r>
      <w:r w:rsidRPr="00805011">
        <w:rPr>
          <w:rFonts w:asciiTheme="minorHAnsi" w:hAnsiTheme="minorHAnsi" w:cstheme="minorHAnsi"/>
          <w:szCs w:val="24"/>
        </w:rPr>
        <w:t>a</w:t>
      </w:r>
      <w:r w:rsidRPr="00805011">
        <w:rPr>
          <w:rFonts w:asciiTheme="minorHAnsi" w:hAnsiTheme="minorHAnsi" w:cstheme="minorHAnsi"/>
          <w:szCs w:val="24"/>
        </w:rPr>
        <w:t xml:space="preserve">nia do każdej obwodowej komisji wyborczej. Jeżeli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nie zarejestrował kandydatów lub list kandydatów we wszystkich okręgach wyborczych, mężów zaufania może wyznaczyć do obw</w:t>
      </w:r>
      <w:r w:rsidRPr="00805011">
        <w:rPr>
          <w:rFonts w:asciiTheme="minorHAnsi" w:hAnsiTheme="minorHAnsi" w:cstheme="minorHAnsi"/>
          <w:szCs w:val="24"/>
        </w:rPr>
        <w:t>o</w:t>
      </w:r>
      <w:r w:rsidRPr="00805011">
        <w:rPr>
          <w:rFonts w:asciiTheme="minorHAnsi" w:hAnsiTheme="minorHAnsi" w:cstheme="minorHAnsi"/>
          <w:szCs w:val="24"/>
        </w:rPr>
        <w:t>dowej komisji wyborczej na obszarze okręgu, w którym zarejestrował kandydata lub listę kandyd</w:t>
      </w:r>
      <w:r w:rsidRPr="00805011">
        <w:rPr>
          <w:rFonts w:asciiTheme="minorHAnsi" w:hAnsiTheme="minorHAnsi" w:cstheme="minorHAnsi"/>
          <w:szCs w:val="24"/>
        </w:rPr>
        <w:t>a</w:t>
      </w:r>
      <w:r w:rsidRPr="00805011">
        <w:rPr>
          <w:rFonts w:asciiTheme="minorHAnsi" w:hAnsiTheme="minorHAnsi" w:cstheme="minorHAnsi"/>
          <w:szCs w:val="24"/>
        </w:rPr>
        <w:t xml:space="preserve">tów. W wyborach wójta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może wyzn</w:t>
      </w:r>
      <w:r w:rsidRPr="00805011">
        <w:rPr>
          <w:rFonts w:asciiTheme="minorHAnsi" w:hAnsiTheme="minorHAnsi" w:cstheme="minorHAnsi"/>
          <w:szCs w:val="24"/>
        </w:rPr>
        <w:t>a</w:t>
      </w:r>
      <w:r w:rsidRPr="00805011">
        <w:rPr>
          <w:rFonts w:asciiTheme="minorHAnsi" w:hAnsiTheme="minorHAnsi" w:cstheme="minorHAnsi"/>
          <w:szCs w:val="24"/>
        </w:rPr>
        <w:t>czyć mężów zaufania na obszarze całej gminy.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Pełnomocnik wyborczy lub osoba przez niego upoważniona wydaje mężom zaufania z</w:t>
      </w:r>
      <w:r w:rsidRPr="00805011">
        <w:rPr>
          <w:rFonts w:asciiTheme="minorHAnsi" w:hAnsiTheme="minorHAnsi" w:cstheme="minorHAnsi"/>
          <w:szCs w:val="24"/>
        </w:rPr>
        <w:t>a</w:t>
      </w:r>
      <w:r w:rsidRPr="00805011">
        <w:rPr>
          <w:rFonts w:asciiTheme="minorHAnsi" w:hAnsiTheme="minorHAnsi" w:cstheme="minorHAnsi"/>
          <w:szCs w:val="24"/>
        </w:rPr>
        <w:t>świadczenie według wzoru określonego przez Państwową Komisję Wyborczą.</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Funkcję męża zaufania przy Państwowej Komisji Wyborczej, okręgowej komisji wyborczej i teryt</w:t>
      </w:r>
      <w:r w:rsidRPr="00805011">
        <w:rPr>
          <w:rFonts w:asciiTheme="minorHAnsi" w:hAnsiTheme="minorHAnsi" w:cstheme="minorHAnsi"/>
          <w:szCs w:val="24"/>
        </w:rPr>
        <w:t>o</w:t>
      </w:r>
      <w:r w:rsidRPr="00805011">
        <w:rPr>
          <w:rFonts w:asciiTheme="minorHAnsi" w:hAnsiTheme="minorHAnsi" w:cstheme="minorHAnsi"/>
          <w:szCs w:val="24"/>
        </w:rPr>
        <w:t>rialnej komisji wyborczej może pełnić pełnomocnik wyborczy lub osoba przez niego upoważniona.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lastRenderedPageBreak/>
        <w:t>Rozdział 12</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Kampania wyborcza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104.</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Kampania wyborcza rozpoczyna się z dniem ogłoszenia aktu właściwego organu o zarządzeniu wyborów i ulega zakończeniu na 24 godziny przed dniem głosowania.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105.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Agitacją wyborczą jest publiczne nakłanianie lub zachęcanie, do głosowania w określony sposób lub do głosowania na kandydata określonego komitetu wyborczego.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Agitację wyborczą można prowadzić od dnia przyjęcia przez właściwy organ zawiadomienia o utw</w:t>
      </w:r>
      <w:r w:rsidRPr="00805011">
        <w:rPr>
          <w:rFonts w:asciiTheme="minorHAnsi" w:hAnsiTheme="minorHAnsi" w:cstheme="minorHAnsi"/>
          <w:szCs w:val="24"/>
        </w:rPr>
        <w:t>o</w:t>
      </w:r>
      <w:r w:rsidRPr="00805011">
        <w:rPr>
          <w:rFonts w:asciiTheme="minorHAnsi" w:hAnsiTheme="minorHAnsi" w:cstheme="minorHAnsi"/>
          <w:szCs w:val="24"/>
        </w:rPr>
        <w:t>rzeniu komitetu wyborczego na zasadach, w formach i w miejscach, określonych przepisami kodeksu.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 xml:space="preserve">Art. 106.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Każdy wyborca może</w:t>
      </w:r>
      <w:r w:rsidRPr="00805011">
        <w:rPr>
          <w:rFonts w:asciiTheme="minorHAnsi" w:hAnsiTheme="minorHAnsi" w:cstheme="minorHAnsi"/>
          <w:i/>
          <w:szCs w:val="24"/>
        </w:rPr>
        <w:t xml:space="preserve"> </w:t>
      </w:r>
      <w:r w:rsidRPr="00805011">
        <w:rPr>
          <w:rFonts w:asciiTheme="minorHAnsi" w:hAnsiTheme="minorHAnsi" w:cstheme="minorHAnsi"/>
          <w:szCs w:val="24"/>
        </w:rPr>
        <w:t>prowadzić agitację wyborczą na rzecz kandydatów, w tym zbierać podpisy p</w:t>
      </w:r>
      <w:r w:rsidRPr="00805011">
        <w:rPr>
          <w:rFonts w:asciiTheme="minorHAnsi" w:hAnsiTheme="minorHAnsi" w:cstheme="minorHAnsi"/>
          <w:szCs w:val="24"/>
        </w:rPr>
        <w:t>o</w:t>
      </w:r>
      <w:r w:rsidRPr="00805011">
        <w:rPr>
          <w:rFonts w:asciiTheme="minorHAnsi" w:hAnsiTheme="minorHAnsi" w:cstheme="minorHAnsi"/>
          <w:szCs w:val="24"/>
        </w:rPr>
        <w:t>pierające zgłoszenia kandydatów, po uzyskaniu pisemnej zgody pełnomocnika wyborczego</w:t>
      </w:r>
      <w:r w:rsidRPr="00805011">
        <w:rPr>
          <w:rFonts w:asciiTheme="minorHAnsi" w:hAnsiTheme="minorHAnsi" w:cstheme="minorHAnsi"/>
          <w:i/>
          <w:szCs w:val="24"/>
        </w:rPr>
        <w:t>.</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Podpisy</w:t>
      </w:r>
      <w:r w:rsidRPr="00805011">
        <w:rPr>
          <w:rFonts w:asciiTheme="minorHAnsi" w:hAnsiTheme="minorHAnsi" w:cstheme="minorHAnsi"/>
          <w:i/>
          <w:szCs w:val="24"/>
        </w:rPr>
        <w:t xml:space="preserve">, </w:t>
      </w:r>
      <w:r w:rsidRPr="00805011">
        <w:rPr>
          <w:rFonts w:asciiTheme="minorHAnsi" w:hAnsiTheme="minorHAnsi" w:cstheme="minorHAnsi"/>
          <w:szCs w:val="24"/>
        </w:rPr>
        <w:t>o których mowa w § 1, można zbierać w miejscu, czasie i w sposób wykluczający stosowanie jakichkolwiek nacisków zmierzających do ich wymuszenia.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Zbieranie lub składanie podpisów w zamian za korzyść finansową lub osobistą jest zabroni</w:t>
      </w:r>
      <w:r w:rsidRPr="00805011">
        <w:rPr>
          <w:rFonts w:asciiTheme="minorHAnsi" w:hAnsiTheme="minorHAnsi" w:cstheme="minorHAnsi"/>
          <w:szCs w:val="24"/>
        </w:rPr>
        <w:t>o</w:t>
      </w:r>
      <w:r w:rsidRPr="00805011">
        <w:rPr>
          <w:rFonts w:asciiTheme="minorHAnsi" w:hAnsiTheme="minorHAnsi" w:cstheme="minorHAnsi"/>
          <w:szCs w:val="24"/>
        </w:rPr>
        <w:t>ne.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107.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 dniu głosowania oraz na 24 godziny przed tym dniem prowadzenie agitacji wyborczej, w tym zw</w:t>
      </w:r>
      <w:r w:rsidRPr="00805011">
        <w:rPr>
          <w:rFonts w:asciiTheme="minorHAnsi" w:hAnsiTheme="minorHAnsi" w:cstheme="minorHAnsi"/>
          <w:szCs w:val="24"/>
        </w:rPr>
        <w:t>o</w:t>
      </w:r>
      <w:r w:rsidRPr="00805011">
        <w:rPr>
          <w:rFonts w:asciiTheme="minorHAnsi" w:hAnsiTheme="minorHAnsi" w:cstheme="minorHAnsi"/>
          <w:szCs w:val="24"/>
        </w:rPr>
        <w:t>ływanie zgromadzeń, organizowanie pochodów i manifestacji, wygłaszanie przemówień oraz rozp</w:t>
      </w:r>
      <w:r w:rsidRPr="00805011">
        <w:rPr>
          <w:rFonts w:asciiTheme="minorHAnsi" w:hAnsiTheme="minorHAnsi" w:cstheme="minorHAnsi"/>
          <w:szCs w:val="24"/>
        </w:rPr>
        <w:t>o</w:t>
      </w:r>
      <w:r w:rsidRPr="00805011">
        <w:rPr>
          <w:rFonts w:asciiTheme="minorHAnsi" w:hAnsiTheme="minorHAnsi" w:cstheme="minorHAnsi"/>
          <w:szCs w:val="24"/>
        </w:rPr>
        <w:t>wszechnianie materiałów wyborczych jest zabronione.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Agitacja wyborcza w lokalu wyborczym oraz na terenie budynku, w którym ten lokal się znajduje, jest zabroniona.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108.</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Zabrania się prowadzenia agitacji wyborczej:</w:t>
      </w:r>
    </w:p>
    <w:p w:rsidR="00751153" w:rsidRPr="00805011" w:rsidRDefault="00AF256C">
      <w:pPr>
        <w:pStyle w:val="lit"/>
        <w:ind w:left="720"/>
        <w:rPr>
          <w:rFonts w:asciiTheme="minorHAnsi" w:hAnsiTheme="minorHAnsi" w:cstheme="minorHAnsi"/>
          <w:szCs w:val="24"/>
        </w:rPr>
      </w:pPr>
      <w:r w:rsidRPr="00805011">
        <w:rPr>
          <w:rFonts w:asciiTheme="minorHAnsi" w:hAnsiTheme="minorHAnsi" w:cstheme="minorHAnsi"/>
          <w:szCs w:val="24"/>
        </w:rPr>
        <w:t xml:space="preserve">1) </w:t>
      </w:r>
      <w:r w:rsidR="007411F5" w:rsidRPr="00805011">
        <w:rPr>
          <w:rFonts w:asciiTheme="minorHAnsi" w:hAnsiTheme="minorHAnsi" w:cstheme="minorHAnsi"/>
          <w:szCs w:val="24"/>
        </w:rPr>
        <w:tab/>
      </w:r>
      <w:r w:rsidRPr="00805011">
        <w:rPr>
          <w:rFonts w:asciiTheme="minorHAnsi" w:hAnsiTheme="minorHAnsi" w:cstheme="minorHAnsi"/>
          <w:szCs w:val="24"/>
        </w:rPr>
        <w:t>na terenie urzędów administracji rządowej i administracji samorządu terytorialnego</w:t>
      </w:r>
      <w:r w:rsidRPr="00805011">
        <w:rPr>
          <w:rFonts w:asciiTheme="minorHAnsi" w:hAnsiTheme="minorHAnsi" w:cstheme="minorHAnsi"/>
          <w:i/>
          <w:szCs w:val="24"/>
        </w:rPr>
        <w:t xml:space="preserve"> </w:t>
      </w:r>
      <w:r w:rsidRPr="00805011">
        <w:rPr>
          <w:rFonts w:asciiTheme="minorHAnsi" w:hAnsiTheme="minorHAnsi" w:cstheme="minorHAnsi"/>
          <w:szCs w:val="24"/>
        </w:rPr>
        <w:t>oraz sądów;</w:t>
      </w:r>
    </w:p>
    <w:p w:rsidR="00751153" w:rsidRPr="00805011" w:rsidRDefault="00AF256C">
      <w:pPr>
        <w:pStyle w:val="lit"/>
        <w:ind w:left="720"/>
        <w:rPr>
          <w:rFonts w:asciiTheme="minorHAnsi" w:hAnsiTheme="minorHAnsi" w:cstheme="minorHAnsi"/>
          <w:szCs w:val="24"/>
        </w:rPr>
      </w:pPr>
      <w:r w:rsidRPr="00805011">
        <w:rPr>
          <w:rFonts w:asciiTheme="minorHAnsi" w:hAnsiTheme="minorHAnsi" w:cstheme="minorHAnsi"/>
          <w:szCs w:val="24"/>
        </w:rPr>
        <w:t xml:space="preserve">2) </w:t>
      </w:r>
      <w:r w:rsidR="007411F5" w:rsidRPr="00805011">
        <w:rPr>
          <w:rFonts w:asciiTheme="minorHAnsi" w:hAnsiTheme="minorHAnsi" w:cstheme="minorHAnsi"/>
          <w:szCs w:val="24"/>
        </w:rPr>
        <w:tab/>
      </w:r>
      <w:r w:rsidRPr="00805011">
        <w:rPr>
          <w:rFonts w:asciiTheme="minorHAnsi" w:hAnsiTheme="minorHAnsi" w:cstheme="minorHAnsi"/>
          <w:szCs w:val="24"/>
        </w:rPr>
        <w:t>na terenie zakładów pracy w sposób i w formach zakłócających ich normalne funkcjon</w:t>
      </w:r>
      <w:r w:rsidRPr="00805011">
        <w:rPr>
          <w:rFonts w:asciiTheme="minorHAnsi" w:hAnsiTheme="minorHAnsi" w:cstheme="minorHAnsi"/>
          <w:szCs w:val="24"/>
        </w:rPr>
        <w:t>o</w:t>
      </w:r>
      <w:r w:rsidRPr="00805011">
        <w:rPr>
          <w:rFonts w:asciiTheme="minorHAnsi" w:hAnsiTheme="minorHAnsi" w:cstheme="minorHAnsi"/>
          <w:szCs w:val="24"/>
        </w:rPr>
        <w:t>wanie;</w:t>
      </w:r>
    </w:p>
    <w:p w:rsidR="00751153" w:rsidRPr="00805011" w:rsidRDefault="00AF256C">
      <w:pPr>
        <w:pStyle w:val="lit"/>
        <w:ind w:left="720"/>
        <w:rPr>
          <w:rFonts w:asciiTheme="minorHAnsi" w:hAnsiTheme="minorHAnsi" w:cstheme="minorHAnsi"/>
          <w:szCs w:val="24"/>
        </w:rPr>
      </w:pPr>
      <w:r w:rsidRPr="00805011">
        <w:rPr>
          <w:rFonts w:asciiTheme="minorHAnsi" w:hAnsiTheme="minorHAnsi" w:cstheme="minorHAnsi"/>
          <w:szCs w:val="24"/>
        </w:rPr>
        <w:t xml:space="preserve">3) </w:t>
      </w:r>
      <w:r w:rsidR="007411F5" w:rsidRPr="00805011">
        <w:rPr>
          <w:rFonts w:asciiTheme="minorHAnsi" w:hAnsiTheme="minorHAnsi" w:cstheme="minorHAnsi"/>
          <w:szCs w:val="24"/>
        </w:rPr>
        <w:tab/>
      </w:r>
      <w:r w:rsidRPr="00805011">
        <w:rPr>
          <w:rFonts w:asciiTheme="minorHAnsi" w:hAnsiTheme="minorHAnsi" w:cstheme="minorHAnsi"/>
          <w:szCs w:val="24"/>
        </w:rPr>
        <w:t>na terenie jednostek wojskowych i innych jednostek organizacyjnych podległych Ministr</w:t>
      </w:r>
      <w:r w:rsidRPr="00805011">
        <w:rPr>
          <w:rFonts w:asciiTheme="minorHAnsi" w:hAnsiTheme="minorHAnsi" w:cstheme="minorHAnsi"/>
          <w:szCs w:val="24"/>
        </w:rPr>
        <w:t>o</w:t>
      </w:r>
      <w:r w:rsidRPr="00805011">
        <w:rPr>
          <w:rFonts w:asciiTheme="minorHAnsi" w:hAnsiTheme="minorHAnsi" w:cstheme="minorHAnsi"/>
          <w:szCs w:val="24"/>
        </w:rPr>
        <w:t>wi Obrony Narodowej oraz oddziałów obrony cywilnej, a także skoszarowanych jednostek podległych min</w:t>
      </w:r>
      <w:r w:rsidRPr="00805011">
        <w:rPr>
          <w:rFonts w:asciiTheme="minorHAnsi" w:hAnsiTheme="minorHAnsi" w:cstheme="minorHAnsi"/>
          <w:szCs w:val="24"/>
        </w:rPr>
        <w:t>i</w:t>
      </w:r>
      <w:r w:rsidRPr="00805011">
        <w:rPr>
          <w:rFonts w:asciiTheme="minorHAnsi" w:hAnsiTheme="minorHAnsi" w:cstheme="minorHAnsi"/>
          <w:szCs w:val="24"/>
        </w:rPr>
        <w:t>strowi właściwemu do spraw wewnętrznych.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Zabroniona jest agitacja wyborcza na terenie szkół wobec uczniów.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Za agitację wyborczą nie uznaje się prowadzonych przez szkołę zajęć z zakresu edukacji obywatelskiej polegających na upowszechnianiu wśród uczniów wiedzy o prawach i obowiązkach obywateli, zn</w:t>
      </w:r>
      <w:r w:rsidRPr="00805011">
        <w:rPr>
          <w:rFonts w:asciiTheme="minorHAnsi" w:hAnsiTheme="minorHAnsi" w:cstheme="minorHAnsi"/>
          <w:szCs w:val="24"/>
        </w:rPr>
        <w:t>a</w:t>
      </w:r>
      <w:r w:rsidRPr="00805011">
        <w:rPr>
          <w:rFonts w:asciiTheme="minorHAnsi" w:hAnsiTheme="minorHAnsi" w:cstheme="minorHAnsi"/>
          <w:szCs w:val="24"/>
        </w:rPr>
        <w:t>czeniu wyborów w funkcjonowaniu demokratycznego państwa prawa oraz zasadach organizacji w</w:t>
      </w:r>
      <w:r w:rsidRPr="00805011">
        <w:rPr>
          <w:rFonts w:asciiTheme="minorHAnsi" w:hAnsiTheme="minorHAnsi" w:cstheme="minorHAnsi"/>
          <w:szCs w:val="24"/>
        </w:rPr>
        <w:t>y</w:t>
      </w:r>
      <w:r w:rsidRPr="00805011">
        <w:rPr>
          <w:rFonts w:asciiTheme="minorHAnsi" w:hAnsiTheme="minorHAnsi" w:cstheme="minorHAnsi"/>
          <w:szCs w:val="24"/>
        </w:rPr>
        <w:t>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Zabrania się komitetom wyborczym, kandydatom oraz wyborcom prowadzącym agitację wyborczą na rzecz komitetów wyborczych lub kandydatów organizowania loterii fantowych, innego rodzaju gier losowych oraz konkursów, w których wygranymi są nagrody pieniężne lub przedmioty o wartości wyższej niż wartość przedmiotów zwyczajowo używanych w c</w:t>
      </w:r>
      <w:r w:rsidRPr="00805011">
        <w:rPr>
          <w:rFonts w:asciiTheme="minorHAnsi" w:hAnsiTheme="minorHAnsi" w:cstheme="minorHAnsi"/>
          <w:szCs w:val="24"/>
        </w:rPr>
        <w:t>e</w:t>
      </w:r>
      <w:r w:rsidRPr="00805011">
        <w:rPr>
          <w:rFonts w:asciiTheme="minorHAnsi" w:hAnsiTheme="minorHAnsi" w:cstheme="minorHAnsi"/>
          <w:szCs w:val="24"/>
        </w:rPr>
        <w:t>lach reklamowych lub promocyjnych.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Zabrania się podawania oraz dostarczania, w ramach prowadzonej agitacji wyborczej, napojów alk</w:t>
      </w:r>
      <w:r w:rsidRPr="00805011">
        <w:rPr>
          <w:rFonts w:asciiTheme="minorHAnsi" w:hAnsiTheme="minorHAnsi" w:cstheme="minorHAnsi"/>
          <w:szCs w:val="24"/>
        </w:rPr>
        <w:t>o</w:t>
      </w:r>
      <w:r w:rsidRPr="00805011">
        <w:rPr>
          <w:rFonts w:asciiTheme="minorHAnsi" w:hAnsiTheme="minorHAnsi" w:cstheme="minorHAnsi"/>
          <w:szCs w:val="24"/>
        </w:rPr>
        <w:t>holowych nieodpłatnie lub po cenach sprzedaży netto możliwych do uzyskania, nie wyższych od cen nabycia lub kosztów wytworzenia.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lastRenderedPageBreak/>
        <w:t>Art. 109.</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Materiałem wyborczym jest każdy pochodzący od komitetu wyborczego upubliczniony i utrwalony przekaz informacji mający związek z zarządzonymi wyborami.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Materiały wyborcze powinny zawierać wyraźne oznaczenie komitetu wyborczego, od którego p</w:t>
      </w:r>
      <w:r w:rsidRPr="00805011">
        <w:rPr>
          <w:rFonts w:asciiTheme="minorHAnsi" w:hAnsiTheme="minorHAnsi" w:cstheme="minorHAnsi"/>
          <w:szCs w:val="24"/>
        </w:rPr>
        <w:t>o</w:t>
      </w:r>
      <w:r w:rsidRPr="00805011">
        <w:rPr>
          <w:rFonts w:asciiTheme="minorHAnsi" w:hAnsiTheme="minorHAnsi" w:cstheme="minorHAnsi"/>
          <w:szCs w:val="24"/>
        </w:rPr>
        <w:t>chodzą.</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Materiały wyborcze podlegają ochronie prawnej.</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110.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Na ścianach budynków, przystankach komunikacji publicznej, tablicach i słupach ogłoszeniowych, ogrodzeniach, latarniach, urządzeniach energetycznych, telekomunikacyjnych i innych można umieszczać plakaty i hasła wyborcze wyłącznie po uzyskaniu zgody właściciela lub zarządcy nier</w:t>
      </w:r>
      <w:r w:rsidRPr="00805011">
        <w:rPr>
          <w:rFonts w:asciiTheme="minorHAnsi" w:hAnsiTheme="minorHAnsi" w:cstheme="minorHAnsi"/>
          <w:szCs w:val="24"/>
        </w:rPr>
        <w:t>u</w:t>
      </w:r>
      <w:r w:rsidRPr="00805011">
        <w:rPr>
          <w:rFonts w:asciiTheme="minorHAnsi" w:hAnsiTheme="minorHAnsi" w:cstheme="minorHAnsi"/>
          <w:szCs w:val="24"/>
        </w:rPr>
        <w:t>chomości, obiektu albo urządzenia.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Przy ustawianiu własnych urządzeń ogłoszeniowych w celu prowadzenia kampanii wyborczej należy stosować obowiązujące przepisy porządkowe. Przepis art. 109 stosuje się odpowie</w:t>
      </w:r>
      <w:r w:rsidRPr="00805011">
        <w:rPr>
          <w:rFonts w:asciiTheme="minorHAnsi" w:hAnsiTheme="minorHAnsi" w:cstheme="minorHAnsi"/>
          <w:szCs w:val="24"/>
        </w:rPr>
        <w:t>d</w:t>
      </w:r>
      <w:r w:rsidRPr="00805011">
        <w:rPr>
          <w:rFonts w:asciiTheme="minorHAnsi" w:hAnsiTheme="minorHAnsi" w:cstheme="minorHAnsi"/>
          <w:szCs w:val="24"/>
        </w:rPr>
        <w:t>nio.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Plakaty i hasła wyborcze należy umieszczać w taki sposób, aby można je było usunąć bez powodow</w:t>
      </w:r>
      <w:r w:rsidRPr="00805011">
        <w:rPr>
          <w:rFonts w:asciiTheme="minorHAnsi" w:hAnsiTheme="minorHAnsi" w:cstheme="minorHAnsi"/>
          <w:szCs w:val="24"/>
        </w:rPr>
        <w:t>a</w:t>
      </w:r>
      <w:r w:rsidRPr="00805011">
        <w:rPr>
          <w:rFonts w:asciiTheme="minorHAnsi" w:hAnsiTheme="minorHAnsi" w:cstheme="minorHAnsi"/>
          <w:szCs w:val="24"/>
        </w:rPr>
        <w:t>nia szkód.</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w:t>
      </w:r>
      <w:r w:rsidR="00641B9C">
        <w:rPr>
          <w:rStyle w:val="Odwoanieprzypisudolnego"/>
          <w:rFonts w:asciiTheme="minorHAnsi" w:hAnsiTheme="minorHAnsi" w:cstheme="minorHAnsi"/>
          <w:szCs w:val="24"/>
        </w:rPr>
        <w:footnoteReference w:id="9"/>
      </w:r>
      <w:r w:rsidR="00641B9C" w:rsidRPr="00641B9C">
        <w:rPr>
          <w:rFonts w:asciiTheme="minorHAnsi" w:hAnsiTheme="minorHAnsi" w:cstheme="minorHAnsi"/>
          <w:szCs w:val="24"/>
          <w:vertAlign w:val="superscript"/>
        </w:rPr>
        <w:t>)</w:t>
      </w:r>
      <w:r w:rsidRPr="00805011">
        <w:rPr>
          <w:rFonts w:asciiTheme="minorHAnsi" w:hAnsiTheme="minorHAnsi" w:cstheme="minorHAnsi"/>
          <w:szCs w:val="24"/>
        </w:rPr>
        <w:t>.</w:t>
      </w:r>
      <w:r w:rsidR="00641B9C">
        <w:rPr>
          <w:rFonts w:asciiTheme="minorHAnsi" w:hAnsiTheme="minorHAnsi" w:cstheme="minorHAnsi"/>
          <w:szCs w:val="24"/>
        </w:rPr>
        <w:t>(utracił moc)</w:t>
      </w:r>
      <w:r w:rsidRPr="00805011">
        <w:rPr>
          <w:rFonts w:asciiTheme="minorHAnsi" w:hAnsiTheme="minorHAnsi" w:cstheme="minorHAnsi"/>
          <w:szCs w:val="24"/>
        </w:rPr>
        <w:t>.</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Policja lub straż gminna jest obowiązana usuwać na koszt komitetów wyborczych plakaty i hasła w</w:t>
      </w:r>
      <w:r w:rsidRPr="00805011">
        <w:rPr>
          <w:rFonts w:asciiTheme="minorHAnsi" w:hAnsiTheme="minorHAnsi" w:cstheme="minorHAnsi"/>
          <w:szCs w:val="24"/>
        </w:rPr>
        <w:t>y</w:t>
      </w:r>
      <w:r w:rsidRPr="00805011">
        <w:rPr>
          <w:rFonts w:asciiTheme="minorHAnsi" w:hAnsiTheme="minorHAnsi" w:cstheme="minorHAnsi"/>
          <w:szCs w:val="24"/>
        </w:rPr>
        <w:t>borcze, których sposób umieszczenia może zagrażać życiu lub zdrowiu ludzi albo bezpieczeństwu mienia bądź bezpieczeństwu w ruchu drogowym.</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w:t>
      </w:r>
      <w:r w:rsidRPr="00805011">
        <w:rPr>
          <w:rFonts w:asciiTheme="minorHAnsi" w:hAnsiTheme="minorHAnsi" w:cstheme="minorHAnsi"/>
          <w:szCs w:val="24"/>
        </w:rPr>
        <w:tab/>
        <w:t xml:space="preserve"> Plakaty i hasła wyborcze oraz urządzenia ogłoszeniowe ustawione w celu prowadzenia agitacji w</w:t>
      </w:r>
      <w:r w:rsidRPr="00805011">
        <w:rPr>
          <w:rFonts w:asciiTheme="minorHAnsi" w:hAnsiTheme="minorHAnsi" w:cstheme="minorHAnsi"/>
          <w:szCs w:val="24"/>
        </w:rPr>
        <w:t>y</w:t>
      </w:r>
      <w:r w:rsidRPr="00805011">
        <w:rPr>
          <w:rFonts w:asciiTheme="minorHAnsi" w:hAnsiTheme="minorHAnsi" w:cstheme="minorHAnsi"/>
          <w:szCs w:val="24"/>
        </w:rPr>
        <w:t>borczej pełnomocnicy wyborczy obowiązani są usunąć w terminie 30 dni po dniu w</w:t>
      </w:r>
      <w:r w:rsidRPr="00805011">
        <w:rPr>
          <w:rFonts w:asciiTheme="minorHAnsi" w:hAnsiTheme="minorHAnsi" w:cstheme="minorHAnsi"/>
          <w:szCs w:val="24"/>
        </w:rPr>
        <w:t>y</w:t>
      </w:r>
      <w:r w:rsidRPr="00805011">
        <w:rPr>
          <w:rFonts w:asciiTheme="minorHAnsi" w:hAnsiTheme="minorHAnsi" w:cstheme="minorHAnsi"/>
          <w:szCs w:val="24"/>
        </w:rPr>
        <w:t>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7. Wójt postanawia o usunięciu plakatów i haseł wyborczych oraz urządzeń ogłoszeniowych nieusuni</w:t>
      </w:r>
      <w:r w:rsidRPr="00805011">
        <w:rPr>
          <w:rFonts w:asciiTheme="minorHAnsi" w:hAnsiTheme="minorHAnsi" w:cstheme="minorHAnsi"/>
          <w:szCs w:val="24"/>
        </w:rPr>
        <w:t>ę</w:t>
      </w:r>
      <w:r w:rsidRPr="00805011">
        <w:rPr>
          <w:rFonts w:asciiTheme="minorHAnsi" w:hAnsiTheme="minorHAnsi" w:cstheme="minorHAnsi"/>
          <w:szCs w:val="24"/>
        </w:rPr>
        <w:t>tych przez obowiązanych do tego pełnomocników wyborczych w terminie, o którym mowa w § 6. Koszty usunięcia ponoszą obowiązani.</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111.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1. Jeżeli rozpowszechniane, w tym również w prasie w rozumieniu ustawy z dnia 26 stycznia 1984 r. – Prawo prasowe (Dz. U. Nr 5, poz. 24, z </w:t>
      </w:r>
      <w:proofErr w:type="spellStart"/>
      <w:r w:rsidRPr="00805011">
        <w:rPr>
          <w:rFonts w:asciiTheme="minorHAnsi" w:hAnsiTheme="minorHAnsi" w:cstheme="minorHAnsi"/>
          <w:szCs w:val="24"/>
        </w:rPr>
        <w:t>późn</w:t>
      </w:r>
      <w:proofErr w:type="spellEnd"/>
      <w:r w:rsidRPr="00805011">
        <w:rPr>
          <w:rFonts w:asciiTheme="minorHAnsi" w:hAnsiTheme="minorHAnsi" w:cstheme="minorHAnsi"/>
          <w:szCs w:val="24"/>
        </w:rPr>
        <w:t>. zm.), materiały wyborcze, w szczegó</w:t>
      </w:r>
      <w:r w:rsidRPr="00805011">
        <w:rPr>
          <w:rFonts w:asciiTheme="minorHAnsi" w:hAnsiTheme="minorHAnsi" w:cstheme="minorHAnsi"/>
          <w:szCs w:val="24"/>
        </w:rPr>
        <w:t>l</w:t>
      </w:r>
      <w:r w:rsidRPr="00805011">
        <w:rPr>
          <w:rFonts w:asciiTheme="minorHAnsi" w:hAnsiTheme="minorHAnsi" w:cstheme="minorHAnsi"/>
          <w:szCs w:val="24"/>
        </w:rPr>
        <w:t>ności plakaty, ulotki i hasła, a także wypowiedzi lub inne formy prowadzonej agitacji wyborczej, zawierają informacje ni</w:t>
      </w:r>
      <w:r w:rsidRPr="00805011">
        <w:rPr>
          <w:rFonts w:asciiTheme="minorHAnsi" w:hAnsiTheme="minorHAnsi" w:cstheme="minorHAnsi"/>
          <w:szCs w:val="24"/>
        </w:rPr>
        <w:t>e</w:t>
      </w:r>
      <w:r w:rsidRPr="00805011">
        <w:rPr>
          <w:rFonts w:asciiTheme="minorHAnsi" w:hAnsiTheme="minorHAnsi" w:cstheme="minorHAnsi"/>
          <w:szCs w:val="24"/>
        </w:rPr>
        <w:t>prawdziwe, kandydat lub pełnomocnik wyborczy zainteres</w:t>
      </w:r>
      <w:r w:rsidRPr="00805011">
        <w:rPr>
          <w:rFonts w:asciiTheme="minorHAnsi" w:hAnsiTheme="minorHAnsi" w:cstheme="minorHAnsi"/>
          <w:szCs w:val="24"/>
        </w:rPr>
        <w:t>o</w:t>
      </w:r>
      <w:r w:rsidRPr="00805011">
        <w:rPr>
          <w:rFonts w:asciiTheme="minorHAnsi" w:hAnsiTheme="minorHAnsi" w:cstheme="minorHAnsi"/>
          <w:szCs w:val="24"/>
        </w:rPr>
        <w:t>wanego komitetu wyborczego ma prawo wnieść do sądu okręgowego wniosek o wydanie orzeczenia: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zakazu rozpowszechniania takich informacji;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przepadku materiałów wyborczych zawierających takie informacje;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nakazania sprostowania takich informacji;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4)</w:t>
      </w:r>
      <w:r w:rsidRPr="00805011">
        <w:rPr>
          <w:rFonts w:asciiTheme="minorHAnsi" w:hAnsiTheme="minorHAnsi" w:cstheme="minorHAnsi"/>
          <w:szCs w:val="24"/>
        </w:rPr>
        <w:tab/>
        <w:t>nakazania publikacji odpowiedzi na stwierdzenia naruszające dobra osobiste;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5)</w:t>
      </w:r>
      <w:r w:rsidRPr="00805011">
        <w:rPr>
          <w:rFonts w:asciiTheme="minorHAnsi" w:hAnsiTheme="minorHAnsi" w:cstheme="minorHAnsi"/>
          <w:szCs w:val="24"/>
        </w:rPr>
        <w:tab/>
        <w:t>nakazania przeproszenia osoby, której dobra osobiste zostały naruszone;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6)</w:t>
      </w:r>
      <w:r w:rsidRPr="00805011">
        <w:rPr>
          <w:rFonts w:asciiTheme="minorHAnsi" w:hAnsiTheme="minorHAnsi" w:cstheme="minorHAnsi"/>
          <w:szCs w:val="24"/>
        </w:rPr>
        <w:tab/>
        <w:t>nakazania uczestnikowi postępowania wpłacenia kwoty do 100000 złotych na rzecz organizacji pożytku publicznego.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Sąd okręgowy rozpoznaje wniosek, o którym mowa w § 1, w ciągu 24 godzin w postępowaniu ni</w:t>
      </w:r>
      <w:r w:rsidRPr="00805011">
        <w:rPr>
          <w:rFonts w:asciiTheme="minorHAnsi" w:hAnsiTheme="minorHAnsi" w:cstheme="minorHAnsi"/>
          <w:szCs w:val="24"/>
        </w:rPr>
        <w:t>e</w:t>
      </w:r>
      <w:r w:rsidRPr="00805011">
        <w:rPr>
          <w:rFonts w:asciiTheme="minorHAnsi" w:hAnsiTheme="minorHAnsi" w:cstheme="minorHAnsi"/>
          <w:szCs w:val="24"/>
        </w:rPr>
        <w:t>procesowym. Sąd może rozpoznać sprawę w przypadku usprawiedliwionej nieobecności wniosk</w:t>
      </w:r>
      <w:r w:rsidRPr="00805011">
        <w:rPr>
          <w:rFonts w:asciiTheme="minorHAnsi" w:hAnsiTheme="minorHAnsi" w:cstheme="minorHAnsi"/>
          <w:szCs w:val="24"/>
        </w:rPr>
        <w:t>o</w:t>
      </w:r>
      <w:r w:rsidRPr="00805011">
        <w:rPr>
          <w:rFonts w:asciiTheme="minorHAnsi" w:hAnsiTheme="minorHAnsi" w:cstheme="minorHAnsi"/>
          <w:szCs w:val="24"/>
        </w:rPr>
        <w:t>dawcy lub uczestnika postępowania, którzy o terminie rozprawy zostali prawidłowo powiadomieni. Postanowienie kończące postępowanie w sprawie sąd niezwłocznie doręcza wraz z uzasadnieniem osobie zainteresowanej, o której mowa w § 1, i zobowiąz</w:t>
      </w:r>
      <w:r w:rsidRPr="00805011">
        <w:rPr>
          <w:rFonts w:asciiTheme="minorHAnsi" w:hAnsiTheme="minorHAnsi" w:cstheme="minorHAnsi"/>
          <w:szCs w:val="24"/>
        </w:rPr>
        <w:t>a</w:t>
      </w:r>
      <w:r w:rsidRPr="00805011">
        <w:rPr>
          <w:rFonts w:asciiTheme="minorHAnsi" w:hAnsiTheme="minorHAnsi" w:cstheme="minorHAnsi"/>
          <w:szCs w:val="24"/>
        </w:rPr>
        <w:t>nemu do wykonania postanowienia sądu.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3. Na postanowienie sądu okręgowego przysługuje w ciągu 24 godzin zażalenie do sądu apel</w:t>
      </w:r>
      <w:r w:rsidRPr="00805011">
        <w:rPr>
          <w:rFonts w:asciiTheme="minorHAnsi" w:hAnsiTheme="minorHAnsi" w:cstheme="minorHAnsi"/>
          <w:szCs w:val="24"/>
        </w:rPr>
        <w:t>a</w:t>
      </w:r>
      <w:r w:rsidRPr="00805011">
        <w:rPr>
          <w:rFonts w:asciiTheme="minorHAnsi" w:hAnsiTheme="minorHAnsi" w:cstheme="minorHAnsi"/>
          <w:szCs w:val="24"/>
        </w:rPr>
        <w:t>cyjnego, który rozpoznaje je w ciągu 24 godzin. Od postanowienia sądu apelacyjnego nie przysługuje skarga kasacyjna i podlega ono natychmiastowemu wykonaniu.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Publikacja sprostowania, odpowiedzi lub przeprosin następuje najpóźniej w ciągu 48 godzin, na koszt zobowiązanego. W orzeczeniu sąd wskazuje prasę w rozumieniu ustawy z dnia 26 stycznia 1984 r. – Prawo prasowe, w której nastąpić ma publikacja, oraz termin publikacji.</w:t>
      </w:r>
    </w:p>
    <w:p w:rsidR="00751153" w:rsidRDefault="00AF256C">
      <w:pPr>
        <w:pStyle w:val="par"/>
        <w:rPr>
          <w:rFonts w:asciiTheme="minorHAnsi" w:hAnsiTheme="minorHAnsi" w:cstheme="minorHAnsi"/>
          <w:szCs w:val="24"/>
        </w:rPr>
      </w:pPr>
      <w:r w:rsidRPr="00805011">
        <w:rPr>
          <w:rFonts w:asciiTheme="minorHAnsi" w:hAnsiTheme="minorHAnsi" w:cstheme="minorHAnsi"/>
          <w:szCs w:val="24"/>
        </w:rPr>
        <w:t>§ 5. W razie odmowy lub niezamieszczenia sprostowania, odpowiedzi lub przeprosin przez zobowiązan</w:t>
      </w:r>
      <w:r w:rsidRPr="00805011">
        <w:rPr>
          <w:rFonts w:asciiTheme="minorHAnsi" w:hAnsiTheme="minorHAnsi" w:cstheme="minorHAnsi"/>
          <w:szCs w:val="24"/>
        </w:rPr>
        <w:t>e</w:t>
      </w:r>
      <w:r w:rsidRPr="00805011">
        <w:rPr>
          <w:rFonts w:asciiTheme="minorHAnsi" w:hAnsiTheme="minorHAnsi" w:cstheme="minorHAnsi"/>
          <w:szCs w:val="24"/>
        </w:rPr>
        <w:t>go w sposób określony w postanowieniu sądu sąd, na wniosek zainteresowanego, zarządza opubl</w:t>
      </w:r>
      <w:r w:rsidRPr="00805011">
        <w:rPr>
          <w:rFonts w:asciiTheme="minorHAnsi" w:hAnsiTheme="minorHAnsi" w:cstheme="minorHAnsi"/>
          <w:szCs w:val="24"/>
        </w:rPr>
        <w:t>i</w:t>
      </w:r>
      <w:r w:rsidRPr="00805011">
        <w:rPr>
          <w:rFonts w:asciiTheme="minorHAnsi" w:hAnsiTheme="minorHAnsi" w:cstheme="minorHAnsi"/>
          <w:szCs w:val="24"/>
        </w:rPr>
        <w:t>kowanie sprostowania, odpowiedzi lub przeprosin w trybie egzekucyjnym, na koszt zobowiązanego.</w:t>
      </w:r>
    </w:p>
    <w:p w:rsidR="00FB05C5" w:rsidRPr="00FB05C5" w:rsidRDefault="00FB05C5">
      <w:pPr>
        <w:pStyle w:val="par"/>
        <w:rPr>
          <w:rFonts w:asciiTheme="minorHAnsi" w:hAnsiTheme="minorHAnsi" w:cstheme="minorHAnsi"/>
          <w:szCs w:val="24"/>
        </w:rPr>
      </w:pPr>
      <w:r w:rsidRPr="00FB05C5">
        <w:rPr>
          <w:rFonts w:asciiTheme="minorHAnsi" w:hAnsiTheme="minorHAnsi" w:cstheme="minorHAnsi"/>
          <w:szCs w:val="24"/>
        </w:rPr>
        <w:t>§ 5a. Do sprostowania, odpowiedzi lub przeprosin publikowanych w programach nadawców r</w:t>
      </w:r>
      <w:r w:rsidRPr="00FB05C5">
        <w:rPr>
          <w:rFonts w:asciiTheme="minorHAnsi" w:hAnsiTheme="minorHAnsi" w:cstheme="minorHAnsi"/>
          <w:szCs w:val="24"/>
        </w:rPr>
        <w:t>a</w:t>
      </w:r>
      <w:r w:rsidRPr="00FB05C5">
        <w:rPr>
          <w:rFonts w:asciiTheme="minorHAnsi" w:hAnsiTheme="minorHAnsi" w:cstheme="minorHAnsi"/>
          <w:szCs w:val="24"/>
        </w:rPr>
        <w:t>diowych lub telewizyjnych stosuje się przepisy ustawy z dnia 29 grudnia 1992 r. o radiofonii i telewizji dotycz</w:t>
      </w:r>
      <w:r w:rsidRPr="00FB05C5">
        <w:rPr>
          <w:rFonts w:asciiTheme="minorHAnsi" w:hAnsiTheme="minorHAnsi" w:cstheme="minorHAnsi"/>
          <w:szCs w:val="24"/>
        </w:rPr>
        <w:t>ą</w:t>
      </w:r>
      <w:r w:rsidRPr="00FB05C5">
        <w:rPr>
          <w:rFonts w:asciiTheme="minorHAnsi" w:hAnsiTheme="minorHAnsi" w:cstheme="minorHAnsi"/>
          <w:szCs w:val="24"/>
        </w:rPr>
        <w:t>ce działalności reklamowej w programach telewizyjnych i radiowych, z tym że czas przeznaczony na ich publikację nie jest wliczany do dopuszczalnego wymiaru czasu emisji reklam określonego w art. 16 tej ustawy.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6. W sprawach, o których mowa w § 1, 4 i 5, przepisu art. 104 nie stosuje się. </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112.</w:t>
      </w:r>
    </w:p>
    <w:p w:rsidR="00751153" w:rsidRPr="00243D47" w:rsidRDefault="00243D47">
      <w:pPr>
        <w:pStyle w:val="tekst"/>
        <w:rPr>
          <w:rFonts w:asciiTheme="minorHAnsi" w:hAnsiTheme="minorHAnsi" w:cstheme="minorHAnsi"/>
          <w:szCs w:val="24"/>
        </w:rPr>
      </w:pPr>
      <w:r w:rsidRPr="00243D47">
        <w:rPr>
          <w:rFonts w:asciiTheme="minorHAnsi" w:hAnsiTheme="minorHAnsi" w:cstheme="minorHAnsi"/>
          <w:szCs w:val="24"/>
        </w:rPr>
        <w:t>Informacje, komunikaty, apele i hasła wyborcze, ogłaszane w prasie drukowanej na koszt komitetów w</w:t>
      </w:r>
      <w:r w:rsidRPr="00243D47">
        <w:rPr>
          <w:rFonts w:asciiTheme="minorHAnsi" w:hAnsiTheme="minorHAnsi" w:cstheme="minorHAnsi"/>
          <w:szCs w:val="24"/>
        </w:rPr>
        <w:t>y</w:t>
      </w:r>
      <w:r w:rsidRPr="00243D47">
        <w:rPr>
          <w:rFonts w:asciiTheme="minorHAnsi" w:hAnsiTheme="minorHAnsi" w:cstheme="minorHAnsi"/>
          <w:szCs w:val="24"/>
        </w:rPr>
        <w:t>borczych muszą zawierać wskazanie, przez kogo są opłacane i od kogo pochodzą.</w:t>
      </w:r>
      <w:r w:rsidR="00AF256C" w:rsidRPr="00243D47">
        <w:rPr>
          <w:rFonts w:asciiTheme="minorHAnsi" w:hAnsiTheme="minorHAnsi" w:cstheme="minorHAnsi"/>
          <w:szCs w:val="24"/>
        </w:rPr>
        <w:t xml:space="preserve"> Odpowiedzialnym za umieszczenie tego wskazania jest redaktor w rozumieniu ustawy z dnia 26 stycznia 1984 r. – Prawo pras</w:t>
      </w:r>
      <w:r w:rsidR="00AF256C" w:rsidRPr="00243D47">
        <w:rPr>
          <w:rFonts w:asciiTheme="minorHAnsi" w:hAnsiTheme="minorHAnsi" w:cstheme="minorHAnsi"/>
          <w:szCs w:val="24"/>
        </w:rPr>
        <w:t>o</w:t>
      </w:r>
      <w:r w:rsidR="00AF256C" w:rsidRPr="00243D47">
        <w:rPr>
          <w:rFonts w:asciiTheme="minorHAnsi" w:hAnsiTheme="minorHAnsi" w:cstheme="minorHAnsi"/>
          <w:szCs w:val="24"/>
        </w:rPr>
        <w:t>we.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113.</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Wykonanie uprawnień wynikających z kodeksu nie ogranicza możliwości dochodzenia przez osoby p</w:t>
      </w:r>
      <w:r w:rsidRPr="00805011">
        <w:rPr>
          <w:rFonts w:asciiTheme="minorHAnsi" w:hAnsiTheme="minorHAnsi" w:cstheme="minorHAnsi"/>
          <w:szCs w:val="24"/>
        </w:rPr>
        <w:t>o</w:t>
      </w:r>
      <w:r w:rsidRPr="00805011">
        <w:rPr>
          <w:rFonts w:asciiTheme="minorHAnsi" w:hAnsiTheme="minorHAnsi" w:cstheme="minorHAnsi"/>
          <w:szCs w:val="24"/>
        </w:rPr>
        <w:t>krzywdzone lub poszkodowane uprawnień na podstawie przepisów innych ustaw, wobec osób, których działanie lub zaniechania w toku kampanii wyborczej naruszyło cudze dobra osobiste lub majątkowe.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114.</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Wójt niezwłocznie po rozpoczęciu kampanii wyborczej zapewni na obszarze gminy odpowiednią liczbę miejsc przeznaczonych na bezpłatne umieszczanie urzędowych obwieszczeń wyborczych i plakatów wszystkich komitetów wyborczych oraz poda wykaz tych miejsc do publicznej wiadomości w sposób zw</w:t>
      </w:r>
      <w:r w:rsidRPr="00805011">
        <w:rPr>
          <w:rFonts w:asciiTheme="minorHAnsi" w:hAnsiTheme="minorHAnsi" w:cstheme="minorHAnsi"/>
          <w:szCs w:val="24"/>
        </w:rPr>
        <w:t>y</w:t>
      </w:r>
      <w:r w:rsidRPr="00805011">
        <w:rPr>
          <w:rFonts w:asciiTheme="minorHAnsi" w:hAnsiTheme="minorHAnsi" w:cstheme="minorHAnsi"/>
          <w:szCs w:val="24"/>
        </w:rPr>
        <w:t>czajowo przyjęty oraz w Biuletynie Informacji Publicznej.</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115.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Na 24 godziny przed dniem głosowania aż do zakończenia głosowania zabrania się podawania do p</w:t>
      </w:r>
      <w:r w:rsidRPr="00805011">
        <w:rPr>
          <w:rFonts w:asciiTheme="minorHAnsi" w:hAnsiTheme="minorHAnsi" w:cstheme="minorHAnsi"/>
          <w:szCs w:val="24"/>
        </w:rPr>
        <w:t>u</w:t>
      </w:r>
      <w:r w:rsidRPr="00805011">
        <w:rPr>
          <w:rFonts w:asciiTheme="minorHAnsi" w:hAnsiTheme="minorHAnsi" w:cstheme="minorHAnsi"/>
          <w:szCs w:val="24"/>
        </w:rPr>
        <w:t>blicznej wiadomości wyników przedwyborczych badań (sondaży) opinii publicznej dotyczących prz</w:t>
      </w:r>
      <w:r w:rsidRPr="00805011">
        <w:rPr>
          <w:rFonts w:asciiTheme="minorHAnsi" w:hAnsiTheme="minorHAnsi" w:cstheme="minorHAnsi"/>
          <w:szCs w:val="24"/>
        </w:rPr>
        <w:t>e</w:t>
      </w:r>
      <w:r w:rsidRPr="00805011">
        <w:rPr>
          <w:rFonts w:asciiTheme="minorHAnsi" w:hAnsiTheme="minorHAnsi" w:cstheme="minorHAnsi"/>
          <w:szCs w:val="24"/>
        </w:rPr>
        <w:t>widywanych zachowań wyborczych i wyników wyborów oraz wyników sondaży wyborczych przepr</w:t>
      </w:r>
      <w:r w:rsidRPr="00805011">
        <w:rPr>
          <w:rFonts w:asciiTheme="minorHAnsi" w:hAnsiTheme="minorHAnsi" w:cstheme="minorHAnsi"/>
          <w:szCs w:val="24"/>
        </w:rPr>
        <w:t>o</w:t>
      </w:r>
      <w:r w:rsidRPr="00805011">
        <w:rPr>
          <w:rFonts w:asciiTheme="minorHAnsi" w:hAnsiTheme="minorHAnsi" w:cstheme="minorHAnsi"/>
          <w:szCs w:val="24"/>
        </w:rPr>
        <w:t>wadzanych w dniu głosowania.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Przepis § 1 stosuje się na terytorium Rzeczypospolitej Polskiej.</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13</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Kampania wyborcza w programach nadawców radiowych i telewizyjnych</w:t>
      </w:r>
    </w:p>
    <w:p w:rsidR="00751153" w:rsidRDefault="00AF256C">
      <w:pPr>
        <w:pStyle w:val="tyt"/>
        <w:rPr>
          <w:rFonts w:asciiTheme="minorHAnsi" w:hAnsiTheme="minorHAnsi" w:cstheme="minorHAnsi"/>
          <w:szCs w:val="24"/>
        </w:rPr>
      </w:pPr>
      <w:r w:rsidRPr="00805011">
        <w:rPr>
          <w:rFonts w:asciiTheme="minorHAnsi" w:hAnsiTheme="minorHAnsi" w:cstheme="minorHAnsi"/>
          <w:szCs w:val="24"/>
        </w:rPr>
        <w:t>Art. 116.</w:t>
      </w:r>
      <w:r w:rsidR="00B60B52">
        <w:rPr>
          <w:rStyle w:val="Odwoanieprzypisudolnego"/>
          <w:rFonts w:asciiTheme="minorHAnsi" w:hAnsiTheme="minorHAnsi" w:cstheme="minorHAnsi"/>
          <w:szCs w:val="24"/>
        </w:rPr>
        <w:footnoteReference w:id="10"/>
      </w:r>
      <w:r w:rsidR="00B60B52" w:rsidRPr="00B60B52">
        <w:rPr>
          <w:rFonts w:asciiTheme="minorHAnsi" w:hAnsiTheme="minorHAnsi" w:cstheme="minorHAnsi"/>
          <w:szCs w:val="24"/>
          <w:vertAlign w:val="superscript"/>
        </w:rPr>
        <w:t>)</w:t>
      </w:r>
    </w:p>
    <w:p w:rsidR="00B60B52" w:rsidRPr="00805011" w:rsidRDefault="00B60B52" w:rsidP="00753405">
      <w:pPr>
        <w:pStyle w:val="tyt"/>
        <w:keepNext w:val="0"/>
        <w:rPr>
          <w:rFonts w:asciiTheme="minorHAnsi" w:hAnsiTheme="minorHAnsi" w:cstheme="minorHAnsi"/>
          <w:szCs w:val="24"/>
        </w:rPr>
      </w:pPr>
      <w:r>
        <w:rPr>
          <w:rFonts w:asciiTheme="minorHAnsi" w:hAnsiTheme="minorHAnsi" w:cstheme="minorHAnsi"/>
          <w:szCs w:val="24"/>
        </w:rPr>
        <w:t>(utracił moc).</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117.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Komitetom wyborczym, których kandydaci zostali zarejestrowani przysługuje, w okresie od 15 dnia przed dniem wyborów do dnia zakończenia kampanii wyborczej, prawo do rozpowszechniania nieo</w:t>
      </w:r>
      <w:r w:rsidRPr="00805011">
        <w:rPr>
          <w:rFonts w:asciiTheme="minorHAnsi" w:hAnsiTheme="minorHAnsi" w:cstheme="minorHAnsi"/>
          <w:szCs w:val="24"/>
        </w:rPr>
        <w:t>d</w:t>
      </w:r>
      <w:r w:rsidRPr="00805011">
        <w:rPr>
          <w:rFonts w:asciiTheme="minorHAnsi" w:hAnsiTheme="minorHAnsi" w:cstheme="minorHAnsi"/>
          <w:szCs w:val="24"/>
        </w:rPr>
        <w:t>płatnie audycji wyborczych, w programach publicznych nadawców r</w:t>
      </w:r>
      <w:r w:rsidRPr="00805011">
        <w:rPr>
          <w:rFonts w:asciiTheme="minorHAnsi" w:hAnsiTheme="minorHAnsi" w:cstheme="minorHAnsi"/>
          <w:szCs w:val="24"/>
        </w:rPr>
        <w:t>a</w:t>
      </w:r>
      <w:r w:rsidRPr="00805011">
        <w:rPr>
          <w:rFonts w:asciiTheme="minorHAnsi" w:hAnsiTheme="minorHAnsi" w:cstheme="minorHAnsi"/>
          <w:szCs w:val="24"/>
        </w:rPr>
        <w:t>diowych i telewizyjnych na koszt tych nadawców.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2. Przez pojęcie rozpowszechniania nieodpłatnie audycji wyborczych rozumie się zarówno r</w:t>
      </w:r>
      <w:r w:rsidRPr="00805011">
        <w:rPr>
          <w:rFonts w:asciiTheme="minorHAnsi" w:hAnsiTheme="minorHAnsi" w:cstheme="minorHAnsi"/>
          <w:szCs w:val="24"/>
        </w:rPr>
        <w:t>e</w:t>
      </w:r>
      <w:r w:rsidRPr="00805011">
        <w:rPr>
          <w:rFonts w:asciiTheme="minorHAnsi" w:hAnsiTheme="minorHAnsi" w:cstheme="minorHAnsi"/>
          <w:szCs w:val="24"/>
        </w:rPr>
        <w:t>jestrację i emisję wystąpień przedstawicieli komitetów wyborczych bądź kandydatów, jak i rejestrację oraz em</w:t>
      </w:r>
      <w:r w:rsidRPr="00805011">
        <w:rPr>
          <w:rFonts w:asciiTheme="minorHAnsi" w:hAnsiTheme="minorHAnsi" w:cstheme="minorHAnsi"/>
          <w:szCs w:val="24"/>
        </w:rPr>
        <w:t>i</w:t>
      </w:r>
      <w:r w:rsidRPr="00805011">
        <w:rPr>
          <w:rFonts w:asciiTheme="minorHAnsi" w:hAnsiTheme="minorHAnsi" w:cstheme="minorHAnsi"/>
          <w:szCs w:val="24"/>
        </w:rPr>
        <w:t>sję audycji wyborczych przygotowanych przez komitety wyborcze.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Audycją wyborczą jest część programu radiowego lub telewizyjnego, niepochodząca od nadawcy, stanowiąca odrębną całość ze względu na treść lub formę.</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4. Czas antenowy przysługujący jednemu komitetowi wyborczemu nie może być odstępowany innemu komitetowi wyborczemu.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Audycje wyborcze jednego komitetu wyborczego nie mogą zawierać treści stanowiących agitację wyborczą na rzecz innego komitetu wyborczego lub jego kandydatów.</w:t>
      </w:r>
    </w:p>
    <w:p w:rsidR="00243D47" w:rsidRDefault="00AF256C" w:rsidP="00243D47">
      <w:pPr>
        <w:pStyle w:val="par"/>
        <w:rPr>
          <w:rFonts w:asciiTheme="minorHAnsi" w:hAnsiTheme="minorHAnsi" w:cstheme="minorHAnsi"/>
          <w:szCs w:val="24"/>
        </w:rPr>
      </w:pPr>
      <w:r w:rsidRPr="00243D47">
        <w:rPr>
          <w:rFonts w:asciiTheme="minorHAnsi" w:hAnsiTheme="minorHAnsi" w:cstheme="minorHAnsi"/>
          <w:szCs w:val="24"/>
        </w:rPr>
        <w:t xml:space="preserve">§ 6. </w:t>
      </w:r>
      <w:r w:rsidR="00243D47" w:rsidRPr="00243D47">
        <w:rPr>
          <w:rFonts w:asciiTheme="minorHAnsi" w:hAnsiTheme="minorHAnsi" w:cstheme="minorHAnsi"/>
          <w:szCs w:val="24"/>
        </w:rPr>
        <w:t>Krajowa Rada Radiofonii i Telewizji po zasięgnięciu opinii Państwowej Komisji Wyborczej oraz wł</w:t>
      </w:r>
      <w:r w:rsidR="00243D47" w:rsidRPr="00243D47">
        <w:rPr>
          <w:rFonts w:asciiTheme="minorHAnsi" w:hAnsiTheme="minorHAnsi" w:cstheme="minorHAnsi"/>
          <w:szCs w:val="24"/>
        </w:rPr>
        <w:t>a</w:t>
      </w:r>
      <w:r w:rsidR="00243D47" w:rsidRPr="00243D47">
        <w:rPr>
          <w:rFonts w:asciiTheme="minorHAnsi" w:hAnsiTheme="minorHAnsi" w:cstheme="minorHAnsi"/>
          <w:szCs w:val="24"/>
        </w:rPr>
        <w:t>ściwych zarządów publicznych nadawców radiowych i telewizyjnych oraz właściwych rad program</w:t>
      </w:r>
      <w:r w:rsidR="00243D47" w:rsidRPr="00243D47">
        <w:rPr>
          <w:rFonts w:asciiTheme="minorHAnsi" w:hAnsiTheme="minorHAnsi" w:cstheme="minorHAnsi"/>
          <w:szCs w:val="24"/>
        </w:rPr>
        <w:t>o</w:t>
      </w:r>
      <w:r w:rsidR="00243D47" w:rsidRPr="00243D47">
        <w:rPr>
          <w:rFonts w:asciiTheme="minorHAnsi" w:hAnsiTheme="minorHAnsi" w:cstheme="minorHAnsi"/>
          <w:szCs w:val="24"/>
        </w:rPr>
        <w:t>wych, określi, w drodze rozporządzenia:</w:t>
      </w:r>
    </w:p>
    <w:p w:rsidR="00243D47" w:rsidRDefault="00243D47" w:rsidP="00243D47">
      <w:pPr>
        <w:pStyle w:val="par"/>
        <w:rPr>
          <w:rFonts w:asciiTheme="minorHAnsi" w:hAnsiTheme="minorHAnsi" w:cstheme="minorHAnsi"/>
          <w:szCs w:val="24"/>
        </w:rPr>
      </w:pPr>
      <w:r w:rsidRPr="00243D47">
        <w:rPr>
          <w:rFonts w:asciiTheme="minorHAnsi" w:hAnsiTheme="minorHAnsi" w:cstheme="minorHAnsi"/>
          <w:szCs w:val="24"/>
        </w:rPr>
        <w:t>1) czas przeznaczony na rozpowszechnianie nieodpłatnie audycji wyborczych w każdym z programów ogólnokrajowych i programów regionalnych,</w:t>
      </w:r>
    </w:p>
    <w:p w:rsidR="00243D47" w:rsidRDefault="00243D47" w:rsidP="00243D47">
      <w:pPr>
        <w:pStyle w:val="par"/>
        <w:rPr>
          <w:rFonts w:asciiTheme="minorHAnsi" w:hAnsiTheme="minorHAnsi" w:cstheme="minorHAnsi"/>
          <w:szCs w:val="24"/>
        </w:rPr>
      </w:pPr>
      <w:r>
        <w:rPr>
          <w:rFonts w:asciiTheme="minorHAnsi" w:hAnsiTheme="minorHAnsi" w:cstheme="minorHAnsi"/>
          <w:szCs w:val="24"/>
        </w:rPr>
        <w:t>2</w:t>
      </w:r>
      <w:r w:rsidRPr="00243D47">
        <w:rPr>
          <w:rFonts w:asciiTheme="minorHAnsi" w:hAnsiTheme="minorHAnsi" w:cstheme="minorHAnsi"/>
          <w:szCs w:val="24"/>
        </w:rPr>
        <w:t>) ramowy podział czasu rozpowszechniania nieodpłatnie audycji wyborczych w okresie od 15 dnia przed dniem głosowania do dnia zakończenia kampanii wyborczej,</w:t>
      </w:r>
    </w:p>
    <w:p w:rsidR="00243D47" w:rsidRDefault="00243D47" w:rsidP="00243D47">
      <w:pPr>
        <w:pStyle w:val="par"/>
        <w:rPr>
          <w:rFonts w:asciiTheme="minorHAnsi" w:hAnsiTheme="minorHAnsi" w:cstheme="minorHAnsi"/>
          <w:szCs w:val="24"/>
        </w:rPr>
      </w:pPr>
      <w:r w:rsidRPr="00243D47">
        <w:rPr>
          <w:rFonts w:asciiTheme="minorHAnsi" w:hAnsiTheme="minorHAnsi" w:cstheme="minorHAnsi"/>
          <w:szCs w:val="24"/>
        </w:rPr>
        <w:t>3) tryb postępowania w sprawach podziału czasu rozpowszechniania nieodpłatnie audycji w</w:t>
      </w:r>
      <w:r w:rsidRPr="00243D47">
        <w:rPr>
          <w:rFonts w:asciiTheme="minorHAnsi" w:hAnsiTheme="minorHAnsi" w:cstheme="minorHAnsi"/>
          <w:szCs w:val="24"/>
        </w:rPr>
        <w:t>y</w:t>
      </w:r>
      <w:r w:rsidRPr="00243D47">
        <w:rPr>
          <w:rFonts w:asciiTheme="minorHAnsi" w:hAnsiTheme="minorHAnsi" w:cstheme="minorHAnsi"/>
          <w:szCs w:val="24"/>
        </w:rPr>
        <w:t xml:space="preserve">borczych, </w:t>
      </w:r>
    </w:p>
    <w:p w:rsidR="00243D47" w:rsidRDefault="00243D47" w:rsidP="00243D47">
      <w:pPr>
        <w:pStyle w:val="par"/>
        <w:rPr>
          <w:rFonts w:asciiTheme="minorHAnsi" w:hAnsiTheme="minorHAnsi" w:cstheme="minorHAnsi"/>
          <w:szCs w:val="24"/>
        </w:rPr>
      </w:pPr>
      <w:r w:rsidRPr="00243D47">
        <w:rPr>
          <w:rFonts w:asciiTheme="minorHAnsi" w:hAnsiTheme="minorHAnsi" w:cstheme="minorHAnsi"/>
          <w:szCs w:val="24"/>
        </w:rPr>
        <w:t>4) zakres rejestracji oraz sposób przygotowania i emisji audycji wyborczych, uwzględniając typ i rodzaj nośnika zapisu audycji wyborczej,</w:t>
      </w:r>
    </w:p>
    <w:p w:rsidR="00243D47" w:rsidRDefault="00243D47" w:rsidP="00243D47">
      <w:pPr>
        <w:pStyle w:val="par"/>
        <w:rPr>
          <w:rFonts w:asciiTheme="minorHAnsi" w:hAnsiTheme="minorHAnsi" w:cstheme="minorHAnsi"/>
          <w:szCs w:val="24"/>
        </w:rPr>
      </w:pPr>
      <w:r w:rsidRPr="00243D47">
        <w:rPr>
          <w:rFonts w:asciiTheme="minorHAnsi" w:hAnsiTheme="minorHAnsi" w:cstheme="minorHAnsi"/>
          <w:szCs w:val="24"/>
        </w:rPr>
        <w:t xml:space="preserve">5) sposób rozpowszechniania informacji o terminach emisji audycji wyborczych </w:t>
      </w:r>
    </w:p>
    <w:p w:rsidR="00243D47" w:rsidRPr="00243D47" w:rsidRDefault="00243D47" w:rsidP="00243D47">
      <w:pPr>
        <w:pStyle w:val="par"/>
        <w:rPr>
          <w:rFonts w:asciiTheme="minorHAnsi" w:hAnsiTheme="minorHAnsi" w:cstheme="minorHAnsi"/>
          <w:szCs w:val="24"/>
        </w:rPr>
      </w:pPr>
      <w:r w:rsidRPr="00243D47">
        <w:rPr>
          <w:rFonts w:asciiTheme="minorHAnsi" w:hAnsiTheme="minorHAnsi" w:cstheme="minorHAnsi"/>
          <w:szCs w:val="24"/>
        </w:rPr>
        <w:t xml:space="preserve"> – mając na względzie rodzaj przeprowadzanych wyborów oraz konieczność zapewnienia najwyższego standardu technicznego emitowanych audycji wyborczych, a także powszechnej dostępności audycji wyborczych i informacji o terminach ich emisji.</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118.</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Audycje wyborcze komitetu wyborczego dostarczane są do publicznych nadawców radiowych i tel</w:t>
      </w:r>
      <w:r w:rsidRPr="00805011">
        <w:rPr>
          <w:rFonts w:asciiTheme="minorHAnsi" w:hAnsiTheme="minorHAnsi" w:cstheme="minorHAnsi"/>
          <w:szCs w:val="24"/>
        </w:rPr>
        <w:t>e</w:t>
      </w:r>
      <w:r w:rsidRPr="00805011">
        <w:rPr>
          <w:rFonts w:asciiTheme="minorHAnsi" w:hAnsiTheme="minorHAnsi" w:cstheme="minorHAnsi"/>
          <w:szCs w:val="24"/>
        </w:rPr>
        <w:t>wizyjnych nie później niż na 24 godziny przed dniem ich rozpowszechnienia.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Czas audycji wyborczych dostarczonych przez komitety wyborcze nie może przekraczać czasu ustal</w:t>
      </w:r>
      <w:r w:rsidRPr="00805011">
        <w:rPr>
          <w:rFonts w:asciiTheme="minorHAnsi" w:hAnsiTheme="minorHAnsi" w:cstheme="minorHAnsi"/>
          <w:szCs w:val="24"/>
        </w:rPr>
        <w:t>o</w:t>
      </w:r>
      <w:r w:rsidRPr="00805011">
        <w:rPr>
          <w:rFonts w:asciiTheme="minorHAnsi" w:hAnsiTheme="minorHAnsi" w:cstheme="minorHAnsi"/>
          <w:szCs w:val="24"/>
        </w:rPr>
        <w:t xml:space="preserve">nego dla nich na podstawie przepisów wydanych na podstawie art. 117 </w:t>
      </w:r>
      <w:r w:rsidRPr="00805011">
        <w:rPr>
          <w:rStyle w:val="Nagwek3Znak"/>
          <w:rFonts w:asciiTheme="minorHAnsi" w:hAnsiTheme="minorHAnsi" w:cstheme="minorHAnsi"/>
          <w:b w:val="0"/>
          <w:sz w:val="24"/>
          <w:szCs w:val="24"/>
        </w:rPr>
        <w:t>§</w:t>
      </w:r>
      <w:r w:rsidRPr="00805011">
        <w:rPr>
          <w:rFonts w:asciiTheme="minorHAnsi" w:hAnsiTheme="minorHAnsi" w:cstheme="minorHAnsi"/>
          <w:szCs w:val="24"/>
        </w:rPr>
        <w:t xml:space="preserve"> 6.</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W przypadku stwierdzenia przez publicznego nadawcę radiowego lub telewizyjnego, że d</w:t>
      </w:r>
      <w:r w:rsidRPr="00805011">
        <w:rPr>
          <w:rFonts w:asciiTheme="minorHAnsi" w:hAnsiTheme="minorHAnsi" w:cstheme="minorHAnsi"/>
          <w:szCs w:val="24"/>
        </w:rPr>
        <w:t>o</w:t>
      </w:r>
      <w:r w:rsidRPr="00805011">
        <w:rPr>
          <w:rFonts w:asciiTheme="minorHAnsi" w:hAnsiTheme="minorHAnsi" w:cstheme="minorHAnsi"/>
          <w:szCs w:val="24"/>
        </w:rPr>
        <w:t xml:space="preserve">starczone przez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materiały audycji wyborczych przekraczają czas ustalony dla tych audycji, wzywa bezzwłocznie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do skrócenia czasu audycji. W razie bezskutecznego wezwania nadawca przerywa emisję audycji wyborczej w chwili, kiedy upłynął czas audycji przysługujący dan</w:t>
      </w:r>
      <w:r w:rsidRPr="00805011">
        <w:rPr>
          <w:rFonts w:asciiTheme="minorHAnsi" w:hAnsiTheme="minorHAnsi" w:cstheme="minorHAnsi"/>
          <w:szCs w:val="24"/>
        </w:rPr>
        <w:t>e</w:t>
      </w:r>
      <w:r w:rsidRPr="00805011">
        <w:rPr>
          <w:rFonts w:asciiTheme="minorHAnsi" w:hAnsiTheme="minorHAnsi" w:cstheme="minorHAnsi"/>
          <w:szCs w:val="24"/>
        </w:rPr>
        <w:t>mu komitetowi.</w:t>
      </w:r>
    </w:p>
    <w:p w:rsidR="00751153" w:rsidRDefault="00AF256C">
      <w:pPr>
        <w:pStyle w:val="tyt"/>
        <w:rPr>
          <w:rFonts w:asciiTheme="minorHAnsi" w:hAnsiTheme="minorHAnsi" w:cstheme="minorHAnsi"/>
          <w:szCs w:val="24"/>
        </w:rPr>
      </w:pPr>
      <w:r w:rsidRPr="00805011">
        <w:rPr>
          <w:rFonts w:asciiTheme="minorHAnsi" w:hAnsiTheme="minorHAnsi" w:cstheme="minorHAnsi"/>
          <w:szCs w:val="24"/>
        </w:rPr>
        <w:t>Art. 119.</w:t>
      </w:r>
      <w:r w:rsidR="00B60B52">
        <w:rPr>
          <w:rStyle w:val="Odwoanieprzypisudolnego"/>
          <w:rFonts w:asciiTheme="minorHAnsi" w:hAnsiTheme="minorHAnsi" w:cstheme="minorHAnsi"/>
          <w:szCs w:val="24"/>
        </w:rPr>
        <w:footnoteReference w:id="11"/>
      </w:r>
      <w:r w:rsidR="00B60B52" w:rsidRPr="00B60B52">
        <w:rPr>
          <w:rFonts w:asciiTheme="minorHAnsi" w:hAnsiTheme="minorHAnsi" w:cstheme="minorHAnsi"/>
          <w:szCs w:val="24"/>
          <w:vertAlign w:val="superscript"/>
        </w:rPr>
        <w:t>)</w:t>
      </w:r>
    </w:p>
    <w:p w:rsidR="00B60B52" w:rsidRPr="00805011" w:rsidRDefault="00B60B52" w:rsidP="00B60B52">
      <w:pPr>
        <w:pStyle w:val="tyt"/>
        <w:rPr>
          <w:rFonts w:asciiTheme="minorHAnsi" w:hAnsiTheme="minorHAnsi" w:cstheme="minorHAnsi"/>
          <w:szCs w:val="24"/>
        </w:rPr>
      </w:pPr>
      <w:r>
        <w:rPr>
          <w:rFonts w:asciiTheme="minorHAnsi" w:hAnsiTheme="minorHAnsi" w:cstheme="minorHAnsi"/>
          <w:szCs w:val="24"/>
        </w:rPr>
        <w:t>(utracił moc).</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120.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Telewizja Polska Spółka Akcyjna, zwana dalej „Telewizją Polską”, ma obowiązek przeprowadzenia debat pomiędzy przedstawicielami tych komitetów wyborczych w wyborach do Sejmu lub w wyb</w:t>
      </w:r>
      <w:r w:rsidRPr="00805011">
        <w:rPr>
          <w:rFonts w:asciiTheme="minorHAnsi" w:hAnsiTheme="minorHAnsi" w:cstheme="minorHAnsi"/>
          <w:szCs w:val="24"/>
        </w:rPr>
        <w:t>o</w:t>
      </w:r>
      <w:r w:rsidRPr="00805011">
        <w:rPr>
          <w:rFonts w:asciiTheme="minorHAnsi" w:hAnsiTheme="minorHAnsi" w:cstheme="minorHAnsi"/>
          <w:szCs w:val="24"/>
        </w:rPr>
        <w:t>rach do Parlamentu Europejskiego w Rzeczypospolitej Polskiej, które zarejestrowały swoje listy ka</w:t>
      </w:r>
      <w:r w:rsidRPr="00805011">
        <w:rPr>
          <w:rFonts w:asciiTheme="minorHAnsi" w:hAnsiTheme="minorHAnsi" w:cstheme="minorHAnsi"/>
          <w:szCs w:val="24"/>
        </w:rPr>
        <w:t>n</w:t>
      </w:r>
      <w:r w:rsidRPr="00805011">
        <w:rPr>
          <w:rFonts w:asciiTheme="minorHAnsi" w:hAnsiTheme="minorHAnsi" w:cstheme="minorHAnsi"/>
          <w:szCs w:val="24"/>
        </w:rPr>
        <w:t>dydatów we wszystkich okręgach wyborczych, a w przypadku wyb</w:t>
      </w:r>
      <w:r w:rsidRPr="00805011">
        <w:rPr>
          <w:rFonts w:asciiTheme="minorHAnsi" w:hAnsiTheme="minorHAnsi" w:cstheme="minorHAnsi"/>
          <w:szCs w:val="24"/>
        </w:rPr>
        <w:t>o</w:t>
      </w:r>
      <w:r w:rsidRPr="00805011">
        <w:rPr>
          <w:rFonts w:asciiTheme="minorHAnsi" w:hAnsiTheme="minorHAnsi" w:cstheme="minorHAnsi"/>
          <w:szCs w:val="24"/>
        </w:rPr>
        <w:t>rów Prezydenta Rzeczypospolitej – pomiędzy kandydatami. Czas debat nie jest wliczany do czasu antenowego, o którym mowa w art. 117.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2. Krajowa Rada Radiofonii i Telewizji określi w drodze rozporządzenia, po zasięgnięciu opinii Zarządu Telewizji Polskiej, szczegółowe zasady i tryb przeprowadzenia debat, o których mowa w § 1, w tym </w:t>
      </w:r>
      <w:r w:rsidRPr="00805011">
        <w:rPr>
          <w:rFonts w:asciiTheme="minorHAnsi" w:hAnsiTheme="minorHAnsi" w:cstheme="minorHAnsi"/>
          <w:szCs w:val="24"/>
        </w:rPr>
        <w:lastRenderedPageBreak/>
        <w:t>czas trwania debat i program ogólnokrajowy, w którym debaty będą przeprowadzane, sposób prz</w:t>
      </w:r>
      <w:r w:rsidRPr="00805011">
        <w:rPr>
          <w:rFonts w:asciiTheme="minorHAnsi" w:hAnsiTheme="minorHAnsi" w:cstheme="minorHAnsi"/>
          <w:szCs w:val="24"/>
        </w:rPr>
        <w:t>y</w:t>
      </w:r>
      <w:r w:rsidRPr="00805011">
        <w:rPr>
          <w:rFonts w:asciiTheme="minorHAnsi" w:hAnsiTheme="minorHAnsi" w:cstheme="minorHAnsi"/>
          <w:szCs w:val="24"/>
        </w:rPr>
        <w:t>gotowania i emisji debat, oraz sposób upowszechnienia informacji o terminie emisji debat – tak, aby zapewnić poszanowanie zasady równości w prezentow</w:t>
      </w:r>
      <w:r w:rsidRPr="00805011">
        <w:rPr>
          <w:rFonts w:asciiTheme="minorHAnsi" w:hAnsiTheme="minorHAnsi" w:cstheme="minorHAnsi"/>
          <w:szCs w:val="24"/>
        </w:rPr>
        <w:t>a</w:t>
      </w:r>
      <w:r w:rsidRPr="00805011">
        <w:rPr>
          <w:rFonts w:asciiTheme="minorHAnsi" w:hAnsiTheme="minorHAnsi" w:cstheme="minorHAnsi"/>
          <w:szCs w:val="24"/>
        </w:rPr>
        <w:t>niu stanowisk i opinii uczestników debaty.</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121.</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Szczegółowe zasady i tryb prowadzenia agitacji wyborczej w programach publicznych i niepublicznych nadawców radiowych i telewizyjnych określają przepisy szczególne kodeksu.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122.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Publiczni nadawcy radiowi i telewizyjni zapewniają Państwowej Komisji Wyborczej oraz k</w:t>
      </w:r>
      <w:r w:rsidRPr="00805011">
        <w:rPr>
          <w:rFonts w:asciiTheme="minorHAnsi" w:hAnsiTheme="minorHAnsi" w:cstheme="minorHAnsi"/>
          <w:szCs w:val="24"/>
        </w:rPr>
        <w:t>o</w:t>
      </w:r>
      <w:r w:rsidRPr="00805011">
        <w:rPr>
          <w:rFonts w:asciiTheme="minorHAnsi" w:hAnsiTheme="minorHAnsi" w:cstheme="minorHAnsi"/>
          <w:szCs w:val="24"/>
        </w:rPr>
        <w:t>misarzom wyborczym, w okresie od dnia ogłoszenia aktu o zarządzeniu wyborów do dnia głosowania włącznie, możliwość przedstawienia nieodpłatnie, odpowiednio, w programach ogólnokrajowych oraz regi</w:t>
      </w:r>
      <w:r w:rsidRPr="00805011">
        <w:rPr>
          <w:rFonts w:asciiTheme="minorHAnsi" w:hAnsiTheme="minorHAnsi" w:cstheme="minorHAnsi"/>
          <w:szCs w:val="24"/>
        </w:rPr>
        <w:t>o</w:t>
      </w:r>
      <w:r w:rsidRPr="00805011">
        <w:rPr>
          <w:rFonts w:asciiTheme="minorHAnsi" w:hAnsiTheme="minorHAnsi" w:cstheme="minorHAnsi"/>
          <w:szCs w:val="24"/>
        </w:rPr>
        <w:t>nalnych informacji, wyjaśnień i komunikatów związanych z zarządzonymi wyborami oraz obowiązuj</w:t>
      </w:r>
      <w:r w:rsidRPr="00805011">
        <w:rPr>
          <w:rFonts w:asciiTheme="minorHAnsi" w:hAnsiTheme="minorHAnsi" w:cstheme="minorHAnsi"/>
          <w:szCs w:val="24"/>
        </w:rPr>
        <w:t>ą</w:t>
      </w:r>
      <w:r w:rsidRPr="00805011">
        <w:rPr>
          <w:rFonts w:asciiTheme="minorHAnsi" w:hAnsiTheme="minorHAnsi" w:cstheme="minorHAnsi"/>
          <w:szCs w:val="24"/>
        </w:rPr>
        <w:t>cymi w danych wyborach przepisami prawnymi.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Krajowa Rada Radiofonii i Telewizji, po zasięgnięciu opinii Państwowej Komisji Wyborczej i zarządów publicznych nadawców radiowych i telewizyjnych, określi, w drodze rozporządzenia, tryb postępow</w:t>
      </w:r>
      <w:r w:rsidRPr="00805011">
        <w:rPr>
          <w:rFonts w:asciiTheme="minorHAnsi" w:hAnsiTheme="minorHAnsi" w:cstheme="minorHAnsi"/>
          <w:szCs w:val="24"/>
        </w:rPr>
        <w:t>a</w:t>
      </w:r>
      <w:r w:rsidRPr="00805011">
        <w:rPr>
          <w:rFonts w:asciiTheme="minorHAnsi" w:hAnsiTheme="minorHAnsi" w:cstheme="minorHAnsi"/>
          <w:szCs w:val="24"/>
        </w:rPr>
        <w:t>nia w sprawach, o których mowa w § 1, uwzględniając konieczność zapewnienia powszechnej info</w:t>
      </w:r>
      <w:r w:rsidRPr="00805011">
        <w:rPr>
          <w:rFonts w:asciiTheme="minorHAnsi" w:hAnsiTheme="minorHAnsi" w:cstheme="minorHAnsi"/>
          <w:szCs w:val="24"/>
        </w:rPr>
        <w:t>r</w:t>
      </w:r>
      <w:r w:rsidRPr="00805011">
        <w:rPr>
          <w:rFonts w:asciiTheme="minorHAnsi" w:hAnsiTheme="minorHAnsi" w:cstheme="minorHAnsi"/>
          <w:szCs w:val="24"/>
        </w:rPr>
        <w:t>macji o zarządzonych wyborach, zasadach ich przeprowadzenia oraz terminach wynikających z kale</w:t>
      </w:r>
      <w:r w:rsidRPr="00805011">
        <w:rPr>
          <w:rFonts w:asciiTheme="minorHAnsi" w:hAnsiTheme="minorHAnsi" w:cstheme="minorHAnsi"/>
          <w:szCs w:val="24"/>
        </w:rPr>
        <w:t>n</w:t>
      </w:r>
      <w:r w:rsidRPr="00805011">
        <w:rPr>
          <w:rFonts w:asciiTheme="minorHAnsi" w:hAnsiTheme="minorHAnsi" w:cstheme="minorHAnsi"/>
          <w:szCs w:val="24"/>
        </w:rPr>
        <w:t>darza wyborczego.</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14</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Finansowanie wyborów z budżetu państwa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123.</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 xml:space="preserve">Wydatki związane z organizacją i przeprowadzeniem wyborów pokrywane są z budżetu państwa w części Rezerwy celowe zgodnie z zasadami określonymi w niniejszym rozdziale. </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124.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Z budżetu państwa pokrywane są wydatki związane z:</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zadaniami Państwowej Komisji Wyborczej oraz Krajowego Biura Wyborczego przewidzianymi w kodeksie;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zadaniami komisarzy wyborczych i komisji wyborczych niższego stopnia oraz zapewnieniem ich obsługi przez wyznaczone do tych celów organy i jednostki organizacyjne;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zadaniami organów administracji rządowej oraz podległych im urzędów centralnych i jednostek organizacyjnych, a także innych organów państwowych;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4)</w:t>
      </w:r>
      <w:r w:rsidRPr="00805011">
        <w:rPr>
          <w:rFonts w:asciiTheme="minorHAnsi" w:hAnsiTheme="minorHAnsi" w:cstheme="minorHAnsi"/>
          <w:szCs w:val="24"/>
        </w:rPr>
        <w:tab/>
        <w:t>zadaniami zleconymi jednostkom samorządu terytorialnego;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5)</w:t>
      </w:r>
      <w:r w:rsidRPr="00805011">
        <w:rPr>
          <w:rFonts w:asciiTheme="minorHAnsi" w:hAnsiTheme="minorHAnsi" w:cstheme="minorHAnsi"/>
          <w:szCs w:val="24"/>
        </w:rPr>
        <w:tab/>
        <w:t>refundacją wydatków, o których mowa w art. 154 § 6.</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Środki finansowe na zadania zlecone wykonywane przez jednostki samorządu terytorialnego są prz</w:t>
      </w:r>
      <w:r w:rsidRPr="00805011">
        <w:rPr>
          <w:rFonts w:asciiTheme="minorHAnsi" w:hAnsiTheme="minorHAnsi" w:cstheme="minorHAnsi"/>
          <w:szCs w:val="24"/>
        </w:rPr>
        <w:t>e</w:t>
      </w:r>
      <w:r w:rsidRPr="00805011">
        <w:rPr>
          <w:rFonts w:asciiTheme="minorHAnsi" w:hAnsiTheme="minorHAnsi" w:cstheme="minorHAnsi"/>
          <w:szCs w:val="24"/>
        </w:rPr>
        <w:t>kazywane w terminach umożliwiających ich wykonywanie.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3. Informację o wydatkach, o których mowa w § 1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1–4, Szef Krajowego Biura Wyborczego podaje do publicznej wiadomości w terminie 5 miesięcy od dnia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Zasady planowania finansowego oraz realizacji wydatków, o których mowa w § 1 i 2, a także spr</w:t>
      </w:r>
      <w:r w:rsidRPr="00805011">
        <w:rPr>
          <w:rFonts w:asciiTheme="minorHAnsi" w:hAnsiTheme="minorHAnsi" w:cstheme="minorHAnsi"/>
          <w:szCs w:val="24"/>
        </w:rPr>
        <w:t>a</w:t>
      </w:r>
      <w:r w:rsidRPr="00805011">
        <w:rPr>
          <w:rFonts w:asciiTheme="minorHAnsi" w:hAnsiTheme="minorHAnsi" w:cstheme="minorHAnsi"/>
          <w:szCs w:val="24"/>
        </w:rPr>
        <w:t>wozdawczości finansowej określają przepisy ustawy z dnia 27 sierpnia 2009 r. o fina</w:t>
      </w:r>
      <w:r w:rsidRPr="00805011">
        <w:rPr>
          <w:rFonts w:asciiTheme="minorHAnsi" w:hAnsiTheme="minorHAnsi" w:cstheme="minorHAnsi"/>
          <w:szCs w:val="24"/>
        </w:rPr>
        <w:t>n</w:t>
      </w:r>
      <w:r w:rsidRPr="00805011">
        <w:rPr>
          <w:rFonts w:asciiTheme="minorHAnsi" w:hAnsiTheme="minorHAnsi" w:cstheme="minorHAnsi"/>
          <w:szCs w:val="24"/>
        </w:rPr>
        <w:t xml:space="preserve">sach publicznych (Dz. U. Nr 157, poz. 1240, z </w:t>
      </w:r>
      <w:proofErr w:type="spellStart"/>
      <w:r w:rsidRPr="00805011">
        <w:rPr>
          <w:rFonts w:asciiTheme="minorHAnsi" w:hAnsiTheme="minorHAnsi" w:cstheme="minorHAnsi"/>
          <w:szCs w:val="24"/>
        </w:rPr>
        <w:t>późn</w:t>
      </w:r>
      <w:proofErr w:type="spellEnd"/>
      <w:r w:rsidRPr="00805011">
        <w:rPr>
          <w:rFonts w:asciiTheme="minorHAnsi" w:hAnsiTheme="minorHAnsi" w:cstheme="minorHAnsi"/>
          <w:szCs w:val="24"/>
        </w:rPr>
        <w:t>. zm.).</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W budżecie państwa zapewnia się ponadto corocznie w części Rezerwy celowe środki na przeprow</w:t>
      </w:r>
      <w:r w:rsidRPr="00805011">
        <w:rPr>
          <w:rFonts w:asciiTheme="minorHAnsi" w:hAnsiTheme="minorHAnsi" w:cstheme="minorHAnsi"/>
          <w:szCs w:val="24"/>
        </w:rPr>
        <w:t>a</w:t>
      </w:r>
      <w:r w:rsidRPr="00805011">
        <w:rPr>
          <w:rFonts w:asciiTheme="minorHAnsi" w:hAnsiTheme="minorHAnsi" w:cstheme="minorHAnsi"/>
          <w:szCs w:val="24"/>
        </w:rPr>
        <w:t>dzenie wyborów przedterminowych i uzupełniających.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Dysponentem środków finansowych, o których mowa w § 1, jest Szef Krajowego Biura W</w:t>
      </w:r>
      <w:r w:rsidRPr="00805011">
        <w:rPr>
          <w:rFonts w:asciiTheme="minorHAnsi" w:hAnsiTheme="minorHAnsi" w:cstheme="minorHAnsi"/>
          <w:szCs w:val="24"/>
        </w:rPr>
        <w:t>y</w:t>
      </w:r>
      <w:r w:rsidRPr="00805011">
        <w:rPr>
          <w:rFonts w:asciiTheme="minorHAnsi" w:hAnsiTheme="minorHAnsi" w:cstheme="minorHAnsi"/>
          <w:szCs w:val="24"/>
        </w:rPr>
        <w:t>borczego.</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lastRenderedPageBreak/>
        <w:t>Rozdział 15</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Finansowanie kampanii wyborczej</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125.</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Finansowanie kampanii wyborczej jest jawne.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126.</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Wydatki ponoszone przez komitety wyborcze w związku z zarządzonymi wyborami są pokrywane z ich źr</w:t>
      </w:r>
      <w:r w:rsidRPr="00805011">
        <w:rPr>
          <w:rFonts w:asciiTheme="minorHAnsi" w:hAnsiTheme="minorHAnsi" w:cstheme="minorHAnsi"/>
          <w:szCs w:val="24"/>
        </w:rPr>
        <w:t>ó</w:t>
      </w:r>
      <w:r w:rsidRPr="00805011">
        <w:rPr>
          <w:rFonts w:asciiTheme="minorHAnsi" w:hAnsiTheme="minorHAnsi" w:cstheme="minorHAnsi"/>
          <w:szCs w:val="24"/>
        </w:rPr>
        <w:t>deł własnych.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127.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Za gospodarkę finansową komitetu wyborczego odpowiedzialny jest i prowadzi ją jego pe</w:t>
      </w:r>
      <w:r w:rsidRPr="00805011">
        <w:rPr>
          <w:rFonts w:asciiTheme="minorHAnsi" w:hAnsiTheme="minorHAnsi" w:cstheme="minorHAnsi"/>
          <w:szCs w:val="24"/>
        </w:rPr>
        <w:t>ł</w:t>
      </w:r>
      <w:r w:rsidRPr="00805011">
        <w:rPr>
          <w:rFonts w:asciiTheme="minorHAnsi" w:hAnsiTheme="minorHAnsi" w:cstheme="minorHAnsi"/>
          <w:szCs w:val="24"/>
        </w:rPr>
        <w:t>nomocnik finansowy.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Pełnomocnikiem finansowym nie może być:</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7411F5" w:rsidRPr="00805011">
        <w:rPr>
          <w:rFonts w:asciiTheme="minorHAnsi" w:hAnsiTheme="minorHAnsi" w:cstheme="minorHAnsi"/>
          <w:szCs w:val="24"/>
        </w:rPr>
        <w:tab/>
      </w:r>
      <w:r w:rsidRPr="00805011">
        <w:rPr>
          <w:rFonts w:asciiTheme="minorHAnsi" w:hAnsiTheme="minorHAnsi" w:cstheme="minorHAnsi"/>
          <w:szCs w:val="24"/>
        </w:rPr>
        <w:t>kandydat na posła, kandydat na senatora, kandydat na posła do Parlamentu Europejskiego albo kandydat na Prezydenta Rzeczypospolitej;</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 xml:space="preserve">pełnomocnik wyborczy, z zastrzeżeniem art. 403 § 5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1;</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funkcjonariusz publiczny w rozumieniu art. 115 § 13 Kodeksu karnego.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Można być pełnomocnikiem finansowym tylko jednego komitetu wyborczego.</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 xml:space="preserve">Art. 128. </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Komitety wyborcze prowadzą rachunkowość na zasadach określonych w ustawie z dnia 29 wrz</w:t>
      </w:r>
      <w:r w:rsidRPr="00805011">
        <w:rPr>
          <w:rFonts w:asciiTheme="minorHAnsi" w:hAnsiTheme="minorHAnsi" w:cstheme="minorHAnsi"/>
          <w:szCs w:val="24"/>
        </w:rPr>
        <w:t>e</w:t>
      </w:r>
      <w:r w:rsidRPr="00805011">
        <w:rPr>
          <w:rFonts w:asciiTheme="minorHAnsi" w:hAnsiTheme="minorHAnsi" w:cstheme="minorHAnsi"/>
          <w:szCs w:val="24"/>
        </w:rPr>
        <w:t>śnia 1994 r. o rachunkowości (Dz. U. z 2009 r. Nr 152, poz. 1223, Nr 157, poz. 1241 i Nr 165, poz. 1316 oraz z 2010 r. Nr 47, poz. 278) dla jednostek nieprowadzących działalności gospodarczej.</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129.</w:t>
      </w:r>
    </w:p>
    <w:p w:rsidR="00751153" w:rsidRPr="00805011" w:rsidRDefault="00AF256C">
      <w:pPr>
        <w:pStyle w:val="par1"/>
        <w:rPr>
          <w:rFonts w:asciiTheme="minorHAnsi" w:hAnsiTheme="minorHAnsi" w:cstheme="minorHAnsi"/>
          <w:szCs w:val="24"/>
        </w:rPr>
      </w:pPr>
      <w:r w:rsidRPr="00805011">
        <w:rPr>
          <w:rFonts w:asciiTheme="minorHAnsi" w:hAnsiTheme="minorHAnsi" w:cstheme="minorHAnsi"/>
          <w:szCs w:val="24"/>
        </w:rPr>
        <w:t>§ 1. Komitet wyborczy może pozyskiwać i wydatkować środki jedynie na cele związane z wybor</w:t>
      </w:r>
      <w:r w:rsidRPr="00805011">
        <w:rPr>
          <w:rFonts w:asciiTheme="minorHAnsi" w:hAnsiTheme="minorHAnsi" w:cstheme="minorHAnsi"/>
          <w:szCs w:val="24"/>
        </w:rPr>
        <w:t>a</w:t>
      </w:r>
      <w:r w:rsidRPr="00805011">
        <w:rPr>
          <w:rFonts w:asciiTheme="minorHAnsi" w:hAnsiTheme="minorHAnsi" w:cstheme="minorHAnsi"/>
          <w:szCs w:val="24"/>
        </w:rPr>
        <w:t>mi.</w:t>
      </w:r>
    </w:p>
    <w:p w:rsidR="00751153" w:rsidRPr="00805011" w:rsidRDefault="00AF256C">
      <w:pPr>
        <w:pStyle w:val="par1"/>
        <w:rPr>
          <w:rFonts w:asciiTheme="minorHAnsi" w:hAnsiTheme="minorHAnsi" w:cstheme="minorHAnsi"/>
          <w:szCs w:val="24"/>
        </w:rPr>
      </w:pPr>
      <w:r w:rsidRPr="00805011">
        <w:rPr>
          <w:rFonts w:asciiTheme="minorHAnsi" w:hAnsiTheme="minorHAnsi" w:cstheme="minorHAnsi"/>
          <w:szCs w:val="24"/>
        </w:rPr>
        <w:t xml:space="preserve">§ 2. Zabrania się pozyskiwania środków przez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7411F5" w:rsidRPr="00805011">
        <w:rPr>
          <w:rFonts w:asciiTheme="minorHAnsi" w:hAnsiTheme="minorHAnsi" w:cstheme="minorHAnsi"/>
          <w:szCs w:val="24"/>
        </w:rPr>
        <w:tab/>
      </w:r>
      <w:r w:rsidRPr="00805011">
        <w:rPr>
          <w:rFonts w:asciiTheme="minorHAnsi" w:hAnsiTheme="minorHAnsi" w:cstheme="minorHAnsi"/>
          <w:szCs w:val="24"/>
        </w:rPr>
        <w:t>przed dniem przyjęcia przez właściwy organ wyborczy zawiadomienia o utworzeniu kom</w:t>
      </w:r>
      <w:r w:rsidRPr="00805011">
        <w:rPr>
          <w:rFonts w:asciiTheme="minorHAnsi" w:hAnsiTheme="minorHAnsi" w:cstheme="minorHAnsi"/>
          <w:szCs w:val="24"/>
        </w:rPr>
        <w:t>i</w:t>
      </w:r>
      <w:r w:rsidRPr="00805011">
        <w:rPr>
          <w:rFonts w:asciiTheme="minorHAnsi" w:hAnsiTheme="minorHAnsi" w:cstheme="minorHAnsi"/>
          <w:szCs w:val="24"/>
        </w:rPr>
        <w:t>tetu;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7411F5" w:rsidRPr="00805011">
        <w:rPr>
          <w:rFonts w:asciiTheme="minorHAnsi" w:hAnsiTheme="minorHAnsi" w:cstheme="minorHAnsi"/>
          <w:szCs w:val="24"/>
        </w:rPr>
        <w:tab/>
      </w:r>
      <w:r w:rsidRPr="00805011">
        <w:rPr>
          <w:rFonts w:asciiTheme="minorHAnsi" w:hAnsiTheme="minorHAnsi" w:cstheme="minorHAnsi"/>
          <w:szCs w:val="24"/>
        </w:rPr>
        <w:t>po dniu wyborów.</w:t>
      </w:r>
    </w:p>
    <w:p w:rsidR="00751153" w:rsidRPr="00805011" w:rsidRDefault="00AF256C">
      <w:pPr>
        <w:pStyle w:val="par1"/>
        <w:rPr>
          <w:rFonts w:asciiTheme="minorHAnsi" w:hAnsiTheme="minorHAnsi" w:cstheme="minorHAnsi"/>
          <w:szCs w:val="24"/>
        </w:rPr>
      </w:pPr>
      <w:r w:rsidRPr="00805011">
        <w:rPr>
          <w:rFonts w:asciiTheme="minorHAnsi" w:hAnsiTheme="minorHAnsi" w:cstheme="minorHAnsi"/>
          <w:szCs w:val="24"/>
        </w:rPr>
        <w:t xml:space="preserve">§ 3. Zabrania się wydatkowania środków przez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7411F5" w:rsidRPr="00805011">
        <w:rPr>
          <w:rFonts w:asciiTheme="minorHAnsi" w:hAnsiTheme="minorHAnsi" w:cstheme="minorHAnsi"/>
          <w:szCs w:val="24"/>
        </w:rPr>
        <w:tab/>
      </w:r>
      <w:r w:rsidRPr="00805011">
        <w:rPr>
          <w:rFonts w:asciiTheme="minorHAnsi" w:hAnsiTheme="minorHAnsi" w:cstheme="minorHAnsi"/>
          <w:szCs w:val="24"/>
        </w:rPr>
        <w:t>przed dniem przyjęcia przez właściwy organ wyborczy zawiadomienia o utworzeniu kom</w:t>
      </w:r>
      <w:r w:rsidRPr="00805011">
        <w:rPr>
          <w:rFonts w:asciiTheme="minorHAnsi" w:hAnsiTheme="minorHAnsi" w:cstheme="minorHAnsi"/>
          <w:szCs w:val="24"/>
        </w:rPr>
        <w:t>i</w:t>
      </w:r>
      <w:r w:rsidRPr="00805011">
        <w:rPr>
          <w:rFonts w:asciiTheme="minorHAnsi" w:hAnsiTheme="minorHAnsi" w:cstheme="minorHAnsi"/>
          <w:szCs w:val="24"/>
        </w:rPr>
        <w:t>tetu;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7411F5" w:rsidRPr="00805011">
        <w:rPr>
          <w:rFonts w:asciiTheme="minorHAnsi" w:hAnsiTheme="minorHAnsi" w:cstheme="minorHAnsi"/>
          <w:szCs w:val="24"/>
        </w:rPr>
        <w:tab/>
      </w:r>
      <w:r w:rsidRPr="00805011">
        <w:rPr>
          <w:rFonts w:asciiTheme="minorHAnsi" w:hAnsiTheme="minorHAnsi" w:cstheme="minorHAnsi"/>
          <w:szCs w:val="24"/>
        </w:rPr>
        <w:t>po dniu złożenia sprawozdania finansowego, o którym mowa w art. 142 § 1.</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130.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1. Odpowiedzialność za zobowiązania majątkowe komitetu wyborczego ponosi pełnomocnik finansowy.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Bez pisemnej zgody pełnomocnika finansowego nie można zaciągać żadnych zobowiązań finans</w:t>
      </w:r>
      <w:r w:rsidRPr="00805011">
        <w:rPr>
          <w:rFonts w:asciiTheme="minorHAnsi" w:hAnsiTheme="minorHAnsi" w:cstheme="minorHAnsi"/>
          <w:szCs w:val="24"/>
        </w:rPr>
        <w:t>o</w:t>
      </w:r>
      <w:r w:rsidRPr="00805011">
        <w:rPr>
          <w:rFonts w:asciiTheme="minorHAnsi" w:hAnsiTheme="minorHAnsi" w:cstheme="minorHAnsi"/>
          <w:szCs w:val="24"/>
        </w:rPr>
        <w:t>wych w imieniu i na rzecz komitetu wyborczego.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W przypadku gdy z majątku pełnomocnika finansowego nie można pokryć roszczeń wobec komitetu wyborczego, odpowiedzialność za zobowiązania majątkowe: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komitetu wyborczego partii politycznej albo organizacji ponosi partia polityczna albo o</w:t>
      </w:r>
      <w:r w:rsidRPr="00805011">
        <w:rPr>
          <w:rFonts w:asciiTheme="minorHAnsi" w:hAnsiTheme="minorHAnsi" w:cstheme="minorHAnsi"/>
          <w:szCs w:val="24"/>
        </w:rPr>
        <w:t>r</w:t>
      </w:r>
      <w:r w:rsidRPr="00805011">
        <w:rPr>
          <w:rFonts w:asciiTheme="minorHAnsi" w:hAnsiTheme="minorHAnsi" w:cstheme="minorHAnsi"/>
          <w:szCs w:val="24"/>
        </w:rPr>
        <w:t xml:space="preserve">ganizacja, która utworzyła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a w przypadku komitetu wyborczego utworzonego przez </w:t>
      </w:r>
      <w:proofErr w:type="spellStart"/>
      <w:r w:rsidRPr="00805011">
        <w:rPr>
          <w:rFonts w:asciiTheme="minorHAnsi" w:hAnsiTheme="minorHAnsi" w:cstheme="minorHAnsi"/>
          <w:szCs w:val="24"/>
        </w:rPr>
        <w:t>st</w:t>
      </w:r>
      <w:r w:rsidRPr="00805011">
        <w:rPr>
          <w:rFonts w:asciiTheme="minorHAnsi" w:hAnsiTheme="minorHAnsi" w:cstheme="minorHAnsi"/>
          <w:szCs w:val="24"/>
        </w:rPr>
        <w:t>o</w:t>
      </w:r>
      <w:r w:rsidRPr="00805011">
        <w:rPr>
          <w:rFonts w:asciiTheme="minorHAnsi" w:hAnsiTheme="minorHAnsi" w:cstheme="minorHAnsi"/>
          <w:szCs w:val="24"/>
        </w:rPr>
        <w:t>warzyszenie</w:t>
      </w:r>
      <w:proofErr w:type="spellEnd"/>
      <w:r w:rsidRPr="00805011">
        <w:rPr>
          <w:rFonts w:asciiTheme="minorHAnsi" w:hAnsiTheme="minorHAnsi" w:cstheme="minorHAnsi"/>
          <w:szCs w:val="24"/>
        </w:rPr>
        <w:t xml:space="preserve"> zwykłe – solidarnie członkowie stowarzyszenia;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koalicyjnego komitetu wyborczego ponoszą solidarnie partie polityczne wchodzące w skład koalicji wyborczej;</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komitetu wyborczego wyborców ponoszą solidarnie osoby wchodzące w skład komitetu.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4. Odpowiedzialność za zobowiązania majątkowe, o której mowa w § 1–3, obejmuje także zobowiąz</w:t>
      </w:r>
      <w:r w:rsidRPr="00805011">
        <w:rPr>
          <w:rFonts w:asciiTheme="minorHAnsi" w:hAnsiTheme="minorHAnsi" w:cstheme="minorHAnsi"/>
          <w:szCs w:val="24"/>
        </w:rPr>
        <w:t>a</w:t>
      </w:r>
      <w:r w:rsidRPr="00805011">
        <w:rPr>
          <w:rFonts w:asciiTheme="minorHAnsi" w:hAnsiTheme="minorHAnsi" w:cstheme="minorHAnsi"/>
          <w:szCs w:val="24"/>
        </w:rPr>
        <w:t xml:space="preserve">nia związane z rozliczeniem korzyści majątkowych przyjętych przez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w:t>
      </w:r>
      <w:r w:rsidRPr="00805011">
        <w:rPr>
          <w:rFonts w:asciiTheme="minorHAnsi" w:hAnsiTheme="minorHAnsi" w:cstheme="minorHAnsi"/>
          <w:szCs w:val="24"/>
        </w:rPr>
        <w:t>r</w:t>
      </w:r>
      <w:r w:rsidRPr="00805011">
        <w:rPr>
          <w:rFonts w:asciiTheme="minorHAnsi" w:hAnsiTheme="minorHAnsi" w:cstheme="minorHAnsi"/>
          <w:szCs w:val="24"/>
        </w:rPr>
        <w:t>czy z naruszeniem przepisów kodeksu, z wyłączeniem korzyści, o których mowa w art. 149 § 4.</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131.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1. Zabronione jest przekazywanie środków finansowych i wartości niepieniężnych przez jeden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na rzecz innego komitetu wyborczego.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2. Zabronione jest przeprowadzanie przez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zbiórek publicznych.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132.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Środki finansowe komitetu wyborczego partii politycznej mogą pochodzić wyłącznie z funduszu w</w:t>
      </w:r>
      <w:r w:rsidRPr="00805011">
        <w:rPr>
          <w:rFonts w:asciiTheme="minorHAnsi" w:hAnsiTheme="minorHAnsi" w:cstheme="minorHAnsi"/>
          <w:szCs w:val="24"/>
        </w:rPr>
        <w:t>y</w:t>
      </w:r>
      <w:r w:rsidRPr="00805011">
        <w:rPr>
          <w:rFonts w:asciiTheme="minorHAnsi" w:hAnsiTheme="minorHAnsi" w:cstheme="minorHAnsi"/>
          <w:szCs w:val="24"/>
        </w:rPr>
        <w:t xml:space="preserve">borczego tej partii, tworzonego na podstawie przepisów ustawy z dnia 27 czerwca 1997 r. o partiach politycznych (Dz. U. z 2001 r. Nr 79, poz. 857, z </w:t>
      </w:r>
      <w:proofErr w:type="spellStart"/>
      <w:r w:rsidRPr="00805011">
        <w:rPr>
          <w:rFonts w:asciiTheme="minorHAnsi" w:hAnsiTheme="minorHAnsi" w:cstheme="minorHAnsi"/>
          <w:szCs w:val="24"/>
        </w:rPr>
        <w:t>późn</w:t>
      </w:r>
      <w:proofErr w:type="spellEnd"/>
      <w:r w:rsidRPr="00805011">
        <w:rPr>
          <w:rFonts w:asciiTheme="minorHAnsi" w:hAnsiTheme="minorHAnsi" w:cstheme="minorHAnsi"/>
          <w:szCs w:val="24"/>
        </w:rPr>
        <w:t>. zm</w:t>
      </w:r>
      <w:r w:rsidR="00017290" w:rsidRPr="00805011">
        <w:rPr>
          <w:rFonts w:asciiTheme="minorHAnsi" w:hAnsiTheme="minorHAnsi" w:cstheme="minorHAnsi"/>
          <w:szCs w:val="24"/>
        </w:rPr>
        <w:t>.</w:t>
      </w:r>
      <w:r w:rsidRPr="00805011">
        <w:rPr>
          <w:rFonts w:asciiTheme="minorHAnsi" w:hAnsiTheme="minorHAnsi" w:cstheme="minorHAnsi"/>
          <w:szCs w:val="24"/>
        </w:rPr>
        <w:t>).</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Środki finansowe koalicyjnego komitetu wyborczego mogą pochodzić wyłącznie z funduszy wybo</w:t>
      </w:r>
      <w:r w:rsidRPr="00805011">
        <w:rPr>
          <w:rFonts w:asciiTheme="minorHAnsi" w:hAnsiTheme="minorHAnsi" w:cstheme="minorHAnsi"/>
          <w:szCs w:val="24"/>
        </w:rPr>
        <w:t>r</w:t>
      </w:r>
      <w:r w:rsidRPr="00805011">
        <w:rPr>
          <w:rFonts w:asciiTheme="minorHAnsi" w:hAnsiTheme="minorHAnsi" w:cstheme="minorHAnsi"/>
          <w:szCs w:val="24"/>
        </w:rPr>
        <w:t>czych partii politycznych wchodzących w skład koalicji wyborczej.</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w:t>
      </w:r>
      <w:r w:rsidRPr="00805011">
        <w:rPr>
          <w:rFonts w:asciiTheme="minorHAnsi" w:hAnsiTheme="minorHAnsi" w:cstheme="minorHAnsi"/>
          <w:szCs w:val="24"/>
        </w:rPr>
        <w:tab/>
        <w:t xml:space="preserve"> Środki finansowe: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komitetu wyborczego organizacji,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komitetu wyborczego wyborców</w:t>
      </w:r>
    </w:p>
    <w:p w:rsidR="00751153" w:rsidRPr="00805011" w:rsidRDefault="00AF256C">
      <w:pPr>
        <w:pStyle w:val="ust"/>
        <w:rPr>
          <w:rFonts w:asciiTheme="minorHAnsi" w:hAnsiTheme="minorHAnsi" w:cstheme="minorHAnsi"/>
          <w:szCs w:val="24"/>
        </w:rPr>
      </w:pPr>
      <w:r w:rsidRPr="00805011">
        <w:rPr>
          <w:rFonts w:asciiTheme="minorHAnsi" w:hAnsiTheme="minorHAnsi" w:cstheme="minorHAnsi"/>
          <w:szCs w:val="24"/>
        </w:rPr>
        <w:tab/>
        <w:t>– mogą pochodzić wyłącznie z wpłat obywateli polskich mających miejsce stałego zamieszkania na t</w:t>
      </w:r>
      <w:r w:rsidRPr="00805011">
        <w:rPr>
          <w:rFonts w:asciiTheme="minorHAnsi" w:hAnsiTheme="minorHAnsi" w:cstheme="minorHAnsi"/>
          <w:szCs w:val="24"/>
        </w:rPr>
        <w:t>e</w:t>
      </w:r>
      <w:r w:rsidRPr="00805011">
        <w:rPr>
          <w:rFonts w:asciiTheme="minorHAnsi" w:hAnsiTheme="minorHAnsi" w:cstheme="minorHAnsi"/>
          <w:szCs w:val="24"/>
        </w:rPr>
        <w:t>renie Rzeczypospolitej Polskiej oraz kredytów bankowych zaciąganych wyłącznie na cele związane z wyborami.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Środki finansowe komitetu wyborczego kandydata na Prezydenta Rzeczypospolitej mogą pochodzić wyłącznie z wpłat obywateli polskich mających miejsce stałego zamieszkania na terenie Rzeczyposp</w:t>
      </w:r>
      <w:r w:rsidRPr="00805011">
        <w:rPr>
          <w:rFonts w:asciiTheme="minorHAnsi" w:hAnsiTheme="minorHAnsi" w:cstheme="minorHAnsi"/>
          <w:szCs w:val="24"/>
        </w:rPr>
        <w:t>o</w:t>
      </w:r>
      <w:r w:rsidRPr="00805011">
        <w:rPr>
          <w:rFonts w:asciiTheme="minorHAnsi" w:hAnsiTheme="minorHAnsi" w:cstheme="minorHAnsi"/>
          <w:szCs w:val="24"/>
        </w:rPr>
        <w:t>litej Polskiej, z funduszy wyborczych partii politycznych oraz z kredytów bankowych zaciąganych na cele związane z wyborami.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Komitetom wyborczym nie wolno przyjmować wartości niepieniężnych, z wyjątkiem nieo</w:t>
      </w:r>
      <w:r w:rsidRPr="00805011">
        <w:rPr>
          <w:rFonts w:asciiTheme="minorHAnsi" w:hAnsiTheme="minorHAnsi" w:cstheme="minorHAnsi"/>
          <w:szCs w:val="24"/>
        </w:rPr>
        <w:t>d</w:t>
      </w:r>
      <w:r w:rsidRPr="00805011">
        <w:rPr>
          <w:rFonts w:asciiTheme="minorHAnsi" w:hAnsiTheme="minorHAnsi" w:cstheme="minorHAnsi"/>
          <w:szCs w:val="24"/>
        </w:rPr>
        <w:t>płatnego rozpowszechniania plakatów i ulotek wyborczych przez osoby fizyczne.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w:t>
      </w:r>
      <w:r w:rsidRPr="00805011">
        <w:rPr>
          <w:rFonts w:asciiTheme="minorHAnsi" w:hAnsiTheme="minorHAnsi" w:cstheme="minorHAnsi"/>
          <w:szCs w:val="24"/>
        </w:rPr>
        <w:tab/>
        <w:t xml:space="preserve"> Poręczycielem kredytu, o którym mowa w § 3 i 4, może być wyłącznie obywatel polski mający mie</w:t>
      </w:r>
      <w:r w:rsidRPr="00805011">
        <w:rPr>
          <w:rFonts w:asciiTheme="minorHAnsi" w:hAnsiTheme="minorHAnsi" w:cstheme="minorHAnsi"/>
          <w:szCs w:val="24"/>
        </w:rPr>
        <w:t>j</w:t>
      </w:r>
      <w:r w:rsidRPr="00805011">
        <w:rPr>
          <w:rFonts w:asciiTheme="minorHAnsi" w:hAnsiTheme="minorHAnsi" w:cstheme="minorHAnsi"/>
          <w:szCs w:val="24"/>
        </w:rPr>
        <w:t>sce stałego zamieszkania na terenie Rzeczypospolitej Polskiej, z tym że zobowiązanie poręczyciela nie może przekroczyć kwoty równej sumie wpłat określonej w art. 134 § 2. Poręczenie kredytu jest ni</w:t>
      </w:r>
      <w:r w:rsidRPr="00805011">
        <w:rPr>
          <w:rFonts w:asciiTheme="minorHAnsi" w:hAnsiTheme="minorHAnsi" w:cstheme="minorHAnsi"/>
          <w:szCs w:val="24"/>
        </w:rPr>
        <w:t>e</w:t>
      </w:r>
      <w:r w:rsidRPr="00805011">
        <w:rPr>
          <w:rFonts w:asciiTheme="minorHAnsi" w:hAnsiTheme="minorHAnsi" w:cstheme="minorHAnsi"/>
          <w:szCs w:val="24"/>
        </w:rPr>
        <w:t xml:space="preserve">zbywalne. </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133.</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1. Komitet wyborczy partii politycznej oraz koalicyjny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mogą nieodpłatnie korzystać w czasie kampanii wyborczej z lokali partii politycznej, jak również z jej sprzętu bi</w:t>
      </w:r>
      <w:r w:rsidRPr="00805011">
        <w:rPr>
          <w:rFonts w:asciiTheme="minorHAnsi" w:hAnsiTheme="minorHAnsi" w:cstheme="minorHAnsi"/>
          <w:szCs w:val="24"/>
        </w:rPr>
        <w:t>u</w:t>
      </w:r>
      <w:r w:rsidRPr="00805011">
        <w:rPr>
          <w:rFonts w:asciiTheme="minorHAnsi" w:hAnsiTheme="minorHAnsi" w:cstheme="minorHAnsi"/>
          <w:szCs w:val="24"/>
        </w:rPr>
        <w:t>rowego.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Komitet wyborczy wyborców może nieodpłatnie korzystać w czasie kampanii wyborczej z lokalu os</w:t>
      </w:r>
      <w:r w:rsidRPr="00805011">
        <w:rPr>
          <w:rFonts w:asciiTheme="minorHAnsi" w:hAnsiTheme="minorHAnsi" w:cstheme="minorHAnsi"/>
          <w:szCs w:val="24"/>
        </w:rPr>
        <w:t>o</w:t>
      </w:r>
      <w:r w:rsidRPr="00805011">
        <w:rPr>
          <w:rFonts w:asciiTheme="minorHAnsi" w:hAnsiTheme="minorHAnsi" w:cstheme="minorHAnsi"/>
          <w:szCs w:val="24"/>
        </w:rPr>
        <w:t>by wchodzącej w skład komitetu wyborczego, jak również z jej sprzętu biurowego.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Komitet wyborczy organizacji może nieodpłatnie korzystać w czasie kampanii wyborczej z lokalu tej organizacji, jak również z jej sprzętu biurowego.</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134.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Środki finansowe komitetu wyborczego są gromadzone wyłącznie na jednym rachunku ba</w:t>
      </w:r>
      <w:r w:rsidRPr="00805011">
        <w:rPr>
          <w:rFonts w:asciiTheme="minorHAnsi" w:hAnsiTheme="minorHAnsi" w:cstheme="minorHAnsi"/>
          <w:szCs w:val="24"/>
        </w:rPr>
        <w:t>n</w:t>
      </w:r>
      <w:r w:rsidRPr="00805011">
        <w:rPr>
          <w:rFonts w:asciiTheme="minorHAnsi" w:hAnsiTheme="minorHAnsi" w:cstheme="minorHAnsi"/>
          <w:szCs w:val="24"/>
        </w:rPr>
        <w:t>kowym. Zawiadomienie, o którym mowa w art. 97, stanowi podstawę do otwarcia rachunku bankowego, d</w:t>
      </w:r>
      <w:r w:rsidRPr="00805011">
        <w:rPr>
          <w:rFonts w:asciiTheme="minorHAnsi" w:hAnsiTheme="minorHAnsi" w:cstheme="minorHAnsi"/>
          <w:szCs w:val="24"/>
        </w:rPr>
        <w:t>o</w:t>
      </w:r>
      <w:r w:rsidRPr="00805011">
        <w:rPr>
          <w:rFonts w:asciiTheme="minorHAnsi" w:hAnsiTheme="minorHAnsi" w:cstheme="minorHAnsi"/>
          <w:szCs w:val="24"/>
        </w:rPr>
        <w:t>konania wpisu do Rejestru Gospodarki Narodowej (REGON) oraz nadania numeru identyfikacji poda</w:t>
      </w:r>
      <w:r w:rsidRPr="00805011">
        <w:rPr>
          <w:rFonts w:asciiTheme="minorHAnsi" w:hAnsiTheme="minorHAnsi" w:cstheme="minorHAnsi"/>
          <w:szCs w:val="24"/>
        </w:rPr>
        <w:t>t</w:t>
      </w:r>
      <w:r w:rsidRPr="00805011">
        <w:rPr>
          <w:rFonts w:asciiTheme="minorHAnsi" w:hAnsiTheme="minorHAnsi" w:cstheme="minorHAnsi"/>
          <w:szCs w:val="24"/>
        </w:rPr>
        <w:t>kowej (NIP) na zasadach określonych w przepisach o ewidencji i identyfikacji podatników i płatników.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Suma wpłat od obywatela polskiego na rzecz danego komitetu wyborczego nie może prz</w:t>
      </w:r>
      <w:r w:rsidRPr="00805011">
        <w:rPr>
          <w:rFonts w:asciiTheme="minorHAnsi" w:hAnsiTheme="minorHAnsi" w:cstheme="minorHAnsi"/>
          <w:szCs w:val="24"/>
        </w:rPr>
        <w:t>e</w:t>
      </w:r>
      <w:r w:rsidRPr="00805011">
        <w:rPr>
          <w:rFonts w:asciiTheme="minorHAnsi" w:hAnsiTheme="minorHAnsi" w:cstheme="minorHAnsi"/>
          <w:szCs w:val="24"/>
        </w:rPr>
        <w:t>kraczać 15-krotności minimalnego wynagrodzenia za pracę, ustalanego na podstawie ustawy z dnia 10 paździe</w:t>
      </w:r>
      <w:r w:rsidRPr="00805011">
        <w:rPr>
          <w:rFonts w:asciiTheme="minorHAnsi" w:hAnsiTheme="minorHAnsi" w:cstheme="minorHAnsi"/>
          <w:szCs w:val="24"/>
        </w:rPr>
        <w:t>r</w:t>
      </w:r>
      <w:r w:rsidRPr="00805011">
        <w:rPr>
          <w:rFonts w:asciiTheme="minorHAnsi" w:hAnsiTheme="minorHAnsi" w:cstheme="minorHAnsi"/>
          <w:szCs w:val="24"/>
        </w:rPr>
        <w:t xml:space="preserve">nika 2002 r. o minimalnym wynagrodzeniu za pracę (Dz. U. Nr 200, poz. 1679, z 2004 r. Nr 240, poz. </w:t>
      </w:r>
      <w:r w:rsidRPr="00805011">
        <w:rPr>
          <w:rFonts w:asciiTheme="minorHAnsi" w:hAnsiTheme="minorHAnsi" w:cstheme="minorHAnsi"/>
          <w:szCs w:val="24"/>
        </w:rPr>
        <w:lastRenderedPageBreak/>
        <w:t xml:space="preserve">2407 oraz z 2005 r. Nr 157, poz. 1314), obowiązującego w dniu poprzedzającym dzień ogłoszenia aktu o zarządzeniu wyborów.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Kandydat na posła, kandydat na senatora, kandydat na Prezydenta Rzeczypospolitej oraz kandydat na posła do Parlamentu Europejskiego będący obywatelem polskim może wpłacić na rzecz komitetu wyborczego sumę nieprzekraczającą 45-krotności minimalnego wynagr</w:t>
      </w:r>
      <w:r w:rsidRPr="00805011">
        <w:rPr>
          <w:rFonts w:asciiTheme="minorHAnsi" w:hAnsiTheme="minorHAnsi" w:cstheme="minorHAnsi"/>
          <w:szCs w:val="24"/>
        </w:rPr>
        <w:t>o</w:t>
      </w:r>
      <w:r w:rsidRPr="00805011">
        <w:rPr>
          <w:rFonts w:asciiTheme="minorHAnsi" w:hAnsiTheme="minorHAnsi" w:cstheme="minorHAnsi"/>
          <w:szCs w:val="24"/>
        </w:rPr>
        <w:t>dzenia za pracę, ustalanego na podstawie odrębnych przepisów, obowiązującego w dniu p</w:t>
      </w:r>
      <w:r w:rsidRPr="00805011">
        <w:rPr>
          <w:rFonts w:asciiTheme="minorHAnsi" w:hAnsiTheme="minorHAnsi" w:cstheme="minorHAnsi"/>
          <w:szCs w:val="24"/>
        </w:rPr>
        <w:t>o</w:t>
      </w:r>
      <w:r w:rsidRPr="00805011">
        <w:rPr>
          <w:rFonts w:asciiTheme="minorHAnsi" w:hAnsiTheme="minorHAnsi" w:cstheme="minorHAnsi"/>
          <w:szCs w:val="24"/>
        </w:rPr>
        <w:t>przedzającym dzień ogłoszenia aktu o zarządzeniu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W przypadku gdy suma wpłat od obywatela polskiego na rzecz danego komitetu wyborczego prz</w:t>
      </w:r>
      <w:r w:rsidRPr="00805011">
        <w:rPr>
          <w:rFonts w:asciiTheme="minorHAnsi" w:hAnsiTheme="minorHAnsi" w:cstheme="minorHAnsi"/>
          <w:szCs w:val="24"/>
        </w:rPr>
        <w:t>e</w:t>
      </w:r>
      <w:r w:rsidRPr="00805011">
        <w:rPr>
          <w:rFonts w:asciiTheme="minorHAnsi" w:hAnsiTheme="minorHAnsi" w:cstheme="minorHAnsi"/>
          <w:szCs w:val="24"/>
        </w:rPr>
        <w:t>kroczy kwoty określone odpowiednio w § 2 albo 3, wówczas nadwyżka sumy ponad dopuszczalny l</w:t>
      </w:r>
      <w:r w:rsidRPr="00805011">
        <w:rPr>
          <w:rFonts w:asciiTheme="minorHAnsi" w:hAnsiTheme="minorHAnsi" w:cstheme="minorHAnsi"/>
          <w:szCs w:val="24"/>
        </w:rPr>
        <w:t>i</w:t>
      </w:r>
      <w:r w:rsidRPr="00805011">
        <w:rPr>
          <w:rFonts w:asciiTheme="minorHAnsi" w:hAnsiTheme="minorHAnsi" w:cstheme="minorHAnsi"/>
          <w:szCs w:val="24"/>
        </w:rPr>
        <w:t>mit podlega przepadkowi na rzecz Skarbu Państwa na zasadach określonych w art. 149.</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w:t>
      </w:r>
      <w:r w:rsidRPr="00805011">
        <w:rPr>
          <w:rFonts w:asciiTheme="minorHAnsi" w:hAnsiTheme="minorHAnsi" w:cstheme="minorHAnsi"/>
          <w:szCs w:val="24"/>
        </w:rPr>
        <w:tab/>
        <w:t xml:space="preserve"> Środki finansowe mogą być wpłacane na rzecz komitetu wyborczego jedynie czekiem rozrachunk</w:t>
      </w:r>
      <w:r w:rsidRPr="00805011">
        <w:rPr>
          <w:rFonts w:asciiTheme="minorHAnsi" w:hAnsiTheme="minorHAnsi" w:cstheme="minorHAnsi"/>
          <w:szCs w:val="24"/>
        </w:rPr>
        <w:t>o</w:t>
      </w:r>
      <w:r w:rsidRPr="00805011">
        <w:rPr>
          <w:rFonts w:asciiTheme="minorHAnsi" w:hAnsiTheme="minorHAnsi" w:cstheme="minorHAnsi"/>
          <w:szCs w:val="24"/>
        </w:rPr>
        <w:t>wym, przelewem lub kartą płatniczą.</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Umowa rachunku bankowego zawarta w imieniu komitetu wyborczego musi zawierać z</w:t>
      </w:r>
      <w:r w:rsidRPr="00805011">
        <w:rPr>
          <w:rFonts w:asciiTheme="minorHAnsi" w:hAnsiTheme="minorHAnsi" w:cstheme="minorHAnsi"/>
          <w:szCs w:val="24"/>
        </w:rPr>
        <w:t>a</w:t>
      </w:r>
      <w:r w:rsidRPr="00805011">
        <w:rPr>
          <w:rFonts w:asciiTheme="minorHAnsi" w:hAnsiTheme="minorHAnsi" w:cstheme="minorHAnsi"/>
          <w:szCs w:val="24"/>
        </w:rPr>
        <w:t>strzeżenie o wymaganym w kodeksie sposobie dokonywania wpłat na rzecz komitetu wyborczego oraz dopus</w:t>
      </w:r>
      <w:r w:rsidRPr="00805011">
        <w:rPr>
          <w:rFonts w:asciiTheme="minorHAnsi" w:hAnsiTheme="minorHAnsi" w:cstheme="minorHAnsi"/>
          <w:szCs w:val="24"/>
        </w:rPr>
        <w:t>z</w:t>
      </w:r>
      <w:r w:rsidRPr="00805011">
        <w:rPr>
          <w:rFonts w:asciiTheme="minorHAnsi" w:hAnsiTheme="minorHAnsi" w:cstheme="minorHAnsi"/>
          <w:szCs w:val="24"/>
        </w:rPr>
        <w:t xml:space="preserve">czalnym źródle pozyskiwania środków finansowych przez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w:t>
      </w:r>
      <w:r w:rsidRPr="00805011">
        <w:rPr>
          <w:rFonts w:asciiTheme="minorHAnsi" w:hAnsiTheme="minorHAnsi" w:cstheme="minorHAnsi"/>
          <w:szCs w:val="24"/>
        </w:rPr>
        <w:t>y</w:t>
      </w:r>
      <w:r w:rsidRPr="00805011">
        <w:rPr>
          <w:rFonts w:asciiTheme="minorHAnsi" w:hAnsiTheme="minorHAnsi" w:cstheme="minorHAnsi"/>
          <w:szCs w:val="24"/>
        </w:rPr>
        <w:t>borczy, a także o dopuszczalnym terminie dokonywania wpłat.</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135.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Komitety wyborcze mogą wydatkować na agitację wyborczą wyłącznie kwoty ograniczone limitami ustalonymi w przepisach szczególnych kodeksu.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Wydatki komitetu wyborczego, który w danych wyborach zgłosił kandydatów do więcej niż jednego wybieranego organu, przeznaczone na agitację wyborczą, są ograniczone łącznym limitem, powstaj</w:t>
      </w:r>
      <w:r w:rsidRPr="00805011">
        <w:rPr>
          <w:rFonts w:asciiTheme="minorHAnsi" w:hAnsiTheme="minorHAnsi" w:cstheme="minorHAnsi"/>
          <w:szCs w:val="24"/>
        </w:rPr>
        <w:t>ą</w:t>
      </w:r>
      <w:r w:rsidRPr="00805011">
        <w:rPr>
          <w:rFonts w:asciiTheme="minorHAnsi" w:hAnsiTheme="minorHAnsi" w:cstheme="minorHAnsi"/>
          <w:szCs w:val="24"/>
        </w:rPr>
        <w:t>cym przez zsumowanie limitów ustalonych w przepisach szczególnych k</w:t>
      </w:r>
      <w:r w:rsidRPr="00805011">
        <w:rPr>
          <w:rFonts w:asciiTheme="minorHAnsi" w:hAnsiTheme="minorHAnsi" w:cstheme="minorHAnsi"/>
          <w:szCs w:val="24"/>
        </w:rPr>
        <w:t>o</w:t>
      </w:r>
      <w:r w:rsidRPr="00805011">
        <w:rPr>
          <w:rFonts w:asciiTheme="minorHAnsi" w:hAnsiTheme="minorHAnsi" w:cstheme="minorHAnsi"/>
          <w:szCs w:val="24"/>
        </w:rPr>
        <w:t>deksu.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136.</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Wydatki komitetu wyborczego na agitację wyborczą prowadzoną w formach i na zasadach właśc</w:t>
      </w:r>
      <w:r w:rsidRPr="00805011">
        <w:rPr>
          <w:rFonts w:asciiTheme="minorHAnsi" w:hAnsiTheme="minorHAnsi" w:cstheme="minorHAnsi"/>
          <w:szCs w:val="24"/>
        </w:rPr>
        <w:t>i</w:t>
      </w:r>
      <w:r w:rsidRPr="00805011">
        <w:rPr>
          <w:rFonts w:asciiTheme="minorHAnsi" w:hAnsiTheme="minorHAnsi" w:cstheme="minorHAnsi"/>
          <w:szCs w:val="24"/>
        </w:rPr>
        <w:t>wych dla reklamy, w tym w prasie w rozumieniu ustawy z dnia 26 stycznia 1984 r. – Prawo prasowe, nie mogą prz</w:t>
      </w:r>
      <w:r w:rsidRPr="00805011">
        <w:rPr>
          <w:rFonts w:asciiTheme="minorHAnsi" w:hAnsiTheme="minorHAnsi" w:cstheme="minorHAnsi"/>
          <w:szCs w:val="24"/>
        </w:rPr>
        <w:t>e</w:t>
      </w:r>
      <w:r w:rsidRPr="00805011">
        <w:rPr>
          <w:rFonts w:asciiTheme="minorHAnsi" w:hAnsiTheme="minorHAnsi" w:cstheme="minorHAnsi"/>
          <w:szCs w:val="24"/>
        </w:rPr>
        <w:t>kraczać 80 % limitu, o którym mowa w art. 135.</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137.</w:t>
      </w:r>
      <w:r w:rsidR="00243D47">
        <w:rPr>
          <w:rFonts w:asciiTheme="minorHAnsi" w:hAnsiTheme="minorHAnsi" w:cstheme="minorHAnsi"/>
          <w:szCs w:val="24"/>
        </w:rPr>
        <w:t xml:space="preserve"> (skreślony)</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138.</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 przypadku uzyskania nadwyżki pozyskanych środków na cele kampanii wyborczej nad poniesi</w:t>
      </w:r>
      <w:r w:rsidRPr="00805011">
        <w:rPr>
          <w:rFonts w:asciiTheme="minorHAnsi" w:hAnsiTheme="minorHAnsi" w:cstheme="minorHAnsi"/>
          <w:szCs w:val="24"/>
        </w:rPr>
        <w:t>o</w:t>
      </w:r>
      <w:r w:rsidRPr="00805011">
        <w:rPr>
          <w:rFonts w:asciiTheme="minorHAnsi" w:hAnsiTheme="minorHAnsi" w:cstheme="minorHAnsi"/>
          <w:szCs w:val="24"/>
        </w:rPr>
        <w:t xml:space="preserve">nymi wydatkami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partii politycznej przekazuje ją na fundusz wybo</w:t>
      </w:r>
      <w:r w:rsidRPr="00805011">
        <w:rPr>
          <w:rFonts w:asciiTheme="minorHAnsi" w:hAnsiTheme="minorHAnsi" w:cstheme="minorHAnsi"/>
          <w:szCs w:val="24"/>
        </w:rPr>
        <w:t>r</w:t>
      </w:r>
      <w:r w:rsidRPr="00805011">
        <w:rPr>
          <w:rFonts w:asciiTheme="minorHAnsi" w:hAnsiTheme="minorHAnsi" w:cstheme="minorHAnsi"/>
          <w:szCs w:val="24"/>
        </w:rPr>
        <w:t>czy tej partii.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 przypadku uzyskania nadwyżki pozyskanych środków na cele kampanii wyborczej nad poniesi</w:t>
      </w:r>
      <w:r w:rsidRPr="00805011">
        <w:rPr>
          <w:rFonts w:asciiTheme="minorHAnsi" w:hAnsiTheme="minorHAnsi" w:cstheme="minorHAnsi"/>
          <w:szCs w:val="24"/>
        </w:rPr>
        <w:t>o</w:t>
      </w:r>
      <w:r w:rsidRPr="00805011">
        <w:rPr>
          <w:rFonts w:asciiTheme="minorHAnsi" w:hAnsiTheme="minorHAnsi" w:cstheme="minorHAnsi"/>
          <w:szCs w:val="24"/>
        </w:rPr>
        <w:t xml:space="preserve">nymi wydatkami koalicyjny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przekazuje ją na fundusze wyborcze pa</w:t>
      </w:r>
      <w:r w:rsidRPr="00805011">
        <w:rPr>
          <w:rFonts w:asciiTheme="minorHAnsi" w:hAnsiTheme="minorHAnsi" w:cstheme="minorHAnsi"/>
          <w:szCs w:val="24"/>
        </w:rPr>
        <w:t>r</w:t>
      </w:r>
      <w:r w:rsidRPr="00805011">
        <w:rPr>
          <w:rFonts w:asciiTheme="minorHAnsi" w:hAnsiTheme="minorHAnsi" w:cstheme="minorHAnsi"/>
          <w:szCs w:val="24"/>
        </w:rPr>
        <w:t>tii wchodzących w skład koalicji wyborczej w proporcji ustalonej w umowie koalicyjnej, a w razie braku stosownych postanowień w umowie – na rzecz organizacji pożytku publicznego. O przekazaniu nadwyżki pełn</w:t>
      </w:r>
      <w:r w:rsidRPr="00805011">
        <w:rPr>
          <w:rFonts w:asciiTheme="minorHAnsi" w:hAnsiTheme="minorHAnsi" w:cstheme="minorHAnsi"/>
          <w:szCs w:val="24"/>
        </w:rPr>
        <w:t>o</w:t>
      </w:r>
      <w:r w:rsidRPr="00805011">
        <w:rPr>
          <w:rFonts w:asciiTheme="minorHAnsi" w:hAnsiTheme="minorHAnsi" w:cstheme="minorHAnsi"/>
          <w:szCs w:val="24"/>
        </w:rPr>
        <w:t>mocnik finansowy informuje właściwy organ wyborczy w te</w:t>
      </w:r>
      <w:r w:rsidRPr="00805011">
        <w:rPr>
          <w:rFonts w:asciiTheme="minorHAnsi" w:hAnsiTheme="minorHAnsi" w:cstheme="minorHAnsi"/>
          <w:szCs w:val="24"/>
        </w:rPr>
        <w:t>r</w:t>
      </w:r>
      <w:r w:rsidRPr="00805011">
        <w:rPr>
          <w:rFonts w:asciiTheme="minorHAnsi" w:hAnsiTheme="minorHAnsi" w:cstheme="minorHAnsi"/>
          <w:szCs w:val="24"/>
        </w:rPr>
        <w:t>minie 7 dni od dnia jej przekazania.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W przypadku uzyskania nadwyżki pozyskanych środków na cele kampanii wyborczej nad poniesi</w:t>
      </w:r>
      <w:r w:rsidRPr="00805011">
        <w:rPr>
          <w:rFonts w:asciiTheme="minorHAnsi" w:hAnsiTheme="minorHAnsi" w:cstheme="minorHAnsi"/>
          <w:szCs w:val="24"/>
        </w:rPr>
        <w:t>o</w:t>
      </w:r>
      <w:r w:rsidRPr="00805011">
        <w:rPr>
          <w:rFonts w:asciiTheme="minorHAnsi" w:hAnsiTheme="minorHAnsi" w:cstheme="minorHAnsi"/>
          <w:szCs w:val="24"/>
        </w:rPr>
        <w:t>nymi wydatkami przez komitety wyborcze, o których mowa w art. 88–90, komitety te przekazują ją na rzecz organizacji pożytku publicznego. O przekazaniu nadwyżki pełnomocnik finansowy informuje właściwy organ wyborczy.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Wysokość nadwyżki ustala się po wydaniu przez właściwy organ wyborczy ostatecznego postanowi</w:t>
      </w:r>
      <w:r w:rsidRPr="00805011">
        <w:rPr>
          <w:rFonts w:asciiTheme="minorHAnsi" w:hAnsiTheme="minorHAnsi" w:cstheme="minorHAnsi"/>
          <w:szCs w:val="24"/>
        </w:rPr>
        <w:t>e</w:t>
      </w:r>
      <w:r w:rsidRPr="00805011">
        <w:rPr>
          <w:rFonts w:asciiTheme="minorHAnsi" w:hAnsiTheme="minorHAnsi" w:cstheme="minorHAnsi"/>
          <w:szCs w:val="24"/>
        </w:rPr>
        <w:t>nia o przyjęciu bądź odrzuceniu sprawozdania finansowego, z uwzględnieniem zobowiązań majątk</w:t>
      </w:r>
      <w:r w:rsidRPr="00805011">
        <w:rPr>
          <w:rFonts w:asciiTheme="minorHAnsi" w:hAnsiTheme="minorHAnsi" w:cstheme="minorHAnsi"/>
          <w:szCs w:val="24"/>
        </w:rPr>
        <w:t>o</w:t>
      </w:r>
      <w:r w:rsidRPr="00805011">
        <w:rPr>
          <w:rFonts w:asciiTheme="minorHAnsi" w:hAnsiTheme="minorHAnsi" w:cstheme="minorHAnsi"/>
          <w:szCs w:val="24"/>
        </w:rPr>
        <w:t>wych, o których mowa w art. 130 § 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Przekazanie nadwyżki następuje w terminie 14 dni od dnia: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doręczenia postanowienia o przyjęciu sprawozdania finansowego albo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bezskutecznego upływu terminu do wniesienia skargi lub odwołania, o których mowa w art. 145, albo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lastRenderedPageBreak/>
        <w:t>3)</w:t>
      </w:r>
      <w:r w:rsidRPr="00805011">
        <w:rPr>
          <w:rFonts w:asciiTheme="minorHAnsi" w:hAnsiTheme="minorHAnsi" w:cstheme="minorHAnsi"/>
          <w:szCs w:val="24"/>
        </w:rPr>
        <w:tab/>
        <w:t>uprawomocnienia się orzeczenia wydanego przez sąd – w przypadku złożenia skargi lub odwoł</w:t>
      </w:r>
      <w:r w:rsidRPr="00805011">
        <w:rPr>
          <w:rFonts w:asciiTheme="minorHAnsi" w:hAnsiTheme="minorHAnsi" w:cstheme="minorHAnsi"/>
          <w:szCs w:val="24"/>
        </w:rPr>
        <w:t>a</w:t>
      </w:r>
      <w:r w:rsidRPr="00805011">
        <w:rPr>
          <w:rFonts w:asciiTheme="minorHAnsi" w:hAnsiTheme="minorHAnsi" w:cstheme="minorHAnsi"/>
          <w:szCs w:val="24"/>
        </w:rPr>
        <w:t>nia, o których mowa w art. 145, albo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4)</w:t>
      </w:r>
      <w:r w:rsidRPr="00805011">
        <w:rPr>
          <w:rFonts w:asciiTheme="minorHAnsi" w:hAnsiTheme="minorHAnsi" w:cstheme="minorHAnsi"/>
          <w:szCs w:val="24"/>
        </w:rPr>
        <w:tab/>
        <w:t>uprawomocnienia się wydanego przez sąd orzeczenia w sprawie przepadku na rzecz Skarbu Pa</w:t>
      </w:r>
      <w:r w:rsidRPr="00805011">
        <w:rPr>
          <w:rFonts w:asciiTheme="minorHAnsi" w:hAnsiTheme="minorHAnsi" w:cstheme="minorHAnsi"/>
          <w:szCs w:val="24"/>
        </w:rPr>
        <w:t>ń</w:t>
      </w:r>
      <w:r w:rsidRPr="00805011">
        <w:rPr>
          <w:rFonts w:asciiTheme="minorHAnsi" w:hAnsiTheme="minorHAnsi" w:cstheme="minorHAnsi"/>
          <w:szCs w:val="24"/>
        </w:rPr>
        <w:t xml:space="preserve">stwa korzyści majątkowych przyjętych przez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z naruszeniem przepisów kodeksu – w przypadku, o którym mowa w art. 149 § 5.</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139.</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 xml:space="preserve">Wszelkie wezwania i informacje pisemne dostarczane przez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wyborców oraz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w:t>
      </w:r>
      <w:r w:rsidRPr="00805011">
        <w:rPr>
          <w:rFonts w:asciiTheme="minorHAnsi" w:hAnsiTheme="minorHAnsi" w:cstheme="minorHAnsi"/>
          <w:szCs w:val="24"/>
        </w:rPr>
        <w:t>y</w:t>
      </w:r>
      <w:r w:rsidRPr="00805011">
        <w:rPr>
          <w:rFonts w:asciiTheme="minorHAnsi" w:hAnsiTheme="minorHAnsi" w:cstheme="minorHAnsi"/>
          <w:szCs w:val="24"/>
        </w:rPr>
        <w:t>borczy organizacji, mające na celu pozyskanie środków na wybory, muszą zawierać informację o treści przepisów art. 132 § 3–5, art. 134 § 3, art. 149 § 1 i art. 506.</w:t>
      </w:r>
    </w:p>
    <w:p w:rsidR="00751153" w:rsidRPr="00805011" w:rsidRDefault="00AF256C">
      <w:pPr>
        <w:pStyle w:val="tytu"/>
        <w:rPr>
          <w:rFonts w:asciiTheme="minorHAnsi" w:hAnsiTheme="minorHAnsi" w:cstheme="minorHAnsi"/>
          <w:szCs w:val="24"/>
        </w:rPr>
      </w:pPr>
      <w:r w:rsidRPr="00805011">
        <w:rPr>
          <w:rFonts w:asciiTheme="minorHAnsi" w:hAnsiTheme="minorHAnsi" w:cstheme="minorHAnsi"/>
          <w:szCs w:val="24"/>
        </w:rPr>
        <w:t xml:space="preserve">Art. 140.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Komitet jest obowiązany prowadzić rejestry:</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Style w:val="tabulatory"/>
          <w:rFonts w:asciiTheme="minorHAnsi" w:hAnsiTheme="minorHAnsi" w:cstheme="minorHAnsi"/>
          <w:szCs w:val="24"/>
        </w:rPr>
        <w:t xml:space="preserve"> </w:t>
      </w:r>
      <w:r w:rsidR="007411F5" w:rsidRPr="00805011">
        <w:rPr>
          <w:rStyle w:val="tabulatory"/>
          <w:rFonts w:asciiTheme="minorHAnsi" w:hAnsiTheme="minorHAnsi" w:cstheme="minorHAnsi"/>
          <w:szCs w:val="24"/>
        </w:rPr>
        <w:tab/>
      </w:r>
      <w:r w:rsidRPr="00805011">
        <w:rPr>
          <w:rFonts w:asciiTheme="minorHAnsi" w:hAnsiTheme="minorHAnsi" w:cstheme="minorHAnsi"/>
          <w:szCs w:val="24"/>
        </w:rPr>
        <w:t>zaciągniętych kredytów, zawierający nazwę banku udzielającego kredytu i wszystkie istotne w</w:t>
      </w:r>
      <w:r w:rsidRPr="00805011">
        <w:rPr>
          <w:rFonts w:asciiTheme="minorHAnsi" w:hAnsiTheme="minorHAnsi" w:cstheme="minorHAnsi"/>
          <w:szCs w:val="24"/>
        </w:rPr>
        <w:t>a</w:t>
      </w:r>
      <w:r w:rsidRPr="00805011">
        <w:rPr>
          <w:rFonts w:asciiTheme="minorHAnsi" w:hAnsiTheme="minorHAnsi" w:cstheme="minorHAnsi"/>
          <w:szCs w:val="24"/>
        </w:rPr>
        <w:t>runki jego uzyskania, w szczególności: datę udzielenia kredytu, jego wysokość, oprocentowanie i inne koszty uzyskania, zobowiązania poręczycieli oraz ustalony termin spłaty;</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Style w:val="tabulatory"/>
          <w:rFonts w:asciiTheme="minorHAnsi" w:hAnsiTheme="minorHAnsi" w:cstheme="minorHAnsi"/>
          <w:szCs w:val="24"/>
        </w:rPr>
        <w:t xml:space="preserve"> </w:t>
      </w:r>
      <w:r w:rsidR="007411F5" w:rsidRPr="00805011">
        <w:rPr>
          <w:rStyle w:val="tabulatory"/>
          <w:rFonts w:asciiTheme="minorHAnsi" w:hAnsiTheme="minorHAnsi" w:cstheme="minorHAnsi"/>
          <w:szCs w:val="24"/>
        </w:rPr>
        <w:tab/>
      </w:r>
      <w:r w:rsidRPr="00805011">
        <w:rPr>
          <w:rFonts w:asciiTheme="minorHAnsi" w:hAnsiTheme="minorHAnsi" w:cstheme="minorHAnsi"/>
          <w:szCs w:val="24"/>
        </w:rPr>
        <w:t>wpłat o wartości przekraczającej łącznie od jednej osoby fizycznej kwotę minimalnego wynagr</w:t>
      </w:r>
      <w:r w:rsidRPr="00805011">
        <w:rPr>
          <w:rFonts w:asciiTheme="minorHAnsi" w:hAnsiTheme="minorHAnsi" w:cstheme="minorHAnsi"/>
          <w:szCs w:val="24"/>
        </w:rPr>
        <w:t>o</w:t>
      </w:r>
      <w:r w:rsidRPr="00805011">
        <w:rPr>
          <w:rFonts w:asciiTheme="minorHAnsi" w:hAnsiTheme="minorHAnsi" w:cstheme="minorHAnsi"/>
          <w:szCs w:val="24"/>
        </w:rPr>
        <w:t>dzenia za pracę, ustalanego na podstawie ustawy z dnia 10 października 2002 r. o minimalnym wynagrodzeniu za pracę, obowiązującego w dniu poprzedzającym dzień ogłoszenia postanowienia o zarządzeniu wyborów, ze wskazaniem imienia, nazwiska oraz miejscowości zamieszkania takiej osoby.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2. Rejestry, o których mowa w § 1,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jest obowiązany umieszczać na swojej stronie i</w:t>
      </w:r>
      <w:r w:rsidRPr="00805011">
        <w:rPr>
          <w:rFonts w:asciiTheme="minorHAnsi" w:hAnsiTheme="minorHAnsi" w:cstheme="minorHAnsi"/>
          <w:szCs w:val="24"/>
        </w:rPr>
        <w:t>n</w:t>
      </w:r>
      <w:r w:rsidRPr="00805011">
        <w:rPr>
          <w:rFonts w:asciiTheme="minorHAnsi" w:hAnsiTheme="minorHAnsi" w:cstheme="minorHAnsi"/>
          <w:szCs w:val="24"/>
        </w:rPr>
        <w:t>ternetowej i uaktualniać w taki sposób, aby informacje o kredytach i wpłatach ujawniane b</w:t>
      </w:r>
      <w:r w:rsidRPr="00805011">
        <w:rPr>
          <w:rFonts w:asciiTheme="minorHAnsi" w:hAnsiTheme="minorHAnsi" w:cstheme="minorHAnsi"/>
          <w:szCs w:val="24"/>
        </w:rPr>
        <w:t>y</w:t>
      </w:r>
      <w:r w:rsidRPr="00805011">
        <w:rPr>
          <w:rFonts w:asciiTheme="minorHAnsi" w:hAnsiTheme="minorHAnsi" w:cstheme="minorHAnsi"/>
          <w:szCs w:val="24"/>
        </w:rPr>
        <w:t>ły w terminie 7 dni od dnia udzielenia kredytu lub dokonania wpłaty.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Rejestry, o których mowa w § 1, powinny być umieszczone na stronie internetowej komitetu co na</w:t>
      </w:r>
      <w:r w:rsidRPr="00805011">
        <w:rPr>
          <w:rFonts w:asciiTheme="minorHAnsi" w:hAnsiTheme="minorHAnsi" w:cstheme="minorHAnsi"/>
          <w:szCs w:val="24"/>
        </w:rPr>
        <w:t>j</w:t>
      </w:r>
      <w:r w:rsidRPr="00805011">
        <w:rPr>
          <w:rFonts w:asciiTheme="minorHAnsi" w:hAnsiTheme="minorHAnsi" w:cstheme="minorHAnsi"/>
          <w:szCs w:val="24"/>
        </w:rPr>
        <w:t>mniej do dnia: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7411F5" w:rsidRPr="00805011">
        <w:rPr>
          <w:rFonts w:asciiTheme="minorHAnsi" w:hAnsiTheme="minorHAnsi" w:cstheme="minorHAnsi"/>
          <w:szCs w:val="24"/>
        </w:rPr>
        <w:tab/>
      </w:r>
      <w:r w:rsidRPr="00805011">
        <w:rPr>
          <w:rFonts w:asciiTheme="minorHAnsi" w:hAnsiTheme="minorHAnsi" w:cstheme="minorHAnsi"/>
          <w:szCs w:val="24"/>
        </w:rPr>
        <w:t>podania sprawozdania finansowego przez Państwową Komisję Wyborczą do publicznej wiadom</w:t>
      </w:r>
      <w:r w:rsidRPr="00805011">
        <w:rPr>
          <w:rFonts w:asciiTheme="minorHAnsi" w:hAnsiTheme="minorHAnsi" w:cstheme="minorHAnsi"/>
          <w:szCs w:val="24"/>
        </w:rPr>
        <w:t>o</w:t>
      </w:r>
      <w:r w:rsidRPr="00805011">
        <w:rPr>
          <w:rFonts w:asciiTheme="minorHAnsi" w:hAnsiTheme="minorHAnsi" w:cstheme="minorHAnsi"/>
          <w:szCs w:val="24"/>
        </w:rPr>
        <w:t>ści albo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7411F5" w:rsidRPr="00805011">
        <w:rPr>
          <w:rFonts w:asciiTheme="minorHAnsi" w:hAnsiTheme="minorHAnsi" w:cstheme="minorHAnsi"/>
          <w:szCs w:val="24"/>
        </w:rPr>
        <w:tab/>
      </w:r>
      <w:r w:rsidRPr="00805011">
        <w:rPr>
          <w:rFonts w:asciiTheme="minorHAnsi" w:hAnsiTheme="minorHAnsi" w:cstheme="minorHAnsi"/>
          <w:szCs w:val="24"/>
        </w:rPr>
        <w:t>przedłożenia sprawozdania finansowego komisarzowi wyborczemu.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Minister właściwy do spraw finansów publicznych, po zasięgnięciu opinii Państwowej Komisji Wybo</w:t>
      </w:r>
      <w:r w:rsidRPr="00805011">
        <w:rPr>
          <w:rFonts w:asciiTheme="minorHAnsi" w:hAnsiTheme="minorHAnsi" w:cstheme="minorHAnsi"/>
          <w:szCs w:val="24"/>
        </w:rPr>
        <w:t>r</w:t>
      </w:r>
      <w:r w:rsidRPr="00805011">
        <w:rPr>
          <w:rFonts w:asciiTheme="minorHAnsi" w:hAnsiTheme="minorHAnsi" w:cstheme="minorHAnsi"/>
          <w:szCs w:val="24"/>
        </w:rPr>
        <w:t>czej, określi, w drodze rozporządzenia wzory rejestrów, o których mowa w § 1, sposób ich prowadz</w:t>
      </w:r>
      <w:r w:rsidRPr="00805011">
        <w:rPr>
          <w:rFonts w:asciiTheme="minorHAnsi" w:hAnsiTheme="minorHAnsi" w:cstheme="minorHAnsi"/>
          <w:szCs w:val="24"/>
        </w:rPr>
        <w:t>e</w:t>
      </w:r>
      <w:r w:rsidRPr="00805011">
        <w:rPr>
          <w:rFonts w:asciiTheme="minorHAnsi" w:hAnsiTheme="minorHAnsi" w:cstheme="minorHAnsi"/>
          <w:szCs w:val="24"/>
        </w:rPr>
        <w:t>nia, a także sposób ich przekazania organom wyborczym, w szczególności: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Style w:val="tabulatory"/>
          <w:rFonts w:asciiTheme="minorHAnsi" w:hAnsiTheme="minorHAnsi" w:cstheme="minorHAnsi"/>
          <w:szCs w:val="24"/>
        </w:rPr>
        <w:t xml:space="preserve"> </w:t>
      </w:r>
      <w:r w:rsidR="007411F5" w:rsidRPr="00805011">
        <w:rPr>
          <w:rStyle w:val="tabulatory"/>
          <w:rFonts w:asciiTheme="minorHAnsi" w:hAnsiTheme="minorHAnsi" w:cstheme="minorHAnsi"/>
          <w:szCs w:val="24"/>
        </w:rPr>
        <w:tab/>
      </w:r>
      <w:r w:rsidRPr="00805011">
        <w:rPr>
          <w:rFonts w:asciiTheme="minorHAnsi" w:hAnsiTheme="minorHAnsi" w:cstheme="minorHAnsi"/>
          <w:szCs w:val="24"/>
        </w:rPr>
        <w:t>zakres danych zawartych w rejestrach,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Style w:val="tabulatory"/>
          <w:rFonts w:asciiTheme="minorHAnsi" w:hAnsiTheme="minorHAnsi" w:cstheme="minorHAnsi"/>
          <w:szCs w:val="24"/>
        </w:rPr>
        <w:t xml:space="preserve"> </w:t>
      </w:r>
      <w:r w:rsidR="007411F5" w:rsidRPr="00805011">
        <w:rPr>
          <w:rStyle w:val="tabulatory"/>
          <w:rFonts w:asciiTheme="minorHAnsi" w:hAnsiTheme="minorHAnsi" w:cstheme="minorHAnsi"/>
          <w:szCs w:val="24"/>
        </w:rPr>
        <w:tab/>
      </w:r>
      <w:r w:rsidRPr="00805011">
        <w:rPr>
          <w:rFonts w:asciiTheme="minorHAnsi" w:hAnsiTheme="minorHAnsi" w:cstheme="minorHAnsi"/>
          <w:szCs w:val="24"/>
        </w:rPr>
        <w:t>metody aktualizacji rejestrów,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Style w:val="tabulatory"/>
          <w:rFonts w:asciiTheme="minorHAnsi" w:hAnsiTheme="minorHAnsi" w:cstheme="minorHAnsi"/>
          <w:szCs w:val="24"/>
        </w:rPr>
        <w:t xml:space="preserve"> </w:t>
      </w:r>
      <w:r w:rsidR="007411F5" w:rsidRPr="00805011">
        <w:rPr>
          <w:rStyle w:val="tabulatory"/>
          <w:rFonts w:asciiTheme="minorHAnsi" w:hAnsiTheme="minorHAnsi" w:cstheme="minorHAnsi"/>
          <w:szCs w:val="24"/>
        </w:rPr>
        <w:tab/>
      </w:r>
      <w:r w:rsidRPr="00805011">
        <w:rPr>
          <w:rFonts w:asciiTheme="minorHAnsi" w:hAnsiTheme="minorHAnsi" w:cstheme="minorHAnsi"/>
          <w:szCs w:val="24"/>
        </w:rPr>
        <w:t>sposób prezentacji informacji zawartych w rejestrach na stronie internetowej komitetu</w:t>
      </w:r>
    </w:p>
    <w:p w:rsidR="00751153" w:rsidRPr="00805011" w:rsidRDefault="00AF256C" w:rsidP="007411F5">
      <w:pPr>
        <w:pStyle w:val="pkt"/>
        <w:ind w:left="567" w:firstLine="0"/>
        <w:rPr>
          <w:rFonts w:asciiTheme="minorHAnsi" w:hAnsiTheme="minorHAnsi" w:cstheme="minorHAnsi"/>
          <w:szCs w:val="24"/>
        </w:rPr>
      </w:pPr>
      <w:r w:rsidRPr="00805011">
        <w:rPr>
          <w:rFonts w:asciiTheme="minorHAnsi" w:hAnsiTheme="minorHAnsi" w:cstheme="minorHAnsi"/>
          <w:szCs w:val="24"/>
        </w:rPr>
        <w:t>– mając na względzie przejrzystość i czytelność danych zawartych w rejestrach.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Obowiązek o którym mowa w § 1, nie dotyczy komitetów wyborczych, które zgłaszają ka</w:t>
      </w:r>
      <w:r w:rsidRPr="00805011">
        <w:rPr>
          <w:rFonts w:asciiTheme="minorHAnsi" w:hAnsiTheme="minorHAnsi" w:cstheme="minorHAnsi"/>
          <w:szCs w:val="24"/>
        </w:rPr>
        <w:t>n</w:t>
      </w:r>
      <w:r w:rsidRPr="00805011">
        <w:rPr>
          <w:rFonts w:asciiTheme="minorHAnsi" w:hAnsiTheme="minorHAnsi" w:cstheme="minorHAnsi"/>
          <w:szCs w:val="24"/>
        </w:rPr>
        <w:t>dydata lub kandydatów wyłącznie do rady gminy lub rady powiatu.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141.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Do finansowania komitetów wyborczych partii politycznych w sprawach nieuregulowanych w kode</w:t>
      </w:r>
      <w:r w:rsidRPr="00805011">
        <w:rPr>
          <w:rFonts w:asciiTheme="minorHAnsi" w:hAnsiTheme="minorHAnsi" w:cstheme="minorHAnsi"/>
          <w:szCs w:val="24"/>
        </w:rPr>
        <w:t>k</w:t>
      </w:r>
      <w:r w:rsidRPr="00805011">
        <w:rPr>
          <w:rFonts w:asciiTheme="minorHAnsi" w:hAnsiTheme="minorHAnsi" w:cstheme="minorHAnsi"/>
          <w:szCs w:val="24"/>
        </w:rPr>
        <w:t>sie stosuje się przepisy ustawy z dnia 27 czerwca 1997 r. o partiach politycznych.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2. Od dnia przyjęcia przez właściwy organ wyborczy zawiadomienia, o którym mowa odpowiednio w art. 86 § 2 albo art. 87 § 5, do dnia wyborów partia polityczna, która samodzielnie utworzyła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lub wchodzi w skład koalicji wyborczej, nie może prowadzić i f</w:t>
      </w:r>
      <w:r w:rsidRPr="00805011">
        <w:rPr>
          <w:rFonts w:asciiTheme="minorHAnsi" w:hAnsiTheme="minorHAnsi" w:cstheme="minorHAnsi"/>
          <w:szCs w:val="24"/>
        </w:rPr>
        <w:t>i</w:t>
      </w:r>
      <w:r w:rsidRPr="00805011">
        <w:rPr>
          <w:rFonts w:asciiTheme="minorHAnsi" w:hAnsiTheme="minorHAnsi" w:cstheme="minorHAnsi"/>
          <w:szCs w:val="24"/>
        </w:rPr>
        <w:t>nansować agitacji wyborczej na rzecz upowszechniania celów programowych partii polityc</w:t>
      </w:r>
      <w:r w:rsidRPr="00805011">
        <w:rPr>
          <w:rFonts w:asciiTheme="minorHAnsi" w:hAnsiTheme="minorHAnsi" w:cstheme="minorHAnsi"/>
          <w:szCs w:val="24"/>
        </w:rPr>
        <w:t>z</w:t>
      </w:r>
      <w:r w:rsidRPr="00805011">
        <w:rPr>
          <w:rFonts w:asciiTheme="minorHAnsi" w:hAnsiTheme="minorHAnsi" w:cstheme="minorHAnsi"/>
          <w:szCs w:val="24"/>
        </w:rPr>
        <w:t>nej.</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lastRenderedPageBreak/>
        <w:t>Art. 142.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Pełnomocnik finansowy, w terminie 3 miesięcy od dnia wyborów, przedkłada organowi w</w:t>
      </w:r>
      <w:r w:rsidRPr="00805011">
        <w:rPr>
          <w:rFonts w:asciiTheme="minorHAnsi" w:hAnsiTheme="minorHAnsi" w:cstheme="minorHAnsi"/>
          <w:szCs w:val="24"/>
        </w:rPr>
        <w:t>y</w:t>
      </w:r>
      <w:r w:rsidRPr="00805011">
        <w:rPr>
          <w:rFonts w:asciiTheme="minorHAnsi" w:hAnsiTheme="minorHAnsi" w:cstheme="minorHAnsi"/>
          <w:szCs w:val="24"/>
        </w:rPr>
        <w:t xml:space="preserve">borczemu, któremu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złożył zawiadomienie o utworzeniu komitetu, sprawozdanie o przych</w:t>
      </w:r>
      <w:r w:rsidRPr="00805011">
        <w:rPr>
          <w:rFonts w:asciiTheme="minorHAnsi" w:hAnsiTheme="minorHAnsi" w:cstheme="minorHAnsi"/>
          <w:szCs w:val="24"/>
        </w:rPr>
        <w:t>o</w:t>
      </w:r>
      <w:r w:rsidRPr="00805011">
        <w:rPr>
          <w:rFonts w:asciiTheme="minorHAnsi" w:hAnsiTheme="minorHAnsi" w:cstheme="minorHAnsi"/>
          <w:szCs w:val="24"/>
        </w:rPr>
        <w:t>dach, wydatkach i zobowiązaniach finansowych komitetu, w tym o uz</w:t>
      </w:r>
      <w:r w:rsidRPr="00805011">
        <w:rPr>
          <w:rFonts w:asciiTheme="minorHAnsi" w:hAnsiTheme="minorHAnsi" w:cstheme="minorHAnsi"/>
          <w:szCs w:val="24"/>
        </w:rPr>
        <w:t>y</w:t>
      </w:r>
      <w:r w:rsidRPr="00805011">
        <w:rPr>
          <w:rFonts w:asciiTheme="minorHAnsi" w:hAnsiTheme="minorHAnsi" w:cstheme="minorHAnsi"/>
          <w:szCs w:val="24"/>
        </w:rPr>
        <w:t>skanych kredytach bankowych i warunkach ich uzyskania, zwane dalej „sprawozdaniem f</w:t>
      </w:r>
      <w:r w:rsidRPr="00805011">
        <w:rPr>
          <w:rFonts w:asciiTheme="minorHAnsi" w:hAnsiTheme="minorHAnsi" w:cstheme="minorHAnsi"/>
          <w:szCs w:val="24"/>
        </w:rPr>
        <w:t>i</w:t>
      </w:r>
      <w:r w:rsidRPr="00805011">
        <w:rPr>
          <w:rFonts w:asciiTheme="minorHAnsi" w:hAnsiTheme="minorHAnsi" w:cstheme="minorHAnsi"/>
          <w:szCs w:val="24"/>
        </w:rPr>
        <w:t>nansowym”.</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Jeżeli sprawozdanie finansowe przedkładane jest Państwowej Komisji Wyborczej do spr</w:t>
      </w:r>
      <w:r w:rsidRPr="00805011">
        <w:rPr>
          <w:rFonts w:asciiTheme="minorHAnsi" w:hAnsiTheme="minorHAnsi" w:cstheme="minorHAnsi"/>
          <w:szCs w:val="24"/>
        </w:rPr>
        <w:t>a</w:t>
      </w:r>
      <w:r w:rsidRPr="00805011">
        <w:rPr>
          <w:rFonts w:asciiTheme="minorHAnsi" w:hAnsiTheme="minorHAnsi" w:cstheme="minorHAnsi"/>
          <w:szCs w:val="24"/>
        </w:rPr>
        <w:t xml:space="preserve">wozdania dołącza się opinię biegłego rewidenta wraz z raportem.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Opinii biegłego rewidenta i raportu nie sporządza się, jeżeli pełnomocnik finansowy, w te</w:t>
      </w:r>
      <w:r w:rsidRPr="00805011">
        <w:rPr>
          <w:rFonts w:asciiTheme="minorHAnsi" w:hAnsiTheme="minorHAnsi" w:cstheme="minorHAnsi"/>
          <w:szCs w:val="24"/>
        </w:rPr>
        <w:t>r</w:t>
      </w:r>
      <w:r w:rsidRPr="00805011">
        <w:rPr>
          <w:rFonts w:asciiTheme="minorHAnsi" w:hAnsiTheme="minorHAnsi" w:cstheme="minorHAnsi"/>
          <w:szCs w:val="24"/>
        </w:rPr>
        <w:t xml:space="preserve">minie 30 dni od dnia wyborów, zawiadomi właściwy organ wyborczy, że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nie miał przych</w:t>
      </w:r>
      <w:r w:rsidRPr="00805011">
        <w:rPr>
          <w:rFonts w:asciiTheme="minorHAnsi" w:hAnsiTheme="minorHAnsi" w:cstheme="minorHAnsi"/>
          <w:szCs w:val="24"/>
        </w:rPr>
        <w:t>o</w:t>
      </w:r>
      <w:r w:rsidRPr="00805011">
        <w:rPr>
          <w:rFonts w:asciiTheme="minorHAnsi" w:hAnsiTheme="minorHAnsi" w:cstheme="minorHAnsi"/>
          <w:szCs w:val="24"/>
        </w:rPr>
        <w:t>dów, nie poniósł wydatków ani nie ma zobowiązań finansowych.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Biegłego rewidenta, o którym mowa w § 2, wybiera Państwowa Komisja Wyborcza spośród kandyd</w:t>
      </w:r>
      <w:r w:rsidRPr="00805011">
        <w:rPr>
          <w:rFonts w:asciiTheme="minorHAnsi" w:hAnsiTheme="minorHAnsi" w:cstheme="minorHAnsi"/>
          <w:szCs w:val="24"/>
        </w:rPr>
        <w:t>a</w:t>
      </w:r>
      <w:r w:rsidRPr="00805011">
        <w:rPr>
          <w:rFonts w:asciiTheme="minorHAnsi" w:hAnsiTheme="minorHAnsi" w:cstheme="minorHAnsi"/>
          <w:szCs w:val="24"/>
        </w:rPr>
        <w:t>tów zgłoszonych przez Krajową Radę Biegłych Rewidentów w liczbie uzgodnionej z Państwową Kom</w:t>
      </w:r>
      <w:r w:rsidRPr="00805011">
        <w:rPr>
          <w:rFonts w:asciiTheme="minorHAnsi" w:hAnsiTheme="minorHAnsi" w:cstheme="minorHAnsi"/>
          <w:szCs w:val="24"/>
        </w:rPr>
        <w:t>i</w:t>
      </w:r>
      <w:r w:rsidRPr="00805011">
        <w:rPr>
          <w:rFonts w:asciiTheme="minorHAnsi" w:hAnsiTheme="minorHAnsi" w:cstheme="minorHAnsi"/>
          <w:szCs w:val="24"/>
        </w:rPr>
        <w:t>sją Wyborczą.</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Komisarz wyborczy, badając sprawozdanie finansowe, może zlecać sporządzenie przez biegłego r</w:t>
      </w:r>
      <w:r w:rsidRPr="00805011">
        <w:rPr>
          <w:rFonts w:asciiTheme="minorHAnsi" w:hAnsiTheme="minorHAnsi" w:cstheme="minorHAnsi"/>
          <w:szCs w:val="24"/>
        </w:rPr>
        <w:t>e</w:t>
      </w:r>
      <w:r w:rsidRPr="00805011">
        <w:rPr>
          <w:rFonts w:asciiTheme="minorHAnsi" w:hAnsiTheme="minorHAnsi" w:cstheme="minorHAnsi"/>
          <w:szCs w:val="24"/>
        </w:rPr>
        <w:t>widenta ekspertyz lub opinii i raportów.</w:t>
      </w:r>
    </w:p>
    <w:p w:rsidR="00751153" w:rsidRDefault="00AF256C">
      <w:pPr>
        <w:pStyle w:val="par"/>
        <w:rPr>
          <w:rFonts w:asciiTheme="minorHAnsi" w:hAnsiTheme="minorHAnsi" w:cstheme="minorHAnsi"/>
          <w:szCs w:val="24"/>
        </w:rPr>
      </w:pPr>
      <w:r w:rsidRPr="00805011">
        <w:rPr>
          <w:rFonts w:asciiTheme="minorHAnsi" w:hAnsiTheme="minorHAnsi" w:cstheme="minorHAnsi"/>
          <w:szCs w:val="24"/>
        </w:rPr>
        <w:t>§ 6. Koszty sporządzenia opinii i raportu, o których mowa w § 2 i 5, pokrywane są z budżetu pa</w:t>
      </w:r>
      <w:r w:rsidRPr="00805011">
        <w:rPr>
          <w:rFonts w:asciiTheme="minorHAnsi" w:hAnsiTheme="minorHAnsi" w:cstheme="minorHAnsi"/>
          <w:szCs w:val="24"/>
        </w:rPr>
        <w:t>ń</w:t>
      </w:r>
      <w:r w:rsidRPr="00805011">
        <w:rPr>
          <w:rFonts w:asciiTheme="minorHAnsi" w:hAnsiTheme="minorHAnsi" w:cstheme="minorHAnsi"/>
          <w:szCs w:val="24"/>
        </w:rPr>
        <w:t>stwa w części Budżet, finanse publiczne i instytucje finansowe.</w:t>
      </w:r>
    </w:p>
    <w:p w:rsidR="00243D47" w:rsidRPr="00243D47" w:rsidRDefault="00243D47">
      <w:pPr>
        <w:pStyle w:val="par"/>
        <w:rPr>
          <w:rFonts w:asciiTheme="minorHAnsi" w:hAnsiTheme="minorHAnsi" w:cstheme="minorHAnsi"/>
          <w:szCs w:val="24"/>
        </w:rPr>
      </w:pPr>
      <w:r w:rsidRPr="00243D47">
        <w:rPr>
          <w:rFonts w:asciiTheme="minorHAnsi" w:hAnsiTheme="minorHAnsi" w:cstheme="minorHAnsi"/>
          <w:szCs w:val="24"/>
        </w:rPr>
        <w:t>§ 7. Minister właściwy do spraw finansów publicznych, po zasięgnięciu opinii Państwowej Komisji Wybo</w:t>
      </w:r>
      <w:r w:rsidRPr="00243D47">
        <w:rPr>
          <w:rFonts w:asciiTheme="minorHAnsi" w:hAnsiTheme="minorHAnsi" w:cstheme="minorHAnsi"/>
          <w:szCs w:val="24"/>
        </w:rPr>
        <w:t>r</w:t>
      </w:r>
      <w:r w:rsidRPr="00243D47">
        <w:rPr>
          <w:rFonts w:asciiTheme="minorHAnsi" w:hAnsiTheme="minorHAnsi" w:cstheme="minorHAnsi"/>
          <w:szCs w:val="24"/>
        </w:rPr>
        <w:t>czej, określi, w drodze rozporządzenia, wzór sprawozdania finansowego oraz szczegółowy zakres z</w:t>
      </w:r>
      <w:r w:rsidRPr="00243D47">
        <w:rPr>
          <w:rFonts w:asciiTheme="minorHAnsi" w:hAnsiTheme="minorHAnsi" w:cstheme="minorHAnsi"/>
          <w:szCs w:val="24"/>
        </w:rPr>
        <w:t>a</w:t>
      </w:r>
      <w:r w:rsidRPr="00243D47">
        <w:rPr>
          <w:rFonts w:asciiTheme="minorHAnsi" w:hAnsiTheme="minorHAnsi" w:cstheme="minorHAnsi"/>
          <w:szCs w:val="24"/>
        </w:rPr>
        <w:t>wartych w nim informacji, a także wykaz rodzajów dokumentów, jakie należy załączyć do sprawozd</w:t>
      </w:r>
      <w:r w:rsidRPr="00243D47">
        <w:rPr>
          <w:rFonts w:asciiTheme="minorHAnsi" w:hAnsiTheme="minorHAnsi" w:cstheme="minorHAnsi"/>
          <w:szCs w:val="24"/>
        </w:rPr>
        <w:t>a</w:t>
      </w:r>
      <w:r w:rsidRPr="00243D47">
        <w:rPr>
          <w:rFonts w:asciiTheme="minorHAnsi" w:hAnsiTheme="minorHAnsi" w:cstheme="minorHAnsi"/>
          <w:szCs w:val="24"/>
        </w:rPr>
        <w:t>nia, tak aby umożliwiały weryfikację podanych w sprawozdaniu i</w:t>
      </w:r>
      <w:r w:rsidRPr="00243D47">
        <w:rPr>
          <w:rFonts w:asciiTheme="minorHAnsi" w:hAnsiTheme="minorHAnsi" w:cstheme="minorHAnsi"/>
          <w:szCs w:val="24"/>
        </w:rPr>
        <w:t>n</w:t>
      </w:r>
      <w:r w:rsidRPr="00243D47">
        <w:rPr>
          <w:rFonts w:asciiTheme="minorHAnsi" w:hAnsiTheme="minorHAnsi" w:cstheme="minorHAnsi"/>
          <w:szCs w:val="24"/>
        </w:rPr>
        <w:t>formacji.</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143.</w:t>
      </w:r>
    </w:p>
    <w:p w:rsidR="00751153" w:rsidRPr="00805011" w:rsidRDefault="00AF256C" w:rsidP="007411F5">
      <w:pPr>
        <w:pStyle w:val="par1"/>
        <w:ind w:hanging="362"/>
        <w:rPr>
          <w:rFonts w:asciiTheme="minorHAnsi" w:hAnsiTheme="minorHAnsi" w:cstheme="minorHAnsi"/>
          <w:i/>
          <w:szCs w:val="24"/>
        </w:rPr>
      </w:pPr>
      <w:r w:rsidRPr="00805011">
        <w:rPr>
          <w:rFonts w:asciiTheme="minorHAnsi" w:hAnsiTheme="minorHAnsi" w:cstheme="minorHAnsi"/>
          <w:szCs w:val="24"/>
        </w:rPr>
        <w:t>§ 1. W wyborach do Sejmu i do Senatu, wyborach do Parlamentu Europejskiego w Rzeczypospolitej Po</w:t>
      </w:r>
      <w:r w:rsidRPr="00805011">
        <w:rPr>
          <w:rFonts w:asciiTheme="minorHAnsi" w:hAnsiTheme="minorHAnsi" w:cstheme="minorHAnsi"/>
          <w:szCs w:val="24"/>
        </w:rPr>
        <w:t>l</w:t>
      </w:r>
      <w:r w:rsidRPr="00805011">
        <w:rPr>
          <w:rFonts w:asciiTheme="minorHAnsi" w:hAnsiTheme="minorHAnsi" w:cstheme="minorHAnsi"/>
          <w:szCs w:val="24"/>
        </w:rPr>
        <w:t>skiej oraz wyborach Prezydenta Rzeczypospolitej Państwowa Komisja Wyborcza p</w:t>
      </w:r>
      <w:r w:rsidRPr="00805011">
        <w:rPr>
          <w:rFonts w:asciiTheme="minorHAnsi" w:hAnsiTheme="minorHAnsi" w:cstheme="minorHAnsi"/>
          <w:szCs w:val="24"/>
        </w:rPr>
        <w:t>o</w:t>
      </w:r>
      <w:r w:rsidRPr="00805011">
        <w:rPr>
          <w:rFonts w:asciiTheme="minorHAnsi" w:hAnsiTheme="minorHAnsi" w:cstheme="minorHAnsi"/>
          <w:szCs w:val="24"/>
        </w:rPr>
        <w:t>daje do publicznej wiadomości w Biuletynie Informacji Publicznej sprawozdanie finansowe komitetu wyborczego w te</w:t>
      </w:r>
      <w:r w:rsidRPr="00805011">
        <w:rPr>
          <w:rFonts w:asciiTheme="minorHAnsi" w:hAnsiTheme="minorHAnsi" w:cstheme="minorHAnsi"/>
          <w:szCs w:val="24"/>
        </w:rPr>
        <w:t>r</w:t>
      </w:r>
      <w:r w:rsidRPr="00805011">
        <w:rPr>
          <w:rFonts w:asciiTheme="minorHAnsi" w:hAnsiTheme="minorHAnsi" w:cstheme="minorHAnsi"/>
          <w:szCs w:val="24"/>
        </w:rPr>
        <w:t>minie 30 dni od dnia jego złożenia.</w:t>
      </w:r>
    </w:p>
    <w:p w:rsidR="00751153" w:rsidRPr="00805011" w:rsidRDefault="00AF256C" w:rsidP="007411F5">
      <w:pPr>
        <w:pStyle w:val="par1"/>
        <w:ind w:hanging="362"/>
        <w:rPr>
          <w:rFonts w:asciiTheme="minorHAnsi" w:hAnsiTheme="minorHAnsi" w:cstheme="minorHAnsi"/>
          <w:szCs w:val="24"/>
        </w:rPr>
      </w:pPr>
      <w:r w:rsidRPr="00805011">
        <w:rPr>
          <w:rFonts w:asciiTheme="minorHAnsi" w:hAnsiTheme="minorHAnsi" w:cstheme="minorHAnsi"/>
          <w:szCs w:val="24"/>
        </w:rPr>
        <w:t>§ 2. Sprawozdania finansowe, o których mowa w § 1, Państwowa Komisja Wyborcza ogłasza w Dzienniku Urzędowym Rzeczypospolitej Polskiej „Monitor Polski” po upływie terminu, o kt</w:t>
      </w:r>
      <w:r w:rsidRPr="00805011">
        <w:rPr>
          <w:rFonts w:asciiTheme="minorHAnsi" w:hAnsiTheme="minorHAnsi" w:cstheme="minorHAnsi"/>
          <w:szCs w:val="24"/>
        </w:rPr>
        <w:t>ó</w:t>
      </w:r>
      <w:r w:rsidRPr="00805011">
        <w:rPr>
          <w:rFonts w:asciiTheme="minorHAnsi" w:hAnsiTheme="minorHAnsi" w:cstheme="minorHAnsi"/>
          <w:szCs w:val="24"/>
        </w:rPr>
        <w:t xml:space="preserve">rym mowa w § 1. </w:t>
      </w:r>
    </w:p>
    <w:p w:rsidR="00751153" w:rsidRPr="00805011" w:rsidRDefault="00AF256C" w:rsidP="007411F5">
      <w:pPr>
        <w:pStyle w:val="par1"/>
        <w:ind w:hanging="362"/>
        <w:rPr>
          <w:rFonts w:asciiTheme="minorHAnsi" w:hAnsiTheme="minorHAnsi" w:cstheme="minorHAnsi"/>
          <w:szCs w:val="24"/>
        </w:rPr>
      </w:pPr>
      <w:r w:rsidRPr="00805011">
        <w:rPr>
          <w:rFonts w:asciiTheme="minorHAnsi" w:hAnsiTheme="minorHAnsi" w:cstheme="minorHAnsi"/>
          <w:szCs w:val="24"/>
        </w:rPr>
        <w:t>§ 3. Sprawozdania finansowe przedkładane komisarzowi wyborczemu są udostępniane przez niego na wniosek zainteresowanych podmiotów. Komisarz wyborczy podaje do publicznej wiadomości, w fo</w:t>
      </w:r>
      <w:r w:rsidRPr="00805011">
        <w:rPr>
          <w:rFonts w:asciiTheme="minorHAnsi" w:hAnsiTheme="minorHAnsi" w:cstheme="minorHAnsi"/>
          <w:szCs w:val="24"/>
        </w:rPr>
        <w:t>r</w:t>
      </w:r>
      <w:r w:rsidRPr="00805011">
        <w:rPr>
          <w:rFonts w:asciiTheme="minorHAnsi" w:hAnsiTheme="minorHAnsi" w:cstheme="minorHAnsi"/>
          <w:szCs w:val="24"/>
        </w:rPr>
        <w:t>mie komunikatu w dzienniku o zasięgu co najmniej wojewódzkim, informację o miejscu, czasie i sp</w:t>
      </w:r>
      <w:r w:rsidRPr="00805011">
        <w:rPr>
          <w:rFonts w:asciiTheme="minorHAnsi" w:hAnsiTheme="minorHAnsi" w:cstheme="minorHAnsi"/>
          <w:szCs w:val="24"/>
        </w:rPr>
        <w:t>o</w:t>
      </w:r>
      <w:r w:rsidRPr="00805011">
        <w:rPr>
          <w:rFonts w:asciiTheme="minorHAnsi" w:hAnsiTheme="minorHAnsi" w:cstheme="minorHAnsi"/>
          <w:szCs w:val="24"/>
        </w:rPr>
        <w:t>sobie ich udostępniania do wglądu.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4. Wykaz wpłat obywateli polskich na rzecz komitetu wyborczego organizacji i komitetu wyborczego wyborców Państwowa Komisja Wyborcza udostępnia do wglądu na wniosek, w trybie i na zasadach określonych przepisami ustawy z dnia 29 sierpnia 1997 r. o ochronie danych osobowych (Dz. U. z 2002 r. Nr 101, poz. 926, z </w:t>
      </w:r>
      <w:proofErr w:type="spellStart"/>
      <w:r w:rsidRPr="00805011">
        <w:rPr>
          <w:rFonts w:asciiTheme="minorHAnsi" w:hAnsiTheme="minorHAnsi" w:cstheme="minorHAnsi"/>
          <w:szCs w:val="24"/>
        </w:rPr>
        <w:t>późn</w:t>
      </w:r>
      <w:proofErr w:type="spellEnd"/>
      <w:r w:rsidRPr="00805011">
        <w:rPr>
          <w:rFonts w:asciiTheme="minorHAnsi" w:hAnsiTheme="minorHAnsi" w:cstheme="minorHAnsi"/>
          <w:szCs w:val="24"/>
        </w:rPr>
        <w:t>. zm.).</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w:t>
      </w:r>
      <w:r w:rsidRPr="00805011">
        <w:rPr>
          <w:rFonts w:asciiTheme="minorHAnsi" w:hAnsiTheme="minorHAnsi" w:cstheme="minorHAnsi"/>
          <w:szCs w:val="24"/>
        </w:rPr>
        <w:tab/>
        <w:t xml:space="preserve"> Pozostałe rodzaje dokumentów załączone do sprawozdań finansowych udostępniane są do wglądu podmiotom wymienionym w art. 144 § 7 w okresie przewidzianym na złożenie zastrzeżeń do spr</w:t>
      </w:r>
      <w:r w:rsidRPr="00805011">
        <w:rPr>
          <w:rFonts w:asciiTheme="minorHAnsi" w:hAnsiTheme="minorHAnsi" w:cstheme="minorHAnsi"/>
          <w:szCs w:val="24"/>
        </w:rPr>
        <w:t>a</w:t>
      </w:r>
      <w:r w:rsidRPr="00805011">
        <w:rPr>
          <w:rFonts w:asciiTheme="minorHAnsi" w:hAnsiTheme="minorHAnsi" w:cstheme="minorHAnsi"/>
          <w:szCs w:val="24"/>
        </w:rPr>
        <w:t>wozdań finansowych, a pozostałym podmiotom udostępniane są po tym okresie na podstawie ust</w:t>
      </w:r>
      <w:r w:rsidRPr="00805011">
        <w:rPr>
          <w:rFonts w:asciiTheme="minorHAnsi" w:hAnsiTheme="minorHAnsi" w:cstheme="minorHAnsi"/>
          <w:szCs w:val="24"/>
        </w:rPr>
        <w:t>a</w:t>
      </w:r>
      <w:r w:rsidRPr="00805011">
        <w:rPr>
          <w:rFonts w:asciiTheme="minorHAnsi" w:hAnsiTheme="minorHAnsi" w:cstheme="minorHAnsi"/>
          <w:szCs w:val="24"/>
        </w:rPr>
        <w:t>wy z dnia 6 września 2001 r. o dostępie do informacji publicznej.</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144.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Organ wyborczy, któremu złożono sprawozdanie finansowe, w terminie 6 miesięcy od dnia złożenia sprawozdania finansowego: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przyjmuje sprawozdanie bez zastrzeżeń;</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przyjmuje sprawozdanie, wskazując na jego uchybienia, albo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odrzuca sprawozdanie w przypadku stwierdzenia:</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lastRenderedPageBreak/>
        <w:t>a)</w:t>
      </w:r>
      <w:r w:rsidRPr="00805011">
        <w:rPr>
          <w:rFonts w:asciiTheme="minorHAnsi" w:hAnsiTheme="minorHAnsi" w:cstheme="minorHAnsi"/>
          <w:szCs w:val="24"/>
        </w:rPr>
        <w:tab/>
        <w:t>pozyskania lub wydatkowania środków komitetu wyborczego z naruszeniem przepisów art. 129 albo limitu, o którym mowa w art. 135,</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 xml:space="preserve">b) </w:t>
      </w:r>
      <w:r w:rsidR="007411F5" w:rsidRPr="00805011">
        <w:rPr>
          <w:rFonts w:asciiTheme="minorHAnsi" w:hAnsiTheme="minorHAnsi" w:cstheme="minorHAnsi"/>
          <w:szCs w:val="24"/>
        </w:rPr>
        <w:tab/>
      </w:r>
      <w:r w:rsidRPr="00805011">
        <w:rPr>
          <w:rFonts w:asciiTheme="minorHAnsi" w:hAnsiTheme="minorHAnsi" w:cstheme="minorHAnsi"/>
          <w:szCs w:val="24"/>
        </w:rPr>
        <w:t>przeprowadzania zbiórek publicznych wbrew zakazowi, o którym mowa w art. 131 § 2,</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 xml:space="preserve">c) </w:t>
      </w:r>
      <w:r w:rsidR="007411F5" w:rsidRPr="00805011">
        <w:rPr>
          <w:rFonts w:asciiTheme="minorHAnsi" w:hAnsiTheme="minorHAnsi" w:cstheme="minorHAnsi"/>
          <w:szCs w:val="24"/>
        </w:rPr>
        <w:tab/>
      </w:r>
      <w:r w:rsidRPr="00805011">
        <w:rPr>
          <w:rFonts w:asciiTheme="minorHAnsi" w:hAnsiTheme="minorHAnsi" w:cstheme="minorHAnsi"/>
          <w:szCs w:val="24"/>
        </w:rPr>
        <w:t xml:space="preserve">przyjęcia przez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partii politycznej albo koalicyjny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środków finansowych pochodzących z innego źródła niż Fundusz Wyborczy,</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 xml:space="preserve">d) </w:t>
      </w:r>
      <w:r w:rsidR="007411F5" w:rsidRPr="00805011">
        <w:rPr>
          <w:rFonts w:asciiTheme="minorHAnsi" w:hAnsiTheme="minorHAnsi" w:cstheme="minorHAnsi"/>
          <w:szCs w:val="24"/>
        </w:rPr>
        <w:tab/>
      </w:r>
      <w:r w:rsidRPr="00805011">
        <w:rPr>
          <w:rFonts w:asciiTheme="minorHAnsi" w:hAnsiTheme="minorHAnsi" w:cstheme="minorHAnsi"/>
          <w:szCs w:val="24"/>
        </w:rPr>
        <w:t xml:space="preserve">przyjęcia przez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wyborców albo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organizacji środków f</w:t>
      </w:r>
      <w:r w:rsidRPr="00805011">
        <w:rPr>
          <w:rFonts w:asciiTheme="minorHAnsi" w:hAnsiTheme="minorHAnsi" w:cstheme="minorHAnsi"/>
          <w:szCs w:val="24"/>
        </w:rPr>
        <w:t>i</w:t>
      </w:r>
      <w:r w:rsidRPr="00805011">
        <w:rPr>
          <w:rFonts w:asciiTheme="minorHAnsi" w:hAnsiTheme="minorHAnsi" w:cstheme="minorHAnsi"/>
          <w:szCs w:val="24"/>
        </w:rPr>
        <w:t>nansowych lub wartości niepieniężnych z naruszeniem przepisów art. 132 § 3–6,</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 xml:space="preserve">e) </w:t>
      </w:r>
      <w:r w:rsidR="007411F5" w:rsidRPr="00805011">
        <w:rPr>
          <w:rFonts w:asciiTheme="minorHAnsi" w:hAnsiTheme="minorHAnsi" w:cstheme="minorHAnsi"/>
          <w:szCs w:val="24"/>
        </w:rPr>
        <w:tab/>
      </w:r>
      <w:r w:rsidRPr="00805011">
        <w:rPr>
          <w:rFonts w:asciiTheme="minorHAnsi" w:hAnsiTheme="minorHAnsi" w:cstheme="minorHAnsi"/>
          <w:szCs w:val="24"/>
        </w:rPr>
        <w:t xml:space="preserve">przyjęcia przez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partii politycznej albo koalicyjny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wartości niepieniężnych z naruszeniem przepisu art. 132 § 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Odrzucenie sprawozdania finansowego następuje również w przypadku poręczenia kredytu z nar</w:t>
      </w:r>
      <w:r w:rsidRPr="00805011">
        <w:rPr>
          <w:rFonts w:asciiTheme="minorHAnsi" w:hAnsiTheme="minorHAnsi" w:cstheme="minorHAnsi"/>
          <w:szCs w:val="24"/>
        </w:rPr>
        <w:t>u</w:t>
      </w:r>
      <w:r w:rsidRPr="00805011">
        <w:rPr>
          <w:rFonts w:asciiTheme="minorHAnsi" w:hAnsiTheme="minorHAnsi" w:cstheme="minorHAnsi"/>
          <w:szCs w:val="24"/>
        </w:rPr>
        <w:t>szeniem przepisów art. 132 § 6, a także dokonania czynności skutkującej zmniejszeniem wartości z</w:t>
      </w:r>
      <w:r w:rsidRPr="00805011">
        <w:rPr>
          <w:rFonts w:asciiTheme="minorHAnsi" w:hAnsiTheme="minorHAnsi" w:cstheme="minorHAnsi"/>
          <w:szCs w:val="24"/>
        </w:rPr>
        <w:t>o</w:t>
      </w:r>
      <w:r w:rsidRPr="00805011">
        <w:rPr>
          <w:rFonts w:asciiTheme="minorHAnsi" w:hAnsiTheme="minorHAnsi" w:cstheme="minorHAnsi"/>
          <w:szCs w:val="24"/>
        </w:rPr>
        <w:t>bowiązań</w:t>
      </w:r>
      <w:r w:rsidRPr="00805011">
        <w:rPr>
          <w:rFonts w:asciiTheme="minorHAnsi" w:hAnsiTheme="minorHAnsi" w:cstheme="minorHAnsi"/>
          <w:i/>
          <w:szCs w:val="24"/>
        </w:rPr>
        <w:t xml:space="preserve"> </w:t>
      </w:r>
      <w:r w:rsidRPr="00805011">
        <w:rPr>
          <w:rFonts w:asciiTheme="minorHAnsi" w:hAnsiTheme="minorHAnsi" w:cstheme="minorHAnsi"/>
          <w:szCs w:val="24"/>
        </w:rPr>
        <w:t>komitetu przez inną osobę aniżeli wymieniona w art. 132 § 6 lub dokonanej z naruszeniem limitu wpłat, o którym mowa w art. 134 § 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W razie zaistnienia wątpliwości co do prawidłowości sprawozdania finansowego właściwy organ w</w:t>
      </w:r>
      <w:r w:rsidRPr="00805011">
        <w:rPr>
          <w:rFonts w:asciiTheme="minorHAnsi" w:hAnsiTheme="minorHAnsi" w:cstheme="minorHAnsi"/>
          <w:szCs w:val="24"/>
        </w:rPr>
        <w:t>y</w:t>
      </w:r>
      <w:r w:rsidRPr="00805011">
        <w:rPr>
          <w:rFonts w:asciiTheme="minorHAnsi" w:hAnsiTheme="minorHAnsi" w:cstheme="minorHAnsi"/>
          <w:szCs w:val="24"/>
        </w:rPr>
        <w:t xml:space="preserve">borczy wzywa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do usunięcia wad sprawozdania lub udzielenia wyjaśnień w określ</w:t>
      </w:r>
      <w:r w:rsidRPr="00805011">
        <w:rPr>
          <w:rFonts w:asciiTheme="minorHAnsi" w:hAnsiTheme="minorHAnsi" w:cstheme="minorHAnsi"/>
          <w:szCs w:val="24"/>
        </w:rPr>
        <w:t>o</w:t>
      </w:r>
      <w:r w:rsidRPr="00805011">
        <w:rPr>
          <w:rFonts w:asciiTheme="minorHAnsi" w:hAnsiTheme="minorHAnsi" w:cstheme="minorHAnsi"/>
          <w:szCs w:val="24"/>
        </w:rPr>
        <w:t>nym terminie.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w:t>
      </w:r>
      <w:r w:rsidRPr="00805011">
        <w:rPr>
          <w:rFonts w:asciiTheme="minorHAnsi" w:hAnsiTheme="minorHAnsi" w:cstheme="minorHAnsi"/>
          <w:szCs w:val="24"/>
        </w:rPr>
        <w:tab/>
        <w:t xml:space="preserve"> Organ wyborczy, badając sprawozdanie finansowe, może zlecać sporządzenie ekspertyz lub opinii.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Organy administracji publicznej udzielają Państwowej Komisji Wyborczej, na jej żądanie, pomocy ni</w:t>
      </w:r>
      <w:r w:rsidRPr="00805011">
        <w:rPr>
          <w:rFonts w:asciiTheme="minorHAnsi" w:hAnsiTheme="minorHAnsi" w:cstheme="minorHAnsi"/>
          <w:szCs w:val="24"/>
        </w:rPr>
        <w:t>e</w:t>
      </w:r>
      <w:r w:rsidRPr="00805011">
        <w:rPr>
          <w:rFonts w:asciiTheme="minorHAnsi" w:hAnsiTheme="minorHAnsi" w:cstheme="minorHAnsi"/>
          <w:szCs w:val="24"/>
        </w:rPr>
        <w:t>zbędnej w badaniu sprawozdania finansowego.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Organy kontroli, rewizji i inspekcji działające w administracji rządowej i samorządzie terytorialnym współpracują z Państwową Komisją Wyborczą i są obowiązane do udostępniania Państwowej Komisji Wyborczej, na jej wniosek, wyników postępowań kontrolnych prow</w:t>
      </w:r>
      <w:r w:rsidRPr="00805011">
        <w:rPr>
          <w:rFonts w:asciiTheme="minorHAnsi" w:hAnsiTheme="minorHAnsi" w:cstheme="minorHAnsi"/>
          <w:szCs w:val="24"/>
        </w:rPr>
        <w:t>a</w:t>
      </w:r>
      <w:r w:rsidRPr="00805011">
        <w:rPr>
          <w:rFonts w:asciiTheme="minorHAnsi" w:hAnsiTheme="minorHAnsi" w:cstheme="minorHAnsi"/>
          <w:szCs w:val="24"/>
        </w:rPr>
        <w:t>dzonych przez te organy.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7. W terminie 30 dni od dnia ogłoszenia sprawozdania finansowego: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partie polityczne,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komitety wyborcze, które brały udział w danych wyborach,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stowarzyszenia i fundacje, które w swoich statutach przewidują działania związane z analizą fina</w:t>
      </w:r>
      <w:r w:rsidRPr="00805011">
        <w:rPr>
          <w:rFonts w:asciiTheme="minorHAnsi" w:hAnsiTheme="minorHAnsi" w:cstheme="minorHAnsi"/>
          <w:szCs w:val="24"/>
        </w:rPr>
        <w:t>n</w:t>
      </w:r>
      <w:r w:rsidRPr="00805011">
        <w:rPr>
          <w:rFonts w:asciiTheme="minorHAnsi" w:hAnsiTheme="minorHAnsi" w:cstheme="minorHAnsi"/>
          <w:szCs w:val="24"/>
        </w:rPr>
        <w:t>sowania kampanii wyborczych</w:t>
      </w:r>
    </w:p>
    <w:p w:rsidR="00751153" w:rsidRPr="00805011" w:rsidRDefault="00AF256C">
      <w:pPr>
        <w:pStyle w:val="ust"/>
        <w:rPr>
          <w:rFonts w:asciiTheme="minorHAnsi" w:hAnsiTheme="minorHAnsi" w:cstheme="minorHAnsi"/>
          <w:szCs w:val="24"/>
        </w:rPr>
      </w:pPr>
      <w:r w:rsidRPr="00805011">
        <w:rPr>
          <w:rFonts w:asciiTheme="minorHAnsi" w:hAnsiTheme="minorHAnsi" w:cstheme="minorHAnsi"/>
          <w:szCs w:val="24"/>
        </w:rPr>
        <w:tab/>
        <w:t>– mogą zgłaszać do Państwowej Komisji Wyborczej umotywowane pisemne zastrzeżenia do sprawo</w:t>
      </w:r>
      <w:r w:rsidRPr="00805011">
        <w:rPr>
          <w:rFonts w:asciiTheme="minorHAnsi" w:hAnsiTheme="minorHAnsi" w:cstheme="minorHAnsi"/>
          <w:szCs w:val="24"/>
        </w:rPr>
        <w:t>z</w:t>
      </w:r>
      <w:r w:rsidRPr="00805011">
        <w:rPr>
          <w:rFonts w:asciiTheme="minorHAnsi" w:hAnsiTheme="minorHAnsi" w:cstheme="minorHAnsi"/>
          <w:szCs w:val="24"/>
        </w:rPr>
        <w:t>dań finansowych komitetów wyborczych.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8. Organ wyborczy, w terminie 60 dni od dnia zgłoszenia zastrzeżenia, o którym mowa w § 7, udziela p</w:t>
      </w:r>
      <w:r w:rsidRPr="00805011">
        <w:rPr>
          <w:rFonts w:asciiTheme="minorHAnsi" w:hAnsiTheme="minorHAnsi" w:cstheme="minorHAnsi"/>
          <w:szCs w:val="24"/>
        </w:rPr>
        <w:t>i</w:t>
      </w:r>
      <w:r w:rsidRPr="00805011">
        <w:rPr>
          <w:rFonts w:asciiTheme="minorHAnsi" w:hAnsiTheme="minorHAnsi" w:cstheme="minorHAnsi"/>
          <w:szCs w:val="24"/>
        </w:rPr>
        <w:t>semnej odpowiedzi na zastrzeżenie.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145.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 przypadku odrzucenia sprawozdania finansowego komitetu wyborczego przez Państw</w:t>
      </w:r>
      <w:r w:rsidRPr="00805011">
        <w:rPr>
          <w:rFonts w:asciiTheme="minorHAnsi" w:hAnsiTheme="minorHAnsi" w:cstheme="minorHAnsi"/>
          <w:szCs w:val="24"/>
        </w:rPr>
        <w:t>o</w:t>
      </w:r>
      <w:r w:rsidRPr="00805011">
        <w:rPr>
          <w:rFonts w:asciiTheme="minorHAnsi" w:hAnsiTheme="minorHAnsi" w:cstheme="minorHAnsi"/>
          <w:szCs w:val="24"/>
        </w:rPr>
        <w:t>wą Komisję Wyborczą pełnomocnik finansowy ma prawo, w terminie 14 dni od dnia dor</w:t>
      </w:r>
      <w:r w:rsidRPr="00805011">
        <w:rPr>
          <w:rFonts w:asciiTheme="minorHAnsi" w:hAnsiTheme="minorHAnsi" w:cstheme="minorHAnsi"/>
          <w:szCs w:val="24"/>
        </w:rPr>
        <w:t>ę</w:t>
      </w:r>
      <w:r w:rsidRPr="00805011">
        <w:rPr>
          <w:rFonts w:asciiTheme="minorHAnsi" w:hAnsiTheme="minorHAnsi" w:cstheme="minorHAnsi"/>
          <w:szCs w:val="24"/>
        </w:rPr>
        <w:t>czenia postanowienia o odrzuceniu sprawozdania, wnieść do Sądu Najwyższego skargę na postanowienie Państwowej Komisji Wyborczej w przedmiocie odrzucenia sprawozdania.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Sąd Najwyższy rozpatruje skargę i wydaje w tej sprawie orzeczenie w terminie 60 dni od dnia dor</w:t>
      </w:r>
      <w:r w:rsidRPr="00805011">
        <w:rPr>
          <w:rFonts w:asciiTheme="minorHAnsi" w:hAnsiTheme="minorHAnsi" w:cstheme="minorHAnsi"/>
          <w:szCs w:val="24"/>
        </w:rPr>
        <w:t>ę</w:t>
      </w:r>
      <w:r w:rsidRPr="00805011">
        <w:rPr>
          <w:rFonts w:asciiTheme="minorHAnsi" w:hAnsiTheme="minorHAnsi" w:cstheme="minorHAnsi"/>
          <w:szCs w:val="24"/>
        </w:rPr>
        <w:t>czenia skargi. Orzeczenie doręcza się pełnomocnikowi finansowemu i Państwowej Komisji Wyborczej.</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Rozpatrzenie skargi przez Sąd Najwyższy następuje w składzie 7 sędziów, w postępowaniu nieproc</w:t>
      </w:r>
      <w:r w:rsidRPr="00805011">
        <w:rPr>
          <w:rFonts w:asciiTheme="minorHAnsi" w:hAnsiTheme="minorHAnsi" w:cstheme="minorHAnsi"/>
          <w:szCs w:val="24"/>
        </w:rPr>
        <w:t>e</w:t>
      </w:r>
      <w:r w:rsidRPr="00805011">
        <w:rPr>
          <w:rFonts w:asciiTheme="minorHAnsi" w:hAnsiTheme="minorHAnsi" w:cstheme="minorHAnsi"/>
          <w:szCs w:val="24"/>
        </w:rPr>
        <w:t>sowym.</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Od orzeczenia Sądu Najwyższego nie przysługuje środek prawny.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W przypadku odrzucenia sprawozdania finansowego komitetu wyborczego przez komisarza w</w:t>
      </w:r>
      <w:r w:rsidRPr="00805011">
        <w:rPr>
          <w:rFonts w:asciiTheme="minorHAnsi" w:hAnsiTheme="minorHAnsi" w:cstheme="minorHAnsi"/>
          <w:szCs w:val="24"/>
        </w:rPr>
        <w:t>y</w:t>
      </w:r>
      <w:r w:rsidRPr="00805011">
        <w:rPr>
          <w:rFonts w:asciiTheme="minorHAnsi" w:hAnsiTheme="minorHAnsi" w:cstheme="minorHAnsi"/>
          <w:szCs w:val="24"/>
        </w:rPr>
        <w:t xml:space="preserve">borczego pełnomocnik finansowy ma prawo, w terminie 14 dni od dnia doręczenia postanowienia o odrzuceniu sprawozdania, wnieść do sądu okręgowego odwołanie od postanowienia. Rozpoznanie </w:t>
      </w:r>
      <w:r w:rsidRPr="00805011">
        <w:rPr>
          <w:rFonts w:asciiTheme="minorHAnsi" w:hAnsiTheme="minorHAnsi" w:cstheme="minorHAnsi"/>
          <w:szCs w:val="24"/>
        </w:rPr>
        <w:lastRenderedPageBreak/>
        <w:t>odwołania przez sąd okręgowy następuje w postępowaniu nieprocesowym, w terminie 30 dni od dnia doręczenia odwołania. Od orzeczenia sądu okręgowego nie przysługuje środek prawny.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Jeżeli Sąd Najwyższy albo sąd okręgowy uzna skargę, o której mowa w § 1, lub odwołanie, o którym mowa w § 5, pełnomocnika finansowego za zasadne, odpowiednio Państwowa Komisja Wyborcza a</w:t>
      </w:r>
      <w:r w:rsidRPr="00805011">
        <w:rPr>
          <w:rFonts w:asciiTheme="minorHAnsi" w:hAnsiTheme="minorHAnsi" w:cstheme="minorHAnsi"/>
          <w:szCs w:val="24"/>
        </w:rPr>
        <w:t>l</w:t>
      </w:r>
      <w:r w:rsidRPr="00805011">
        <w:rPr>
          <w:rFonts w:asciiTheme="minorHAnsi" w:hAnsiTheme="minorHAnsi" w:cstheme="minorHAnsi"/>
          <w:szCs w:val="24"/>
        </w:rPr>
        <w:t>bo komisarz wyborczy niezwłocznie postanawia o przyjęciu sprawozdania f</w:t>
      </w:r>
      <w:r w:rsidRPr="00805011">
        <w:rPr>
          <w:rFonts w:asciiTheme="minorHAnsi" w:hAnsiTheme="minorHAnsi" w:cstheme="minorHAnsi"/>
          <w:szCs w:val="24"/>
        </w:rPr>
        <w:t>i</w:t>
      </w:r>
      <w:r w:rsidRPr="00805011">
        <w:rPr>
          <w:rFonts w:asciiTheme="minorHAnsi" w:hAnsiTheme="minorHAnsi" w:cstheme="minorHAnsi"/>
          <w:szCs w:val="24"/>
        </w:rPr>
        <w:t>nansowego.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7. Po bezskutecznym upływie terminu do wniesienia skargi, o której mowa w § 1, lub odwołania, o kt</w:t>
      </w:r>
      <w:r w:rsidRPr="00805011">
        <w:rPr>
          <w:rFonts w:asciiTheme="minorHAnsi" w:hAnsiTheme="minorHAnsi" w:cstheme="minorHAnsi"/>
          <w:szCs w:val="24"/>
        </w:rPr>
        <w:t>ó</w:t>
      </w:r>
      <w:r w:rsidRPr="00805011">
        <w:rPr>
          <w:rFonts w:asciiTheme="minorHAnsi" w:hAnsiTheme="minorHAnsi" w:cstheme="minorHAnsi"/>
          <w:szCs w:val="24"/>
        </w:rPr>
        <w:t>rym mowa w § 5, albo po wydaniu orzeczenia, o którym mowa w § 2 lub 5, uznaj</w:t>
      </w:r>
      <w:r w:rsidRPr="00805011">
        <w:rPr>
          <w:rFonts w:asciiTheme="minorHAnsi" w:hAnsiTheme="minorHAnsi" w:cstheme="minorHAnsi"/>
          <w:szCs w:val="24"/>
        </w:rPr>
        <w:t>ą</w:t>
      </w:r>
      <w:r w:rsidRPr="00805011">
        <w:rPr>
          <w:rFonts w:asciiTheme="minorHAnsi" w:hAnsiTheme="minorHAnsi" w:cstheme="minorHAnsi"/>
          <w:szCs w:val="24"/>
        </w:rPr>
        <w:t>cego odwołanie lub skargę pełnomocnika finansowego za niezasadne, organ, któremu przedłożono sprawozdanie fina</w:t>
      </w:r>
      <w:r w:rsidRPr="00805011">
        <w:rPr>
          <w:rFonts w:asciiTheme="minorHAnsi" w:hAnsiTheme="minorHAnsi" w:cstheme="minorHAnsi"/>
          <w:szCs w:val="24"/>
        </w:rPr>
        <w:t>n</w:t>
      </w:r>
      <w:r w:rsidRPr="00805011">
        <w:rPr>
          <w:rFonts w:asciiTheme="minorHAnsi" w:hAnsiTheme="minorHAnsi" w:cstheme="minorHAnsi"/>
          <w:szCs w:val="24"/>
        </w:rPr>
        <w:t>sowe, przekazuje postanowienie o jego odrzuceniu naczelnikowi urzędu skarbowego właściwemu miejscowo ze względu na siedzibę komitetu wyborczego.</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 xml:space="preserve">Art. 146. </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Organ wyborczy, któremu złożono sprawozdanie finansowe, podaje do publicznej wiadomości w Biuletynie Informacji Publicznej, w formie komunikatu, informację o przyjętych i odrzuconych sprawozdaniach fina</w:t>
      </w:r>
      <w:r w:rsidRPr="00805011">
        <w:rPr>
          <w:rFonts w:asciiTheme="minorHAnsi" w:hAnsiTheme="minorHAnsi" w:cstheme="minorHAnsi"/>
          <w:szCs w:val="24"/>
        </w:rPr>
        <w:t>n</w:t>
      </w:r>
      <w:r w:rsidRPr="00805011">
        <w:rPr>
          <w:rFonts w:asciiTheme="minorHAnsi" w:hAnsiTheme="minorHAnsi" w:cstheme="minorHAnsi"/>
          <w:szCs w:val="24"/>
        </w:rPr>
        <w:t>sowych komitetów wyborczych.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147.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 razie niezłożenia w terminie sprawozdania finansowego przez:</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partii politycznej – partii politycznej nie przysługuje prawo do dotacji, o której mowa w art. 150 lub art. 151, oraz prawo do subwencji, o której mowa w art. 28 ustawy z dnia 27 czerwca 1997 r. o partiach politycznych;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 xml:space="preserve">koalicyjny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 partii politycznej wchodzącej w skład koalicji wyborczej nie przysł</w:t>
      </w:r>
      <w:r w:rsidRPr="00805011">
        <w:rPr>
          <w:rFonts w:asciiTheme="minorHAnsi" w:hAnsiTheme="minorHAnsi" w:cstheme="minorHAnsi"/>
          <w:szCs w:val="24"/>
        </w:rPr>
        <w:t>u</w:t>
      </w:r>
      <w:r w:rsidRPr="00805011">
        <w:rPr>
          <w:rFonts w:asciiTheme="minorHAnsi" w:hAnsiTheme="minorHAnsi" w:cstheme="minorHAnsi"/>
          <w:szCs w:val="24"/>
        </w:rPr>
        <w:t>guje prawo do dotacji, o której mowa w art. 150 lub art. 151, oraz prawo do subwencji, o której mowa w art. 28 ustawy z dnia 27 czerwca 1997 r. o partiach politycznych;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wyborców – nie przysługuje mu prawo do dotacji, o której mowa w art. 150 lub art. 151.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Do sprawozdania finansowego złożonego po terminie stosuje się odpowiednio przepisy art. 142–145.</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148.</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 razie odrzucenia przez Państwową Komisję Wyborczą sprawozdania finansowego lub o</w:t>
      </w:r>
      <w:r w:rsidRPr="00805011">
        <w:rPr>
          <w:rFonts w:asciiTheme="minorHAnsi" w:hAnsiTheme="minorHAnsi" w:cstheme="minorHAnsi"/>
          <w:szCs w:val="24"/>
        </w:rPr>
        <w:t>d</w:t>
      </w:r>
      <w:r w:rsidRPr="00805011">
        <w:rPr>
          <w:rFonts w:asciiTheme="minorHAnsi" w:hAnsiTheme="minorHAnsi" w:cstheme="minorHAnsi"/>
          <w:szCs w:val="24"/>
        </w:rPr>
        <w:t>rzucenia skargi, o której mowa w art. 145 § 1, przysługująca partii politycznej lub komitetowi wyborczemu w</w:t>
      </w:r>
      <w:r w:rsidRPr="00805011">
        <w:rPr>
          <w:rFonts w:asciiTheme="minorHAnsi" w:hAnsiTheme="minorHAnsi" w:cstheme="minorHAnsi"/>
          <w:szCs w:val="24"/>
        </w:rPr>
        <w:t>y</w:t>
      </w:r>
      <w:r w:rsidRPr="00805011">
        <w:rPr>
          <w:rFonts w:asciiTheme="minorHAnsi" w:hAnsiTheme="minorHAnsi" w:cstheme="minorHAnsi"/>
          <w:szCs w:val="24"/>
        </w:rPr>
        <w:t xml:space="preserve">borców dotacja, o której mowa w art. 150 lub art. 151, pomniejszona zostaje o kwotę stanowiącą równowartość trzykrotności wysokości środków pozyskanych lub wydatkowanych z naruszeniem przepisów, o których mowa w art. 144 § 1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3.</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 razie odrzucenia przez Państwową Komisję Wyborczą sprawozdania finansowego lub o</w:t>
      </w:r>
      <w:r w:rsidRPr="00805011">
        <w:rPr>
          <w:rFonts w:asciiTheme="minorHAnsi" w:hAnsiTheme="minorHAnsi" w:cstheme="minorHAnsi"/>
          <w:szCs w:val="24"/>
        </w:rPr>
        <w:t>d</w:t>
      </w:r>
      <w:r w:rsidRPr="00805011">
        <w:rPr>
          <w:rFonts w:asciiTheme="minorHAnsi" w:hAnsiTheme="minorHAnsi" w:cstheme="minorHAnsi"/>
          <w:szCs w:val="24"/>
        </w:rPr>
        <w:t>rzucenia skargi, o której mowa w art. 145 § 1, przysługująca partii politycznej subwencja, o której mowa w art. 28 ustawy z dnia 27 czerwca 1997 r. o partiach politycznych, pomniejszona zostaje o kwotę stanowi</w:t>
      </w:r>
      <w:r w:rsidRPr="00805011">
        <w:rPr>
          <w:rFonts w:asciiTheme="minorHAnsi" w:hAnsiTheme="minorHAnsi" w:cstheme="minorHAnsi"/>
          <w:szCs w:val="24"/>
        </w:rPr>
        <w:t>ą</w:t>
      </w:r>
      <w:r w:rsidRPr="00805011">
        <w:rPr>
          <w:rFonts w:asciiTheme="minorHAnsi" w:hAnsiTheme="minorHAnsi" w:cstheme="minorHAnsi"/>
          <w:szCs w:val="24"/>
        </w:rPr>
        <w:t xml:space="preserve">cą równowartość trzykrotności wysokości środków pozyskanych lub wydatkowanych z naruszeniem przepisów, o których mowa w art. 144 § 1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3.</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Pomniejszenie wysokości dotacji lub subwencji, o którym mowa w § 1 i 2, nie może przekr</w:t>
      </w:r>
      <w:r w:rsidRPr="00805011">
        <w:rPr>
          <w:rFonts w:asciiTheme="minorHAnsi" w:hAnsiTheme="minorHAnsi" w:cstheme="minorHAnsi"/>
          <w:szCs w:val="24"/>
        </w:rPr>
        <w:t>a</w:t>
      </w:r>
      <w:r w:rsidRPr="00805011">
        <w:rPr>
          <w:rFonts w:asciiTheme="minorHAnsi" w:hAnsiTheme="minorHAnsi" w:cstheme="minorHAnsi"/>
          <w:szCs w:val="24"/>
        </w:rPr>
        <w:t>czać 75 % wysokości dotacji, o której mowa w art. 150 § 1 albo art. 151 § 1, lub 75 % wysokości subwencji, o której mowa w art. 28 ustawy z dnia 27 czerwca 1997 r. o partiach pol</w:t>
      </w:r>
      <w:r w:rsidRPr="00805011">
        <w:rPr>
          <w:rFonts w:asciiTheme="minorHAnsi" w:hAnsiTheme="minorHAnsi" w:cstheme="minorHAnsi"/>
          <w:szCs w:val="24"/>
        </w:rPr>
        <w:t>i</w:t>
      </w:r>
      <w:r w:rsidRPr="00805011">
        <w:rPr>
          <w:rFonts w:asciiTheme="minorHAnsi" w:hAnsiTheme="minorHAnsi" w:cstheme="minorHAnsi"/>
          <w:szCs w:val="24"/>
        </w:rPr>
        <w:t>tycznych.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149.</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1. Korzyści majątkowe przyjęte przez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z naruszeniem prze</w:t>
      </w:r>
      <w:r w:rsidRPr="00805011">
        <w:rPr>
          <w:rFonts w:asciiTheme="minorHAnsi" w:hAnsiTheme="minorHAnsi" w:cstheme="minorHAnsi"/>
          <w:szCs w:val="24"/>
        </w:rPr>
        <w:softHyphen/>
        <w:t>pisów kodeksu podlegają przepadkowi na rzecz Skarbu Państwa. Jeżeli korzyść majątkowa została zużyta lub utracona, prz</w:t>
      </w:r>
      <w:r w:rsidRPr="00805011">
        <w:rPr>
          <w:rFonts w:asciiTheme="minorHAnsi" w:hAnsiTheme="minorHAnsi" w:cstheme="minorHAnsi"/>
          <w:szCs w:val="24"/>
        </w:rPr>
        <w:t>e</w:t>
      </w:r>
      <w:r w:rsidRPr="00805011">
        <w:rPr>
          <w:rFonts w:asciiTheme="minorHAnsi" w:hAnsiTheme="minorHAnsi" w:cstheme="minorHAnsi"/>
          <w:szCs w:val="24"/>
        </w:rPr>
        <w:t xml:space="preserve">padkowi podlega jej równowartość.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Korzyścią majątkową, która podlega przepadkowi na rzecz Skarbu Państwa, jest również wartość d</w:t>
      </w:r>
      <w:r w:rsidRPr="00805011">
        <w:rPr>
          <w:rFonts w:asciiTheme="minorHAnsi" w:hAnsiTheme="minorHAnsi" w:cstheme="minorHAnsi"/>
          <w:szCs w:val="24"/>
        </w:rPr>
        <w:t>o</w:t>
      </w:r>
      <w:r w:rsidRPr="00805011">
        <w:rPr>
          <w:rFonts w:asciiTheme="minorHAnsi" w:hAnsiTheme="minorHAnsi" w:cstheme="minorHAnsi"/>
          <w:szCs w:val="24"/>
        </w:rPr>
        <w:t xml:space="preserve">konanej czynności skutkującej zmniejszeniem wartości zobowiązań komitetu wyborczego przez inną </w:t>
      </w:r>
      <w:r w:rsidRPr="00805011">
        <w:rPr>
          <w:rFonts w:asciiTheme="minorHAnsi" w:hAnsiTheme="minorHAnsi" w:cstheme="minorHAnsi"/>
          <w:szCs w:val="24"/>
        </w:rPr>
        <w:lastRenderedPageBreak/>
        <w:t>osobę aniżeli wymieniona w art. 132 § 6 lub dokonanej z naruszeniem zasad, o których mowa w art. 132 § 6 lub art. 134 § 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Przepis § 1 nie dotyczy korzyści majątkowych przekazanych komitetowi wyborczemu z nar</w:t>
      </w:r>
      <w:r w:rsidRPr="00805011">
        <w:rPr>
          <w:rFonts w:asciiTheme="minorHAnsi" w:hAnsiTheme="minorHAnsi" w:cstheme="minorHAnsi"/>
          <w:szCs w:val="24"/>
        </w:rPr>
        <w:t>u</w:t>
      </w:r>
      <w:r w:rsidRPr="00805011">
        <w:rPr>
          <w:rFonts w:asciiTheme="minorHAnsi" w:hAnsiTheme="minorHAnsi" w:cstheme="minorHAnsi"/>
          <w:szCs w:val="24"/>
        </w:rPr>
        <w:t xml:space="preserve">szeniem przepisów kodeksu, które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zwrócił w terminie 30 dni od dnia prz</w:t>
      </w:r>
      <w:r w:rsidRPr="00805011">
        <w:rPr>
          <w:rFonts w:asciiTheme="minorHAnsi" w:hAnsiTheme="minorHAnsi" w:cstheme="minorHAnsi"/>
          <w:szCs w:val="24"/>
        </w:rPr>
        <w:t>e</w:t>
      </w:r>
      <w:r w:rsidRPr="00805011">
        <w:rPr>
          <w:rFonts w:asciiTheme="minorHAnsi" w:hAnsiTheme="minorHAnsi" w:cstheme="minorHAnsi"/>
          <w:szCs w:val="24"/>
        </w:rPr>
        <w:t>kazania.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Przepis § 1 nie dotyczy korzyści majątkowych przekazanych komitetowi wyborczemu z nar</w:t>
      </w:r>
      <w:r w:rsidRPr="00805011">
        <w:rPr>
          <w:rFonts w:asciiTheme="minorHAnsi" w:hAnsiTheme="minorHAnsi" w:cstheme="minorHAnsi"/>
          <w:szCs w:val="24"/>
        </w:rPr>
        <w:t>u</w:t>
      </w:r>
      <w:r w:rsidRPr="00805011">
        <w:rPr>
          <w:rFonts w:asciiTheme="minorHAnsi" w:hAnsiTheme="minorHAnsi" w:cstheme="minorHAnsi"/>
          <w:szCs w:val="24"/>
        </w:rPr>
        <w:t>szeniem przepisów kodeksu, które to korzyści lub ich równowartość zostały, w terminie 14 dni od dnia dor</w:t>
      </w:r>
      <w:r w:rsidRPr="00805011">
        <w:rPr>
          <w:rFonts w:asciiTheme="minorHAnsi" w:hAnsiTheme="minorHAnsi" w:cstheme="minorHAnsi"/>
          <w:szCs w:val="24"/>
        </w:rPr>
        <w:t>ę</w:t>
      </w:r>
      <w:r w:rsidRPr="00805011">
        <w:rPr>
          <w:rFonts w:asciiTheme="minorHAnsi" w:hAnsiTheme="minorHAnsi" w:cstheme="minorHAnsi"/>
          <w:szCs w:val="24"/>
        </w:rPr>
        <w:t>czenia komitetowi wyborczemu postanowienia o przyjęciu lub o odrzu</w:t>
      </w:r>
      <w:r w:rsidRPr="00805011">
        <w:rPr>
          <w:rFonts w:asciiTheme="minorHAnsi" w:hAnsiTheme="minorHAnsi" w:cstheme="minorHAnsi"/>
          <w:szCs w:val="24"/>
        </w:rPr>
        <w:softHyphen/>
        <w:t>ceniu jego sprawozdania fina</w:t>
      </w:r>
      <w:r w:rsidRPr="00805011">
        <w:rPr>
          <w:rFonts w:asciiTheme="minorHAnsi" w:hAnsiTheme="minorHAnsi" w:cstheme="minorHAnsi"/>
          <w:szCs w:val="24"/>
        </w:rPr>
        <w:t>n</w:t>
      </w:r>
      <w:r w:rsidRPr="00805011">
        <w:rPr>
          <w:rFonts w:asciiTheme="minorHAnsi" w:hAnsiTheme="minorHAnsi" w:cstheme="minorHAnsi"/>
          <w:szCs w:val="24"/>
        </w:rPr>
        <w:t>sowego, a w przypadku złożenia skargi lub odwołania, o których mowa w art. 145 § 1 i 5 – w terminie 14 dni od dnia uprawomocnienia się orzeczenia wydanego przez właściwy sąd, dobrowolnie wpłac</w:t>
      </w:r>
      <w:r w:rsidRPr="00805011">
        <w:rPr>
          <w:rFonts w:asciiTheme="minorHAnsi" w:hAnsiTheme="minorHAnsi" w:cstheme="minorHAnsi"/>
          <w:szCs w:val="24"/>
        </w:rPr>
        <w:t>o</w:t>
      </w:r>
      <w:r w:rsidRPr="00805011">
        <w:rPr>
          <w:rFonts w:asciiTheme="minorHAnsi" w:hAnsiTheme="minorHAnsi" w:cstheme="minorHAnsi"/>
          <w:szCs w:val="24"/>
        </w:rPr>
        <w:t>ne na rachunek bankowy urzędu skarbowego właściwego dla siedziby komitetu. Korzyści majątkowe o charakterze nie</w:t>
      </w:r>
      <w:r w:rsidRPr="00805011">
        <w:rPr>
          <w:rFonts w:asciiTheme="minorHAnsi" w:hAnsiTheme="minorHAnsi" w:cstheme="minorHAnsi"/>
          <w:szCs w:val="24"/>
        </w:rPr>
        <w:softHyphen/>
        <w:t xml:space="preserve">pieniężnym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przekazuje temu urzędowi skarbowemu. Potwier</w:t>
      </w:r>
      <w:r w:rsidRPr="00805011">
        <w:rPr>
          <w:rFonts w:asciiTheme="minorHAnsi" w:hAnsiTheme="minorHAnsi" w:cstheme="minorHAnsi"/>
          <w:szCs w:val="24"/>
        </w:rPr>
        <w:softHyphen/>
        <w:t xml:space="preserve">dzenie wpłacenia albo przekazania korzyści majątkowej lub jej równowartości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przedstawia właściwemu organowi wyborczemu.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Przyjęcie korzyści majątkowych z naruszeniem przepisów kodeksu stwierdza właściwy organ wybo</w:t>
      </w:r>
      <w:r w:rsidRPr="00805011">
        <w:rPr>
          <w:rFonts w:asciiTheme="minorHAnsi" w:hAnsiTheme="minorHAnsi" w:cstheme="minorHAnsi"/>
          <w:szCs w:val="24"/>
        </w:rPr>
        <w:t>r</w:t>
      </w:r>
      <w:r w:rsidRPr="00805011">
        <w:rPr>
          <w:rFonts w:asciiTheme="minorHAnsi" w:hAnsiTheme="minorHAnsi" w:cstheme="minorHAnsi"/>
          <w:szCs w:val="24"/>
        </w:rPr>
        <w:t>czy w postanowieniu o przyjęciu lub o odrzuceniu sprawozdania finansowego.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W przypadku niewykonania czynności, o których mowa w § 4 zdanie pierwsze i drugie, albo jednej z tych czynności naczelnik urzędu skarbowego właściwy miejscowo dla siedziby kom</w:t>
      </w:r>
      <w:r w:rsidRPr="00805011">
        <w:rPr>
          <w:rFonts w:asciiTheme="minorHAnsi" w:hAnsiTheme="minorHAnsi" w:cstheme="minorHAnsi"/>
          <w:szCs w:val="24"/>
        </w:rPr>
        <w:t>i</w:t>
      </w:r>
      <w:r w:rsidRPr="00805011">
        <w:rPr>
          <w:rFonts w:asciiTheme="minorHAnsi" w:hAnsiTheme="minorHAnsi" w:cstheme="minorHAnsi"/>
          <w:szCs w:val="24"/>
        </w:rPr>
        <w:t>tetu wyborczego, na wniosek Państwowej Komisji Wyborczej lub komisarza wyborczego, w</w:t>
      </w:r>
      <w:r w:rsidRPr="00805011">
        <w:rPr>
          <w:rFonts w:asciiTheme="minorHAnsi" w:hAnsiTheme="minorHAnsi" w:cstheme="minorHAnsi"/>
          <w:szCs w:val="24"/>
        </w:rPr>
        <w:t>y</w:t>
      </w:r>
      <w:r w:rsidRPr="00805011">
        <w:rPr>
          <w:rFonts w:asciiTheme="minorHAnsi" w:hAnsiTheme="minorHAnsi" w:cstheme="minorHAnsi"/>
          <w:szCs w:val="24"/>
        </w:rPr>
        <w:t>stępuje do sądu przeciwko podmiotom, o których mowa w art. 130 § 1, o orzeczenie przepadku korzyści majątkowej lub jej ró</w:t>
      </w:r>
      <w:r w:rsidRPr="00805011">
        <w:rPr>
          <w:rFonts w:asciiTheme="minorHAnsi" w:hAnsiTheme="minorHAnsi" w:cstheme="minorHAnsi"/>
          <w:szCs w:val="24"/>
        </w:rPr>
        <w:t>w</w:t>
      </w:r>
      <w:r w:rsidRPr="00805011">
        <w:rPr>
          <w:rFonts w:asciiTheme="minorHAnsi" w:hAnsiTheme="minorHAnsi" w:cstheme="minorHAnsi"/>
          <w:szCs w:val="24"/>
        </w:rPr>
        <w:t>nowartości oraz wydanie tej korzyści majątkowej lub zapłatę jej równowartości.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7. Sądem właściwym do orzekania w spra</w:t>
      </w:r>
      <w:r w:rsidRPr="00805011">
        <w:rPr>
          <w:rFonts w:asciiTheme="minorHAnsi" w:hAnsiTheme="minorHAnsi" w:cstheme="minorHAnsi"/>
          <w:szCs w:val="24"/>
        </w:rPr>
        <w:softHyphen/>
        <w:t>wach, o których mowa w § 1, jest sąd okręgowy wł</w:t>
      </w:r>
      <w:r w:rsidRPr="00805011">
        <w:rPr>
          <w:rFonts w:asciiTheme="minorHAnsi" w:hAnsiTheme="minorHAnsi" w:cstheme="minorHAnsi"/>
          <w:szCs w:val="24"/>
        </w:rPr>
        <w:t>a</w:t>
      </w:r>
      <w:r w:rsidRPr="00805011">
        <w:rPr>
          <w:rFonts w:asciiTheme="minorHAnsi" w:hAnsiTheme="minorHAnsi" w:cstheme="minorHAnsi"/>
          <w:szCs w:val="24"/>
        </w:rPr>
        <w:t>ściwy ze względu na siedzibę organu skarbowego, o którym mowa w § 6.</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8. Sąd okręgowy rozpatruje sprawy, o których mowa w § 6, w postępowaniu nieprocesowym.</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9. Egzekucja korzyści majątkowej lub jej równowartości następuje w trybie przepisów o post</w:t>
      </w:r>
      <w:r w:rsidRPr="00805011">
        <w:rPr>
          <w:rFonts w:asciiTheme="minorHAnsi" w:hAnsiTheme="minorHAnsi" w:cstheme="minorHAnsi"/>
          <w:szCs w:val="24"/>
        </w:rPr>
        <w:t>ę</w:t>
      </w:r>
      <w:r w:rsidRPr="00805011">
        <w:rPr>
          <w:rFonts w:asciiTheme="minorHAnsi" w:hAnsiTheme="minorHAnsi" w:cstheme="minorHAnsi"/>
          <w:szCs w:val="24"/>
        </w:rPr>
        <w:t>powaniu egzekucyjnym w administracji. Organem egzekucyjnym jest naczelnik urzędu ska</w:t>
      </w:r>
      <w:r w:rsidRPr="00805011">
        <w:rPr>
          <w:rFonts w:asciiTheme="minorHAnsi" w:hAnsiTheme="minorHAnsi" w:cstheme="minorHAnsi"/>
          <w:szCs w:val="24"/>
        </w:rPr>
        <w:t>r</w:t>
      </w:r>
      <w:r w:rsidRPr="00805011">
        <w:rPr>
          <w:rFonts w:asciiTheme="minorHAnsi" w:hAnsiTheme="minorHAnsi" w:cstheme="minorHAnsi"/>
          <w:szCs w:val="24"/>
        </w:rPr>
        <w:t>bowego, o którym mowa w § 6.</w:t>
      </w:r>
    </w:p>
    <w:p w:rsidR="00751153" w:rsidRPr="00805011" w:rsidRDefault="00AF256C">
      <w:pPr>
        <w:pStyle w:val="par1"/>
        <w:rPr>
          <w:rFonts w:asciiTheme="minorHAnsi" w:hAnsiTheme="minorHAnsi" w:cstheme="minorHAnsi"/>
          <w:szCs w:val="24"/>
        </w:rPr>
      </w:pPr>
      <w:r w:rsidRPr="00805011">
        <w:rPr>
          <w:rFonts w:asciiTheme="minorHAnsi" w:hAnsiTheme="minorHAnsi" w:cstheme="minorHAnsi"/>
          <w:szCs w:val="24"/>
        </w:rPr>
        <w:t>§ 10. Przejęte rzeczy ruchome, wierzytelności i inne prawa majątkowe naczelnik urzędu skarbowego spi</w:t>
      </w:r>
      <w:r w:rsidRPr="00805011">
        <w:rPr>
          <w:rFonts w:asciiTheme="minorHAnsi" w:hAnsiTheme="minorHAnsi" w:cstheme="minorHAnsi"/>
          <w:szCs w:val="24"/>
        </w:rPr>
        <w:t>e</w:t>
      </w:r>
      <w:r w:rsidRPr="00805011">
        <w:rPr>
          <w:rFonts w:asciiTheme="minorHAnsi" w:hAnsiTheme="minorHAnsi" w:cstheme="minorHAnsi"/>
          <w:szCs w:val="24"/>
        </w:rPr>
        <w:t>nięża według przepisów ustawy z dnia 17 czerwca 1966 r. o postępowaniu egzekucyjnym w admin</w:t>
      </w:r>
      <w:r w:rsidRPr="00805011">
        <w:rPr>
          <w:rFonts w:asciiTheme="minorHAnsi" w:hAnsiTheme="minorHAnsi" w:cstheme="minorHAnsi"/>
          <w:szCs w:val="24"/>
        </w:rPr>
        <w:t>i</w:t>
      </w:r>
      <w:r w:rsidRPr="00805011">
        <w:rPr>
          <w:rFonts w:asciiTheme="minorHAnsi" w:hAnsiTheme="minorHAnsi" w:cstheme="minorHAnsi"/>
          <w:szCs w:val="24"/>
        </w:rPr>
        <w:t xml:space="preserve">stracji (Dz. U. z 2005 r. Nr 229, poz. 1954, z </w:t>
      </w:r>
      <w:proofErr w:type="spellStart"/>
      <w:r w:rsidRPr="00805011">
        <w:rPr>
          <w:rFonts w:asciiTheme="minorHAnsi" w:hAnsiTheme="minorHAnsi" w:cstheme="minorHAnsi"/>
          <w:szCs w:val="24"/>
        </w:rPr>
        <w:t>późn</w:t>
      </w:r>
      <w:proofErr w:type="spellEnd"/>
      <w:r w:rsidRPr="00805011">
        <w:rPr>
          <w:rFonts w:asciiTheme="minorHAnsi" w:hAnsiTheme="minorHAnsi" w:cstheme="minorHAnsi"/>
          <w:szCs w:val="24"/>
        </w:rPr>
        <w:t>. zm.), dotyczących egzek</w:t>
      </w:r>
      <w:r w:rsidRPr="00805011">
        <w:rPr>
          <w:rFonts w:asciiTheme="minorHAnsi" w:hAnsiTheme="minorHAnsi" w:cstheme="minorHAnsi"/>
          <w:szCs w:val="24"/>
        </w:rPr>
        <w:t>u</w:t>
      </w:r>
      <w:r w:rsidRPr="00805011">
        <w:rPr>
          <w:rFonts w:asciiTheme="minorHAnsi" w:hAnsiTheme="minorHAnsi" w:cstheme="minorHAnsi"/>
          <w:szCs w:val="24"/>
        </w:rPr>
        <w:t>cji należności pieniężnych.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150.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1. Partii politycznej, której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uczestniczył w wyborach, partii politycznej wch</w:t>
      </w:r>
      <w:r w:rsidRPr="00805011">
        <w:rPr>
          <w:rFonts w:asciiTheme="minorHAnsi" w:hAnsiTheme="minorHAnsi" w:cstheme="minorHAnsi"/>
          <w:szCs w:val="24"/>
        </w:rPr>
        <w:t>o</w:t>
      </w:r>
      <w:r w:rsidRPr="00805011">
        <w:rPr>
          <w:rFonts w:asciiTheme="minorHAnsi" w:hAnsiTheme="minorHAnsi" w:cstheme="minorHAnsi"/>
          <w:szCs w:val="24"/>
        </w:rPr>
        <w:t>dzącej w skład koalicji wyborczej, a także komitetowi wyborczemu wyborców uczestnicz</w:t>
      </w:r>
      <w:r w:rsidRPr="00805011">
        <w:rPr>
          <w:rFonts w:asciiTheme="minorHAnsi" w:hAnsiTheme="minorHAnsi" w:cstheme="minorHAnsi"/>
          <w:szCs w:val="24"/>
        </w:rPr>
        <w:t>ą</w:t>
      </w:r>
      <w:r w:rsidRPr="00805011">
        <w:rPr>
          <w:rFonts w:asciiTheme="minorHAnsi" w:hAnsiTheme="minorHAnsi" w:cstheme="minorHAnsi"/>
          <w:szCs w:val="24"/>
        </w:rPr>
        <w:t>cych w wyborach do Sejmu i do Senatu przysługuje prawo do dotacji z budżetu państwa, zwanej dalej „dotacją podmiot</w:t>
      </w:r>
      <w:r w:rsidRPr="00805011">
        <w:rPr>
          <w:rFonts w:asciiTheme="minorHAnsi" w:hAnsiTheme="minorHAnsi" w:cstheme="minorHAnsi"/>
          <w:szCs w:val="24"/>
        </w:rPr>
        <w:t>o</w:t>
      </w:r>
      <w:r w:rsidRPr="00805011">
        <w:rPr>
          <w:rFonts w:asciiTheme="minorHAnsi" w:hAnsiTheme="minorHAnsi" w:cstheme="minorHAnsi"/>
          <w:szCs w:val="24"/>
        </w:rPr>
        <w:t>wą”, za każdy uzyskany mandat posła i senatora. Wydatki związane z dotacją podmiotową pokrywane są z budżetu państwa w części Budżet, finanse publiczne i instytucje finansowe.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Wysokość dotacji podmiotowej oblicza się według wzoru:</w:t>
      </w:r>
    </w:p>
    <w:p w:rsidR="00751153" w:rsidRPr="00805011" w:rsidRDefault="00AF256C">
      <w:pPr>
        <w:jc w:val="both"/>
        <w:rPr>
          <w:rFonts w:asciiTheme="minorHAnsi" w:hAnsiTheme="minorHAnsi" w:cstheme="minorHAnsi"/>
          <w:szCs w:val="24"/>
        </w:rPr>
      </w:pPr>
      <w:r w:rsidRPr="00805011">
        <w:rPr>
          <w:rFonts w:asciiTheme="minorHAnsi" w:hAnsiTheme="minorHAnsi" w:cstheme="minorHAnsi"/>
          <w:szCs w:val="24"/>
        </w:rPr>
        <w:tab/>
      </w:r>
      <w:r w:rsidRPr="00805011">
        <w:rPr>
          <w:rFonts w:asciiTheme="minorHAnsi" w:hAnsiTheme="minorHAnsi" w:cstheme="minorHAnsi"/>
          <w:szCs w:val="24"/>
        </w:rPr>
        <w:tab/>
        <w:t>       W</w:t>
      </w:r>
    </w:p>
    <w:p w:rsidR="00751153" w:rsidRPr="00805011" w:rsidRDefault="00AF256C">
      <w:pPr>
        <w:jc w:val="both"/>
        <w:rPr>
          <w:rFonts w:asciiTheme="minorHAnsi" w:hAnsiTheme="minorHAnsi" w:cstheme="minorHAnsi"/>
          <w:szCs w:val="24"/>
        </w:rPr>
      </w:pPr>
      <w:r w:rsidRPr="00805011">
        <w:rPr>
          <w:rFonts w:asciiTheme="minorHAnsi" w:hAnsiTheme="minorHAnsi" w:cstheme="minorHAnsi"/>
          <w:szCs w:val="24"/>
        </w:rPr>
        <w:t xml:space="preserve">                        </w:t>
      </w:r>
      <w:proofErr w:type="spellStart"/>
      <w:r w:rsidRPr="00805011">
        <w:rPr>
          <w:rFonts w:asciiTheme="minorHAnsi" w:hAnsiTheme="minorHAnsi" w:cstheme="minorHAnsi"/>
          <w:szCs w:val="24"/>
        </w:rPr>
        <w:t>Dp</w:t>
      </w:r>
      <w:proofErr w:type="spellEnd"/>
      <w:r w:rsidRPr="00805011">
        <w:rPr>
          <w:rFonts w:asciiTheme="minorHAnsi" w:hAnsiTheme="minorHAnsi" w:cstheme="minorHAnsi"/>
          <w:szCs w:val="24"/>
        </w:rPr>
        <w:t xml:space="preserve"> = ---- x M,</w:t>
      </w:r>
    </w:p>
    <w:p w:rsidR="00751153" w:rsidRPr="00805011" w:rsidRDefault="00AF256C">
      <w:pPr>
        <w:jc w:val="both"/>
        <w:rPr>
          <w:rFonts w:asciiTheme="minorHAnsi" w:hAnsiTheme="minorHAnsi" w:cstheme="minorHAnsi"/>
          <w:szCs w:val="24"/>
        </w:rPr>
      </w:pPr>
      <w:r w:rsidRPr="00805011">
        <w:rPr>
          <w:rFonts w:asciiTheme="minorHAnsi" w:hAnsiTheme="minorHAnsi" w:cstheme="minorHAnsi"/>
          <w:szCs w:val="24"/>
        </w:rPr>
        <w:t>                                560</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gdzie poszczególne symbole oznaczają:</w:t>
      </w:r>
    </w:p>
    <w:p w:rsidR="00751153" w:rsidRPr="00805011" w:rsidRDefault="00AF256C">
      <w:pPr>
        <w:pStyle w:val="pkt"/>
        <w:rPr>
          <w:rFonts w:asciiTheme="minorHAnsi" w:hAnsiTheme="minorHAnsi" w:cstheme="minorHAnsi"/>
          <w:szCs w:val="24"/>
        </w:rPr>
      </w:pPr>
      <w:proofErr w:type="spellStart"/>
      <w:r w:rsidRPr="00805011">
        <w:rPr>
          <w:rFonts w:asciiTheme="minorHAnsi" w:hAnsiTheme="minorHAnsi" w:cstheme="minorHAnsi"/>
          <w:szCs w:val="24"/>
        </w:rPr>
        <w:t>Dp</w:t>
      </w:r>
      <w:proofErr w:type="spellEnd"/>
      <w:r w:rsidRPr="00805011">
        <w:rPr>
          <w:rFonts w:asciiTheme="minorHAnsi" w:hAnsiTheme="minorHAnsi" w:cstheme="minorHAnsi"/>
          <w:szCs w:val="24"/>
        </w:rPr>
        <w:t> – wysokość przysługującej dotacji podmiotowej,</w:t>
      </w:r>
    </w:p>
    <w:p w:rsidR="00751153" w:rsidRPr="00805011" w:rsidRDefault="00AF256C" w:rsidP="007411F5">
      <w:pPr>
        <w:pStyle w:val="pkt"/>
        <w:ind w:left="993" w:hanging="437"/>
        <w:rPr>
          <w:rFonts w:asciiTheme="minorHAnsi" w:hAnsiTheme="minorHAnsi" w:cstheme="minorHAnsi"/>
          <w:szCs w:val="24"/>
        </w:rPr>
      </w:pPr>
      <w:r w:rsidRPr="00805011">
        <w:rPr>
          <w:rFonts w:asciiTheme="minorHAnsi" w:hAnsiTheme="minorHAnsi" w:cstheme="minorHAnsi"/>
          <w:szCs w:val="24"/>
        </w:rPr>
        <w:t>W – sumę wydatków na kampanię wyborczą komitetów wyborczych (do wysokości przysługujących komitetom wyborczym limitów wydatków przewidzianych w wyborach do Sejmu i do Senatu), które uzyskały co najmniej 1 mandat,</w:t>
      </w:r>
    </w:p>
    <w:p w:rsidR="00751153" w:rsidRPr="00805011" w:rsidRDefault="00AF256C" w:rsidP="007411F5">
      <w:pPr>
        <w:pStyle w:val="pkt"/>
        <w:ind w:left="993" w:hanging="437"/>
        <w:rPr>
          <w:rFonts w:asciiTheme="minorHAnsi" w:hAnsiTheme="minorHAnsi" w:cstheme="minorHAnsi"/>
          <w:szCs w:val="24"/>
        </w:rPr>
      </w:pPr>
      <w:r w:rsidRPr="00805011">
        <w:rPr>
          <w:rFonts w:asciiTheme="minorHAnsi" w:hAnsiTheme="minorHAnsi" w:cstheme="minorHAnsi"/>
          <w:szCs w:val="24"/>
        </w:rPr>
        <w:t xml:space="preserve">M – liczbę mandatów posłów i senatorów uzyskanych przez dany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w:t>
      </w:r>
      <w:r w:rsidRPr="00805011">
        <w:rPr>
          <w:rFonts w:asciiTheme="minorHAnsi" w:hAnsiTheme="minorHAnsi" w:cstheme="minorHAnsi"/>
          <w:szCs w:val="24"/>
        </w:rPr>
        <w:tab/>
        <w:t xml:space="preserve"> Dotacja podmiotowa przysługuje wyłącznie do wysokości wydatków uwidocznionej w spr</w:t>
      </w:r>
      <w:r w:rsidRPr="00805011">
        <w:rPr>
          <w:rFonts w:asciiTheme="minorHAnsi" w:hAnsiTheme="minorHAnsi" w:cstheme="minorHAnsi"/>
          <w:szCs w:val="24"/>
        </w:rPr>
        <w:t>a</w:t>
      </w:r>
      <w:r w:rsidRPr="00805011">
        <w:rPr>
          <w:rFonts w:asciiTheme="minorHAnsi" w:hAnsiTheme="minorHAnsi" w:cstheme="minorHAnsi"/>
          <w:szCs w:val="24"/>
        </w:rPr>
        <w:t>wozdaniu finansowym.</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4. Dotacja podmiotowa przysługuje w wysokości, o której mowa w § 2 i 3, także za każdy ma</w:t>
      </w:r>
      <w:r w:rsidRPr="00805011">
        <w:rPr>
          <w:rFonts w:asciiTheme="minorHAnsi" w:hAnsiTheme="minorHAnsi" w:cstheme="minorHAnsi"/>
          <w:szCs w:val="24"/>
        </w:rPr>
        <w:t>n</w:t>
      </w:r>
      <w:r w:rsidRPr="00805011">
        <w:rPr>
          <w:rFonts w:asciiTheme="minorHAnsi" w:hAnsiTheme="minorHAnsi" w:cstheme="minorHAnsi"/>
          <w:szCs w:val="24"/>
        </w:rPr>
        <w:t>dat posła i senatora uzyskany w wyborach ponownych do Sejmu i do Senatu oraz w wyborach uzupełniających do Senatu.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Wysokość dotacji podmiotowej przysługującej partii politycznej wchodzącej w skład koalicji wybo</w:t>
      </w:r>
      <w:r w:rsidRPr="00805011">
        <w:rPr>
          <w:rFonts w:asciiTheme="minorHAnsi" w:hAnsiTheme="minorHAnsi" w:cstheme="minorHAnsi"/>
          <w:szCs w:val="24"/>
        </w:rPr>
        <w:t>r</w:t>
      </w:r>
      <w:r w:rsidRPr="00805011">
        <w:rPr>
          <w:rFonts w:asciiTheme="minorHAnsi" w:hAnsiTheme="minorHAnsi" w:cstheme="minorHAnsi"/>
          <w:szCs w:val="24"/>
        </w:rPr>
        <w:t>czej ustala się dzieląc kwotę obliczoną zgodnie z § 2 między partie wchodzące w skład koalicji w pr</w:t>
      </w:r>
      <w:r w:rsidRPr="00805011">
        <w:rPr>
          <w:rFonts w:asciiTheme="minorHAnsi" w:hAnsiTheme="minorHAnsi" w:cstheme="minorHAnsi"/>
          <w:szCs w:val="24"/>
        </w:rPr>
        <w:t>o</w:t>
      </w:r>
      <w:r w:rsidRPr="00805011">
        <w:rPr>
          <w:rFonts w:asciiTheme="minorHAnsi" w:hAnsiTheme="minorHAnsi" w:cstheme="minorHAnsi"/>
          <w:szCs w:val="24"/>
        </w:rPr>
        <w:t>porcjach określonych w umowie zawiązującej koalicję wyborczą. Proporcje określone w tej umowie nie mogą być zmienione. Jeżeli partie polityczne wchodzące w skład koalicji wyborczej nie określiły w umowie zawiązującej koalicję proporcji, to należną koalicji dotację podmiotową każdej z nich wypłaca się w równych częściach.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w:t>
      </w:r>
      <w:r w:rsidRPr="00805011">
        <w:rPr>
          <w:rFonts w:asciiTheme="minorHAnsi" w:hAnsiTheme="minorHAnsi" w:cstheme="minorHAnsi"/>
          <w:szCs w:val="24"/>
        </w:rPr>
        <w:tab/>
        <w:t xml:space="preserve"> Przekazania dotacji podmiotowej na wskazany przez podmioty, o których mowa w § 1, rachunek bankowy dokonuje minister właściwy do spraw finansów publicznych na podstawie informacji Pa</w:t>
      </w:r>
      <w:r w:rsidRPr="00805011">
        <w:rPr>
          <w:rFonts w:asciiTheme="minorHAnsi" w:hAnsiTheme="minorHAnsi" w:cstheme="minorHAnsi"/>
          <w:szCs w:val="24"/>
        </w:rPr>
        <w:t>ń</w:t>
      </w:r>
      <w:r w:rsidRPr="00805011">
        <w:rPr>
          <w:rFonts w:asciiTheme="minorHAnsi" w:hAnsiTheme="minorHAnsi" w:cstheme="minorHAnsi"/>
          <w:szCs w:val="24"/>
        </w:rPr>
        <w:t>stwowej Komisji Wyborczej o uprawnionych do otrzymania dotacji podmiotowej oraz o liczbie ma</w:t>
      </w:r>
      <w:r w:rsidRPr="00805011">
        <w:rPr>
          <w:rFonts w:asciiTheme="minorHAnsi" w:hAnsiTheme="minorHAnsi" w:cstheme="minorHAnsi"/>
          <w:szCs w:val="24"/>
        </w:rPr>
        <w:t>n</w:t>
      </w:r>
      <w:r w:rsidRPr="00805011">
        <w:rPr>
          <w:rFonts w:asciiTheme="minorHAnsi" w:hAnsiTheme="minorHAnsi" w:cstheme="minorHAnsi"/>
          <w:szCs w:val="24"/>
        </w:rPr>
        <w:t xml:space="preserve">datów uzyskanych przez dany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Dotacja podmiotowa jest wypłacana w terminie 9 miesięcy od dnia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7.</w:t>
      </w:r>
      <w:r w:rsidRPr="00805011">
        <w:rPr>
          <w:rFonts w:asciiTheme="minorHAnsi" w:hAnsiTheme="minorHAnsi" w:cstheme="minorHAnsi"/>
          <w:szCs w:val="24"/>
        </w:rPr>
        <w:tab/>
        <w:t xml:space="preserve"> W przypadku podziału, połączenia albo likwidacji partii politycznych odnośnie do ich prawa do dot</w:t>
      </w:r>
      <w:r w:rsidRPr="00805011">
        <w:rPr>
          <w:rFonts w:asciiTheme="minorHAnsi" w:hAnsiTheme="minorHAnsi" w:cstheme="minorHAnsi"/>
          <w:szCs w:val="24"/>
        </w:rPr>
        <w:t>a</w:t>
      </w:r>
      <w:r w:rsidRPr="00805011">
        <w:rPr>
          <w:rFonts w:asciiTheme="minorHAnsi" w:hAnsiTheme="minorHAnsi" w:cstheme="minorHAnsi"/>
          <w:szCs w:val="24"/>
        </w:rPr>
        <w:t>cji podmiotowej stosuje się odpowiednio przepisy art. 37 ustawy z dnia 27 czerwca 1997 r. o partiach politycznych.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151.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1. Partii politycznej, której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uczestniczył w wyborach, partii politycznej wch</w:t>
      </w:r>
      <w:r w:rsidRPr="00805011">
        <w:rPr>
          <w:rFonts w:asciiTheme="minorHAnsi" w:hAnsiTheme="minorHAnsi" w:cstheme="minorHAnsi"/>
          <w:szCs w:val="24"/>
        </w:rPr>
        <w:t>o</w:t>
      </w:r>
      <w:r w:rsidRPr="00805011">
        <w:rPr>
          <w:rFonts w:asciiTheme="minorHAnsi" w:hAnsiTheme="minorHAnsi" w:cstheme="minorHAnsi"/>
          <w:szCs w:val="24"/>
        </w:rPr>
        <w:t>dzącej w skład koalicji wyborczej, a także komitetowi wyborczemu wyborców uczestniczącym w wyborach do Parlamentu Europejskiego przysługuje prawo do dotacji z budżetu państwa, zwanej dalej „dotacją podmiotową”, za każdy uzyskany mandat posła do Parlamentu Europejskiego. Wydatki związane z dotacją podmiotową są pokrywane z budżetu państwa w części Budżet, finanse publiczne i instytucje finansowe.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w:t>
      </w:r>
      <w:r w:rsidRPr="00805011">
        <w:rPr>
          <w:rFonts w:asciiTheme="minorHAnsi" w:hAnsiTheme="minorHAnsi" w:cstheme="minorHAnsi"/>
          <w:szCs w:val="24"/>
        </w:rPr>
        <w:tab/>
        <w:t>Wysokość dotacji podmiotowej oblicza się według wzoru:</w:t>
      </w:r>
    </w:p>
    <w:p w:rsidR="00751153" w:rsidRPr="00805011" w:rsidRDefault="00AF256C">
      <w:pPr>
        <w:jc w:val="both"/>
        <w:rPr>
          <w:rFonts w:asciiTheme="minorHAnsi" w:hAnsiTheme="minorHAnsi" w:cstheme="minorHAnsi"/>
          <w:szCs w:val="24"/>
        </w:rPr>
      </w:pPr>
      <w:r w:rsidRPr="00805011">
        <w:rPr>
          <w:rFonts w:asciiTheme="minorHAnsi" w:hAnsiTheme="minorHAnsi" w:cstheme="minorHAnsi"/>
          <w:szCs w:val="24"/>
        </w:rPr>
        <w:t>                                 W</w:t>
      </w:r>
    </w:p>
    <w:p w:rsidR="00751153" w:rsidRPr="00805011" w:rsidRDefault="00AF256C">
      <w:pPr>
        <w:jc w:val="both"/>
        <w:rPr>
          <w:rFonts w:asciiTheme="minorHAnsi" w:hAnsiTheme="minorHAnsi" w:cstheme="minorHAnsi"/>
          <w:szCs w:val="24"/>
        </w:rPr>
      </w:pPr>
      <w:r w:rsidRPr="00805011">
        <w:rPr>
          <w:rFonts w:asciiTheme="minorHAnsi" w:hAnsiTheme="minorHAnsi" w:cstheme="minorHAnsi"/>
          <w:szCs w:val="24"/>
        </w:rPr>
        <w:t xml:space="preserve">                        </w:t>
      </w:r>
      <w:proofErr w:type="spellStart"/>
      <w:r w:rsidRPr="00805011">
        <w:rPr>
          <w:rFonts w:asciiTheme="minorHAnsi" w:hAnsiTheme="minorHAnsi" w:cstheme="minorHAnsi"/>
          <w:szCs w:val="24"/>
        </w:rPr>
        <w:t>Dp</w:t>
      </w:r>
      <w:proofErr w:type="spellEnd"/>
      <w:r w:rsidRPr="00805011">
        <w:rPr>
          <w:rFonts w:asciiTheme="minorHAnsi" w:hAnsiTheme="minorHAnsi" w:cstheme="minorHAnsi"/>
          <w:szCs w:val="24"/>
        </w:rPr>
        <w:t xml:space="preserve"> = ---- x M,</w:t>
      </w:r>
    </w:p>
    <w:p w:rsidR="00751153" w:rsidRPr="00805011" w:rsidRDefault="00AF256C">
      <w:pPr>
        <w:jc w:val="both"/>
        <w:rPr>
          <w:rFonts w:asciiTheme="minorHAnsi" w:hAnsiTheme="minorHAnsi" w:cstheme="minorHAnsi"/>
          <w:szCs w:val="24"/>
        </w:rPr>
      </w:pPr>
      <w:r w:rsidRPr="00805011">
        <w:rPr>
          <w:rFonts w:asciiTheme="minorHAnsi" w:hAnsiTheme="minorHAnsi" w:cstheme="minorHAnsi"/>
          <w:szCs w:val="24"/>
        </w:rPr>
        <w:t>                                  L</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gdzie poszczególne symbole oznaczają:</w:t>
      </w:r>
    </w:p>
    <w:p w:rsidR="00751153" w:rsidRPr="00805011" w:rsidRDefault="00AF256C">
      <w:pPr>
        <w:pStyle w:val="lit"/>
        <w:rPr>
          <w:rFonts w:asciiTheme="minorHAnsi" w:hAnsiTheme="minorHAnsi" w:cstheme="minorHAnsi"/>
          <w:szCs w:val="24"/>
        </w:rPr>
      </w:pPr>
      <w:proofErr w:type="spellStart"/>
      <w:r w:rsidRPr="00805011">
        <w:rPr>
          <w:rFonts w:asciiTheme="minorHAnsi" w:hAnsiTheme="minorHAnsi" w:cstheme="minorHAnsi"/>
          <w:szCs w:val="24"/>
        </w:rPr>
        <w:t>Dp</w:t>
      </w:r>
      <w:proofErr w:type="spellEnd"/>
      <w:r w:rsidRPr="00805011">
        <w:rPr>
          <w:rFonts w:asciiTheme="minorHAnsi" w:hAnsiTheme="minorHAnsi" w:cstheme="minorHAnsi"/>
          <w:szCs w:val="24"/>
        </w:rPr>
        <w:t> – wysokość przysługującej dotacji podmiotowej,</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W – kwotę złotych równą liczbie wyborców, którzy oddali głosy,</w:t>
      </w:r>
    </w:p>
    <w:p w:rsidR="00751153" w:rsidRPr="00805011" w:rsidRDefault="00AF256C" w:rsidP="007411F5">
      <w:pPr>
        <w:pStyle w:val="lit"/>
        <w:ind w:left="1276" w:hanging="267"/>
        <w:rPr>
          <w:rFonts w:asciiTheme="minorHAnsi" w:hAnsiTheme="minorHAnsi" w:cstheme="minorHAnsi"/>
          <w:szCs w:val="24"/>
        </w:rPr>
      </w:pPr>
      <w:r w:rsidRPr="00805011">
        <w:rPr>
          <w:rFonts w:asciiTheme="minorHAnsi" w:hAnsiTheme="minorHAnsi" w:cstheme="minorHAnsi"/>
          <w:szCs w:val="24"/>
        </w:rPr>
        <w:t>L – liczbę wybieranych w Rzeczypospolitej Polskiej posłów do Parlamentu Europejski</w:t>
      </w:r>
      <w:r w:rsidRPr="00805011">
        <w:rPr>
          <w:rFonts w:asciiTheme="minorHAnsi" w:hAnsiTheme="minorHAnsi" w:cstheme="minorHAnsi"/>
          <w:szCs w:val="24"/>
        </w:rPr>
        <w:t>e</w:t>
      </w:r>
      <w:r w:rsidRPr="00805011">
        <w:rPr>
          <w:rFonts w:asciiTheme="minorHAnsi" w:hAnsiTheme="minorHAnsi" w:cstheme="minorHAnsi"/>
          <w:szCs w:val="24"/>
        </w:rPr>
        <w:t>go,</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 xml:space="preserve">M – liczbę mandatów uzyskanych przez dany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w:t>
      </w:r>
      <w:r w:rsidRPr="00805011">
        <w:rPr>
          <w:rFonts w:asciiTheme="minorHAnsi" w:hAnsiTheme="minorHAnsi" w:cstheme="minorHAnsi"/>
          <w:szCs w:val="24"/>
        </w:rPr>
        <w:tab/>
        <w:t xml:space="preserve"> Dotacja podmiotowa przysługuje wyłącznie do wysokości wydatków uwidocznionej w spr</w:t>
      </w:r>
      <w:r w:rsidRPr="00805011">
        <w:rPr>
          <w:rFonts w:asciiTheme="minorHAnsi" w:hAnsiTheme="minorHAnsi" w:cstheme="minorHAnsi"/>
          <w:szCs w:val="24"/>
        </w:rPr>
        <w:t>a</w:t>
      </w:r>
      <w:r w:rsidRPr="00805011">
        <w:rPr>
          <w:rFonts w:asciiTheme="minorHAnsi" w:hAnsiTheme="minorHAnsi" w:cstheme="minorHAnsi"/>
          <w:szCs w:val="24"/>
        </w:rPr>
        <w:t>wozdaniu finansowym przyjętym przez Państwową Komisję Wyborczą.</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Wysokość dotacji podmiotowej przysługującej partii politycznej wchodzącej w skład koalicji wybo</w:t>
      </w:r>
      <w:r w:rsidRPr="00805011">
        <w:rPr>
          <w:rFonts w:asciiTheme="minorHAnsi" w:hAnsiTheme="minorHAnsi" w:cstheme="minorHAnsi"/>
          <w:szCs w:val="24"/>
        </w:rPr>
        <w:t>r</w:t>
      </w:r>
      <w:r w:rsidRPr="00805011">
        <w:rPr>
          <w:rFonts w:asciiTheme="minorHAnsi" w:hAnsiTheme="minorHAnsi" w:cstheme="minorHAnsi"/>
          <w:szCs w:val="24"/>
        </w:rPr>
        <w:t>czej ustala się dzieląc kwotę obliczoną zgodnie z § 2 między partie wchodzące w skład koalicji w pr</w:t>
      </w:r>
      <w:r w:rsidRPr="00805011">
        <w:rPr>
          <w:rFonts w:asciiTheme="minorHAnsi" w:hAnsiTheme="minorHAnsi" w:cstheme="minorHAnsi"/>
          <w:szCs w:val="24"/>
        </w:rPr>
        <w:t>o</w:t>
      </w:r>
      <w:r w:rsidRPr="00805011">
        <w:rPr>
          <w:rFonts w:asciiTheme="minorHAnsi" w:hAnsiTheme="minorHAnsi" w:cstheme="minorHAnsi"/>
          <w:szCs w:val="24"/>
        </w:rPr>
        <w:t>porcjach określonych w umowie zawiązującej koalicję wyborczą. Proporcje określone w tej umowie nie mogą być zmienione. Jeżeli partie polityczne wchodzące w skład koalicji wyborczej nie określiły w umowie zawiązującej koalicję proporcji, to należną koalicji dotację podmiotową każdej z nich wypłaca się w równych częściach.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w:t>
      </w:r>
      <w:r w:rsidRPr="00805011">
        <w:rPr>
          <w:rFonts w:asciiTheme="minorHAnsi" w:hAnsiTheme="minorHAnsi" w:cstheme="minorHAnsi"/>
          <w:szCs w:val="24"/>
        </w:rPr>
        <w:tab/>
        <w:t xml:space="preserve"> Przekazania dotacji podmiotowej na wskazany przez podmioty, o których mowa w § 1, rachunek bankowy dokonuje minister właściwy do spraw finansów publicznych na podstawie informacji Pa</w:t>
      </w:r>
      <w:r w:rsidRPr="00805011">
        <w:rPr>
          <w:rFonts w:asciiTheme="minorHAnsi" w:hAnsiTheme="minorHAnsi" w:cstheme="minorHAnsi"/>
          <w:szCs w:val="24"/>
        </w:rPr>
        <w:t>ń</w:t>
      </w:r>
      <w:r w:rsidRPr="00805011">
        <w:rPr>
          <w:rFonts w:asciiTheme="minorHAnsi" w:hAnsiTheme="minorHAnsi" w:cstheme="minorHAnsi"/>
          <w:szCs w:val="24"/>
        </w:rPr>
        <w:t>stwowej Komisji Wyborczej o uprawnionych do otrzymania dotacji podmiotowej oraz o liczbie ma</w:t>
      </w:r>
      <w:r w:rsidRPr="00805011">
        <w:rPr>
          <w:rFonts w:asciiTheme="minorHAnsi" w:hAnsiTheme="minorHAnsi" w:cstheme="minorHAnsi"/>
          <w:szCs w:val="24"/>
        </w:rPr>
        <w:t>n</w:t>
      </w:r>
      <w:r w:rsidRPr="00805011">
        <w:rPr>
          <w:rFonts w:asciiTheme="minorHAnsi" w:hAnsiTheme="minorHAnsi" w:cstheme="minorHAnsi"/>
          <w:szCs w:val="24"/>
        </w:rPr>
        <w:t xml:space="preserve">datów uzyskanych przez dany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Dotacja podmiotowa jest wypłacana w terminie 9 miesięcy od dnia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6.</w:t>
      </w:r>
      <w:r w:rsidRPr="00805011">
        <w:rPr>
          <w:rFonts w:asciiTheme="minorHAnsi" w:hAnsiTheme="minorHAnsi" w:cstheme="minorHAnsi"/>
          <w:szCs w:val="24"/>
        </w:rPr>
        <w:tab/>
        <w:t xml:space="preserve"> W przypadku podziału, połączenia albo likwidacji partii politycznych odnośnie do ich prawa do dot</w:t>
      </w:r>
      <w:r w:rsidRPr="00805011">
        <w:rPr>
          <w:rFonts w:asciiTheme="minorHAnsi" w:hAnsiTheme="minorHAnsi" w:cstheme="minorHAnsi"/>
          <w:szCs w:val="24"/>
        </w:rPr>
        <w:t>a</w:t>
      </w:r>
      <w:r w:rsidRPr="00805011">
        <w:rPr>
          <w:rFonts w:asciiTheme="minorHAnsi" w:hAnsiTheme="minorHAnsi" w:cstheme="minorHAnsi"/>
          <w:szCs w:val="24"/>
        </w:rPr>
        <w:t>cji podmiotowej stosuje się odpowiednio przepisy art. 37 ustawy z dnia 27 czerwca 1997 r. o partiach politycznych.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Dział II</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Organy wyborcze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1</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Przepisy ogólne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152.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Stałymi organami wyborczymi są Państwowa Komisja Wyborcza oraz komisarze wyborczy.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Organami wyborczymi powoływanymi w związku z zarządzonymi wyborami są odpowiednio okręg</w:t>
      </w:r>
      <w:r w:rsidRPr="00805011">
        <w:rPr>
          <w:rFonts w:asciiTheme="minorHAnsi" w:hAnsiTheme="minorHAnsi" w:cstheme="minorHAnsi"/>
          <w:szCs w:val="24"/>
        </w:rPr>
        <w:t>o</w:t>
      </w:r>
      <w:r w:rsidRPr="00805011">
        <w:rPr>
          <w:rFonts w:asciiTheme="minorHAnsi" w:hAnsiTheme="minorHAnsi" w:cstheme="minorHAnsi"/>
          <w:szCs w:val="24"/>
        </w:rPr>
        <w:t>we, rejonowe i terytorialne komisje wyborcze oraz obwodowe komisje wyborcze.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Terytorialnymi komisjami wyborczymi są wojewódzkie, powiatowe i gminne komisje wybo</w:t>
      </w:r>
      <w:r w:rsidRPr="00805011">
        <w:rPr>
          <w:rFonts w:asciiTheme="minorHAnsi" w:hAnsiTheme="minorHAnsi" w:cstheme="minorHAnsi"/>
          <w:szCs w:val="24"/>
        </w:rPr>
        <w:t>r</w:t>
      </w:r>
      <w:r w:rsidRPr="00805011">
        <w:rPr>
          <w:rFonts w:asciiTheme="minorHAnsi" w:hAnsiTheme="minorHAnsi" w:cstheme="minorHAnsi"/>
          <w:szCs w:val="24"/>
        </w:rPr>
        <w:t>cze.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Właściwość rzeczową oraz miejscową komisji wyborczych, o których mowa w § 2 i 3, określają prz</w:t>
      </w:r>
      <w:r w:rsidRPr="00805011">
        <w:rPr>
          <w:rFonts w:asciiTheme="minorHAnsi" w:hAnsiTheme="minorHAnsi" w:cstheme="minorHAnsi"/>
          <w:szCs w:val="24"/>
        </w:rPr>
        <w:t>e</w:t>
      </w:r>
      <w:r w:rsidRPr="00805011">
        <w:rPr>
          <w:rFonts w:asciiTheme="minorHAnsi" w:hAnsiTheme="minorHAnsi" w:cstheme="minorHAnsi"/>
          <w:szCs w:val="24"/>
        </w:rPr>
        <w:t xml:space="preserve">pisy szczególne kodeksu. </w:t>
      </w:r>
      <w:r w:rsidRPr="00805011">
        <w:rPr>
          <w:rFonts w:asciiTheme="minorHAnsi" w:hAnsiTheme="minorHAnsi" w:cstheme="minorHAnsi"/>
          <w:szCs w:val="24"/>
        </w:rPr>
        <w:tab/>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153.</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Można być członkiem tylko jednej komisji wyborczej. Nie mogą być członkami komisji kandydaci w wyborach, pełnomocnicy wyborczy, pełnomocnicy finansowi oraz mężowie zauf</w:t>
      </w:r>
      <w:r w:rsidRPr="00805011">
        <w:rPr>
          <w:rFonts w:asciiTheme="minorHAnsi" w:hAnsiTheme="minorHAnsi" w:cstheme="minorHAnsi"/>
          <w:szCs w:val="24"/>
        </w:rPr>
        <w:t>a</w:t>
      </w:r>
      <w:r w:rsidRPr="00805011">
        <w:rPr>
          <w:rFonts w:asciiTheme="minorHAnsi" w:hAnsiTheme="minorHAnsi" w:cstheme="minorHAnsi"/>
          <w:szCs w:val="24"/>
        </w:rPr>
        <w:t>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w:t>
      </w:r>
      <w:r w:rsidRPr="00805011">
        <w:rPr>
          <w:rFonts w:asciiTheme="minorHAnsi" w:hAnsiTheme="minorHAnsi" w:cstheme="minorHAnsi"/>
          <w:b/>
          <w:szCs w:val="24"/>
        </w:rPr>
        <w:t xml:space="preserve"> </w:t>
      </w:r>
      <w:r w:rsidRPr="00805011">
        <w:rPr>
          <w:rFonts w:asciiTheme="minorHAnsi" w:hAnsiTheme="minorHAnsi" w:cstheme="minorHAnsi"/>
          <w:szCs w:val="24"/>
        </w:rPr>
        <w:t>Członkostwo w komisji wyborczej wygasa z dniem podpisania zgody na kandydowanie w wyborach bądź objęcia funkcji pełnomocnika lub męża zaufania, o których mowa w § 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Członkowie komisji wyborczej nie mogą prowadzić agitacji wyborczej na rzecz poszczególnych ka</w:t>
      </w:r>
      <w:r w:rsidRPr="00805011">
        <w:rPr>
          <w:rFonts w:asciiTheme="minorHAnsi" w:hAnsiTheme="minorHAnsi" w:cstheme="minorHAnsi"/>
          <w:szCs w:val="24"/>
        </w:rPr>
        <w:t>n</w:t>
      </w:r>
      <w:r w:rsidRPr="00805011">
        <w:rPr>
          <w:rFonts w:asciiTheme="minorHAnsi" w:hAnsiTheme="minorHAnsi" w:cstheme="minorHAnsi"/>
          <w:szCs w:val="24"/>
        </w:rPr>
        <w:t>dydatów oraz list kandydatów.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154.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Członkom komisji wyborczych przysługują:</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diety oraz zwrot kosztów podróży i noclegów;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zryczałtowane diety za czas związany z wykonywaniem zadań członka komisji w przypadku czło</w:t>
      </w:r>
      <w:r w:rsidRPr="00805011">
        <w:rPr>
          <w:rFonts w:asciiTheme="minorHAnsi" w:hAnsiTheme="minorHAnsi" w:cstheme="minorHAnsi"/>
          <w:szCs w:val="24"/>
        </w:rPr>
        <w:t>n</w:t>
      </w:r>
      <w:r w:rsidRPr="00805011">
        <w:rPr>
          <w:rFonts w:asciiTheme="minorHAnsi" w:hAnsiTheme="minorHAnsi" w:cstheme="minorHAnsi"/>
          <w:szCs w:val="24"/>
        </w:rPr>
        <w:t>ków okręgowych, rejonowych i terytorialnych komisji wyborczych oraz za czas związany z prz</w:t>
      </w:r>
      <w:r w:rsidRPr="00805011">
        <w:rPr>
          <w:rFonts w:asciiTheme="minorHAnsi" w:hAnsiTheme="minorHAnsi" w:cstheme="minorHAnsi"/>
          <w:szCs w:val="24"/>
        </w:rPr>
        <w:t>e</w:t>
      </w:r>
      <w:r w:rsidRPr="00805011">
        <w:rPr>
          <w:rFonts w:asciiTheme="minorHAnsi" w:hAnsiTheme="minorHAnsi" w:cstheme="minorHAnsi"/>
          <w:szCs w:val="24"/>
        </w:rPr>
        <w:t>prowadzeniem głosowania oraz ustaleniem wyników głosowania w przypadku członków obwod</w:t>
      </w:r>
      <w:r w:rsidRPr="00805011">
        <w:rPr>
          <w:rFonts w:asciiTheme="minorHAnsi" w:hAnsiTheme="minorHAnsi" w:cstheme="minorHAnsi"/>
          <w:szCs w:val="24"/>
        </w:rPr>
        <w:t>o</w:t>
      </w:r>
      <w:r w:rsidRPr="00805011">
        <w:rPr>
          <w:rFonts w:asciiTheme="minorHAnsi" w:hAnsiTheme="minorHAnsi" w:cstheme="minorHAnsi"/>
          <w:szCs w:val="24"/>
        </w:rPr>
        <w:t>wych komisji wyborczych.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2. W przypadku gdy członek okręgowej, rejonowej lub terytorialnej komisji wyborczej nie brał udziału we wszystkich posiedzeniach komisji, przysługująca mu dieta, o której mowa w § 1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2, ulega obn</w:t>
      </w:r>
      <w:r w:rsidRPr="00805011">
        <w:rPr>
          <w:rFonts w:asciiTheme="minorHAnsi" w:hAnsiTheme="minorHAnsi" w:cstheme="minorHAnsi"/>
          <w:szCs w:val="24"/>
        </w:rPr>
        <w:t>i</w:t>
      </w:r>
      <w:r w:rsidRPr="00805011">
        <w:rPr>
          <w:rFonts w:asciiTheme="minorHAnsi" w:hAnsiTheme="minorHAnsi" w:cstheme="minorHAnsi"/>
          <w:szCs w:val="24"/>
        </w:rPr>
        <w:t>żeniu proporcjonalnie do liczby posiedzeń komisji, w których nie brał udzi</w:t>
      </w:r>
      <w:r w:rsidRPr="00805011">
        <w:rPr>
          <w:rFonts w:asciiTheme="minorHAnsi" w:hAnsiTheme="minorHAnsi" w:cstheme="minorHAnsi"/>
          <w:szCs w:val="24"/>
        </w:rPr>
        <w:t>a</w:t>
      </w:r>
      <w:r w:rsidRPr="00805011">
        <w:rPr>
          <w:rFonts w:asciiTheme="minorHAnsi" w:hAnsiTheme="minorHAnsi" w:cstheme="minorHAnsi"/>
          <w:szCs w:val="24"/>
        </w:rPr>
        <w:t>łu.</w:t>
      </w:r>
    </w:p>
    <w:p w:rsidR="00751153" w:rsidRDefault="00AF256C">
      <w:pPr>
        <w:pStyle w:val="par"/>
        <w:rPr>
          <w:rFonts w:asciiTheme="minorHAnsi" w:hAnsiTheme="minorHAnsi" w:cstheme="minorHAnsi"/>
          <w:szCs w:val="24"/>
        </w:rPr>
      </w:pPr>
      <w:r w:rsidRPr="00805011">
        <w:rPr>
          <w:rFonts w:asciiTheme="minorHAnsi" w:hAnsiTheme="minorHAnsi" w:cstheme="minorHAnsi"/>
          <w:szCs w:val="24"/>
        </w:rPr>
        <w:t>§ 3. Członkom Państwowej Komisji Wyborczej, a także przewodniczącym okręgowych i rejonowych kom</w:t>
      </w:r>
      <w:r w:rsidRPr="00805011">
        <w:rPr>
          <w:rFonts w:asciiTheme="minorHAnsi" w:hAnsiTheme="minorHAnsi" w:cstheme="minorHAnsi"/>
          <w:szCs w:val="24"/>
        </w:rPr>
        <w:t>i</w:t>
      </w:r>
      <w:r w:rsidRPr="00805011">
        <w:rPr>
          <w:rFonts w:asciiTheme="minorHAnsi" w:hAnsiTheme="minorHAnsi" w:cstheme="minorHAnsi"/>
          <w:szCs w:val="24"/>
        </w:rPr>
        <w:t>sji wyborczych, którzy pełnią funkcje z urzędu jako komisarze wyborczy, nie przysługują zryczałtow</w:t>
      </w:r>
      <w:r w:rsidRPr="00805011">
        <w:rPr>
          <w:rFonts w:asciiTheme="minorHAnsi" w:hAnsiTheme="minorHAnsi" w:cstheme="minorHAnsi"/>
          <w:szCs w:val="24"/>
        </w:rPr>
        <w:t>a</w:t>
      </w:r>
      <w:r w:rsidRPr="00805011">
        <w:rPr>
          <w:rFonts w:asciiTheme="minorHAnsi" w:hAnsiTheme="minorHAnsi" w:cstheme="minorHAnsi"/>
          <w:szCs w:val="24"/>
        </w:rPr>
        <w:t xml:space="preserve">ne diety, o których mowa w § 1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2.</w:t>
      </w:r>
    </w:p>
    <w:p w:rsidR="00243D47" w:rsidRPr="00243D47" w:rsidRDefault="00243D47">
      <w:pPr>
        <w:pStyle w:val="par"/>
        <w:rPr>
          <w:rFonts w:asciiTheme="minorHAnsi" w:hAnsiTheme="minorHAnsi" w:cstheme="minorHAnsi"/>
          <w:szCs w:val="24"/>
        </w:rPr>
      </w:pPr>
      <w:r w:rsidRPr="00243D47">
        <w:rPr>
          <w:rFonts w:asciiTheme="minorHAnsi" w:hAnsiTheme="minorHAnsi" w:cstheme="minorHAnsi"/>
          <w:szCs w:val="24"/>
        </w:rPr>
        <w:t xml:space="preserve">§ 3a. Przepis § 1 </w:t>
      </w:r>
      <w:proofErr w:type="spellStart"/>
      <w:r w:rsidRPr="00243D47">
        <w:rPr>
          <w:rFonts w:asciiTheme="minorHAnsi" w:hAnsiTheme="minorHAnsi" w:cstheme="minorHAnsi"/>
          <w:szCs w:val="24"/>
        </w:rPr>
        <w:t>pkt</w:t>
      </w:r>
      <w:proofErr w:type="spellEnd"/>
      <w:r w:rsidRPr="00243D47">
        <w:rPr>
          <w:rFonts w:asciiTheme="minorHAnsi" w:hAnsiTheme="minorHAnsi" w:cstheme="minorHAnsi"/>
          <w:szCs w:val="24"/>
        </w:rPr>
        <w:t xml:space="preserve"> 1 stosuje się odpowiednio do członków Państwowej Komisji Wyborczej oraz komis</w:t>
      </w:r>
      <w:r w:rsidRPr="00243D47">
        <w:rPr>
          <w:rFonts w:asciiTheme="minorHAnsi" w:hAnsiTheme="minorHAnsi" w:cstheme="minorHAnsi"/>
          <w:szCs w:val="24"/>
        </w:rPr>
        <w:t>a</w:t>
      </w:r>
      <w:r w:rsidRPr="00243D47">
        <w:rPr>
          <w:rFonts w:asciiTheme="minorHAnsi" w:hAnsiTheme="minorHAnsi" w:cstheme="minorHAnsi"/>
          <w:szCs w:val="24"/>
        </w:rPr>
        <w:t>rzy wyborczych.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Członkowi obwodowej lub terytorialnej komisji wyborczej w związku z wykonywaniem zadań prz</w:t>
      </w:r>
      <w:r w:rsidRPr="00805011">
        <w:rPr>
          <w:rFonts w:asciiTheme="minorHAnsi" w:hAnsiTheme="minorHAnsi" w:cstheme="minorHAnsi"/>
          <w:szCs w:val="24"/>
        </w:rPr>
        <w:t>y</w:t>
      </w:r>
      <w:r w:rsidRPr="00805011">
        <w:rPr>
          <w:rFonts w:asciiTheme="minorHAnsi" w:hAnsiTheme="minorHAnsi" w:cstheme="minorHAnsi"/>
          <w:szCs w:val="24"/>
        </w:rPr>
        <w:t>sługuje do 5 dni zwolnienia od pracy z zachowaniem prawa do świadczeń z ubezpieczenia społeczn</w:t>
      </w:r>
      <w:r w:rsidRPr="00805011">
        <w:rPr>
          <w:rFonts w:asciiTheme="minorHAnsi" w:hAnsiTheme="minorHAnsi" w:cstheme="minorHAnsi"/>
          <w:szCs w:val="24"/>
        </w:rPr>
        <w:t>e</w:t>
      </w:r>
      <w:r w:rsidRPr="00805011">
        <w:rPr>
          <w:rFonts w:asciiTheme="minorHAnsi" w:hAnsiTheme="minorHAnsi" w:cstheme="minorHAnsi"/>
          <w:szCs w:val="24"/>
        </w:rPr>
        <w:t>go oraz uprawnień ze stosunku pracy, z wyjątkiem prawa do wynagrodzenia.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Osoby wchodzące w skład komisji wyborczych korzystają z ochrony prawnej przewidzianej dla fun</w:t>
      </w:r>
      <w:r w:rsidRPr="00805011">
        <w:rPr>
          <w:rFonts w:asciiTheme="minorHAnsi" w:hAnsiTheme="minorHAnsi" w:cstheme="minorHAnsi"/>
          <w:szCs w:val="24"/>
        </w:rPr>
        <w:t>k</w:t>
      </w:r>
      <w:r w:rsidRPr="00805011">
        <w:rPr>
          <w:rFonts w:asciiTheme="minorHAnsi" w:hAnsiTheme="minorHAnsi" w:cstheme="minorHAnsi"/>
          <w:szCs w:val="24"/>
        </w:rPr>
        <w:t>cjonariuszy publicznych i ponoszą odpowiedzialność jak funkcjonariusze publiczni.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Członkom komisji wyborczych przysługuje na podstawie przepisów ustawy z dnia 30 października 2002 r. o zaopatrzeniu z tytułu wypadków lub chorób zawodowych powstałych w szczególnych ok</w:t>
      </w:r>
      <w:r w:rsidRPr="00805011">
        <w:rPr>
          <w:rFonts w:asciiTheme="minorHAnsi" w:hAnsiTheme="minorHAnsi" w:cstheme="minorHAnsi"/>
          <w:szCs w:val="24"/>
        </w:rPr>
        <w:t>o</w:t>
      </w:r>
      <w:r w:rsidRPr="00805011">
        <w:rPr>
          <w:rFonts w:asciiTheme="minorHAnsi" w:hAnsiTheme="minorHAnsi" w:cstheme="minorHAnsi"/>
          <w:szCs w:val="24"/>
        </w:rPr>
        <w:lastRenderedPageBreak/>
        <w:t xml:space="preserve">licznościach (Dz. U. Nr 199, poz. 1674, z </w:t>
      </w:r>
      <w:proofErr w:type="spellStart"/>
      <w:r w:rsidRPr="00805011">
        <w:rPr>
          <w:rFonts w:asciiTheme="minorHAnsi" w:hAnsiTheme="minorHAnsi" w:cstheme="minorHAnsi"/>
          <w:szCs w:val="24"/>
        </w:rPr>
        <w:t>późn</w:t>
      </w:r>
      <w:proofErr w:type="spellEnd"/>
      <w:r w:rsidRPr="00805011">
        <w:rPr>
          <w:rFonts w:asciiTheme="minorHAnsi" w:hAnsiTheme="minorHAnsi" w:cstheme="minorHAnsi"/>
          <w:szCs w:val="24"/>
        </w:rPr>
        <w:t>. zm.) zaopatrzenie z tytułu wypadku przy wykonywaniu zadań tych komisji.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7.</w:t>
      </w:r>
      <w:r w:rsidRPr="00805011">
        <w:rPr>
          <w:rFonts w:asciiTheme="minorHAnsi" w:hAnsiTheme="minorHAnsi" w:cstheme="minorHAnsi"/>
          <w:szCs w:val="24"/>
        </w:rPr>
        <w:tab/>
        <w:t xml:space="preserve"> Państwowa Komisja Wyborcza, określi, w drodze uchwały:</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wysokość oraz szczegółowe zasady, na których przysługują diety, zwrot kosztów podróży i nocl</w:t>
      </w:r>
      <w:r w:rsidRPr="00805011">
        <w:rPr>
          <w:rFonts w:asciiTheme="minorHAnsi" w:hAnsiTheme="minorHAnsi" w:cstheme="minorHAnsi"/>
          <w:szCs w:val="24"/>
        </w:rPr>
        <w:t>e</w:t>
      </w:r>
      <w:r w:rsidRPr="00805011">
        <w:rPr>
          <w:rFonts w:asciiTheme="minorHAnsi" w:hAnsiTheme="minorHAnsi" w:cstheme="minorHAnsi"/>
          <w:szCs w:val="24"/>
        </w:rPr>
        <w:t>gów oraz zryczałtowane diety, o których mowa w § 1,</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warunki obniżania wysokości diet członków komisji wyborczych w przypadku nieuczestn</w:t>
      </w:r>
      <w:r w:rsidRPr="00805011">
        <w:rPr>
          <w:rFonts w:asciiTheme="minorHAnsi" w:hAnsiTheme="minorHAnsi" w:cstheme="minorHAnsi"/>
          <w:szCs w:val="24"/>
        </w:rPr>
        <w:t>i</w:t>
      </w:r>
      <w:r w:rsidRPr="00805011">
        <w:rPr>
          <w:rFonts w:asciiTheme="minorHAnsi" w:hAnsiTheme="minorHAnsi" w:cstheme="minorHAnsi"/>
          <w:szCs w:val="24"/>
        </w:rPr>
        <w:t>czenia w wykonywaniu części zadań komisji,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sposoby dokumentowania dni zwolnienia od pracy, o których mowa w § 4</w:t>
      </w:r>
    </w:p>
    <w:p w:rsidR="00751153" w:rsidRPr="00805011" w:rsidRDefault="00AF256C">
      <w:pPr>
        <w:pStyle w:val="ust"/>
        <w:rPr>
          <w:rFonts w:asciiTheme="minorHAnsi" w:hAnsiTheme="minorHAnsi" w:cstheme="minorHAnsi"/>
          <w:szCs w:val="24"/>
        </w:rPr>
      </w:pPr>
      <w:r w:rsidRPr="00805011">
        <w:rPr>
          <w:rFonts w:asciiTheme="minorHAnsi" w:hAnsiTheme="minorHAnsi" w:cstheme="minorHAnsi"/>
          <w:szCs w:val="24"/>
        </w:rPr>
        <w:tab/>
        <w:t>– biorąc pod uwagę zakres obowiązków członków komisji wyborczych. </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155.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Państwowa Komisja Wyborcza, komisarz wyborczy, okręgowa komisja wyborcza oraz rejonowa kom</w:t>
      </w:r>
      <w:r w:rsidRPr="00805011">
        <w:rPr>
          <w:rFonts w:asciiTheme="minorHAnsi" w:hAnsiTheme="minorHAnsi" w:cstheme="minorHAnsi"/>
          <w:szCs w:val="24"/>
        </w:rPr>
        <w:t>i</w:t>
      </w:r>
      <w:r w:rsidRPr="00805011">
        <w:rPr>
          <w:rFonts w:asciiTheme="minorHAnsi" w:hAnsiTheme="minorHAnsi" w:cstheme="minorHAnsi"/>
          <w:szCs w:val="24"/>
        </w:rPr>
        <w:t>sja wyborcza mogą utworzyć na czas wyborów swoje inspekcje w celu realizacji zadań przewidzianych w kodeksie.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Państwowa Komisja Wyborcza może powierzyć wykonywanie zadań swojej inspekcji inspekcjom p</w:t>
      </w:r>
      <w:r w:rsidRPr="00805011">
        <w:rPr>
          <w:rFonts w:asciiTheme="minorHAnsi" w:hAnsiTheme="minorHAnsi" w:cstheme="minorHAnsi"/>
          <w:szCs w:val="24"/>
        </w:rPr>
        <w:t>o</w:t>
      </w:r>
      <w:r w:rsidRPr="00805011">
        <w:rPr>
          <w:rFonts w:asciiTheme="minorHAnsi" w:hAnsiTheme="minorHAnsi" w:cstheme="minorHAnsi"/>
          <w:szCs w:val="24"/>
        </w:rPr>
        <w:t>wołanym przez komisarza wyborczego, okręgową komisję wyborczą lub rejonową komisję wyborczą.</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3. Do osób powołanych w skład inspekcji stosuje się odpowiednio przepisy art. 154 § 1 i 4–6.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Państwowa Komisja Wyborcza określi w drodze uchwały:</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7411F5" w:rsidRPr="00805011">
        <w:rPr>
          <w:rFonts w:asciiTheme="minorHAnsi" w:hAnsiTheme="minorHAnsi" w:cstheme="minorHAnsi"/>
          <w:szCs w:val="24"/>
        </w:rPr>
        <w:tab/>
      </w:r>
      <w:r w:rsidRPr="00805011">
        <w:rPr>
          <w:rFonts w:asciiTheme="minorHAnsi" w:hAnsiTheme="minorHAnsi" w:cstheme="minorHAnsi"/>
          <w:szCs w:val="24"/>
        </w:rPr>
        <w:t>wysokość oraz szczegółowe zasady, na których przysługują diety, zryczałtowane diety oraz zwrot kosztów podróży i noclegów osobom powołanym w skład inspekcji,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7411F5" w:rsidRPr="00805011">
        <w:rPr>
          <w:rFonts w:asciiTheme="minorHAnsi" w:hAnsiTheme="minorHAnsi" w:cstheme="minorHAnsi"/>
          <w:szCs w:val="24"/>
        </w:rPr>
        <w:tab/>
      </w:r>
      <w:r w:rsidRPr="00805011">
        <w:rPr>
          <w:rFonts w:asciiTheme="minorHAnsi" w:hAnsiTheme="minorHAnsi" w:cstheme="minorHAnsi"/>
          <w:szCs w:val="24"/>
        </w:rPr>
        <w:t xml:space="preserve">sposoby dokumentowania dni zwolnienia od pracy na czas udziału w pracach inspekcji </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b w:val="0"/>
          <w:szCs w:val="24"/>
        </w:rPr>
        <w:t>– biorąc pod uwagę zakres obowiązków osób powołanych w skład inspekcji.</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156.</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Obsługę i techniczno-materialne warunki pracy obwodowych i terytorialnych komisji wybo</w:t>
      </w:r>
      <w:r w:rsidRPr="00805011">
        <w:rPr>
          <w:rFonts w:asciiTheme="minorHAnsi" w:hAnsiTheme="minorHAnsi" w:cstheme="minorHAnsi"/>
          <w:szCs w:val="24"/>
        </w:rPr>
        <w:t>r</w:t>
      </w:r>
      <w:r w:rsidRPr="00805011">
        <w:rPr>
          <w:rFonts w:asciiTheme="minorHAnsi" w:hAnsiTheme="minorHAnsi" w:cstheme="minorHAnsi"/>
          <w:szCs w:val="24"/>
        </w:rPr>
        <w:t>czych, w tym możliwość wykorzystania techniki elektronicznej, oraz wykonanie zadań zwi</w:t>
      </w:r>
      <w:r w:rsidRPr="00805011">
        <w:rPr>
          <w:rFonts w:asciiTheme="minorHAnsi" w:hAnsiTheme="minorHAnsi" w:cstheme="minorHAnsi"/>
          <w:szCs w:val="24"/>
        </w:rPr>
        <w:t>ą</w:t>
      </w:r>
      <w:r w:rsidRPr="00805011">
        <w:rPr>
          <w:rFonts w:asciiTheme="minorHAnsi" w:hAnsiTheme="minorHAnsi" w:cstheme="minorHAnsi"/>
          <w:szCs w:val="24"/>
        </w:rPr>
        <w:t>zanych z organizacją i przeprowadzeniem wyborów na obszarze gminy, powiatu lub woj</w:t>
      </w:r>
      <w:r w:rsidRPr="00805011">
        <w:rPr>
          <w:rFonts w:asciiTheme="minorHAnsi" w:hAnsiTheme="minorHAnsi" w:cstheme="minorHAnsi"/>
          <w:szCs w:val="24"/>
        </w:rPr>
        <w:t>e</w:t>
      </w:r>
      <w:r w:rsidRPr="00805011">
        <w:rPr>
          <w:rFonts w:asciiTheme="minorHAnsi" w:hAnsiTheme="minorHAnsi" w:cstheme="minorHAnsi"/>
          <w:szCs w:val="24"/>
        </w:rPr>
        <w:t>wództwa zapewnia odpowiednio wójt, starosta lub marszałek województwa. Zadania wykonywane w tym zakresie są zadaniami zlec</w:t>
      </w:r>
      <w:r w:rsidRPr="00805011">
        <w:rPr>
          <w:rFonts w:asciiTheme="minorHAnsi" w:hAnsiTheme="minorHAnsi" w:cstheme="minorHAnsi"/>
          <w:szCs w:val="24"/>
        </w:rPr>
        <w:t>o</w:t>
      </w:r>
      <w:r w:rsidRPr="00805011">
        <w:rPr>
          <w:rFonts w:asciiTheme="minorHAnsi" w:hAnsiTheme="minorHAnsi" w:cstheme="minorHAnsi"/>
          <w:szCs w:val="24"/>
        </w:rPr>
        <w:t>nymi jednostek samorządu terytorialnego.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Jednostki organizacyjne sprawujące trwały zarząd nieruchomości państwowych i komunalnych są obowiązane udostępnić bezpłatnie pomieszczenia: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007411F5" w:rsidRPr="00805011">
        <w:rPr>
          <w:rFonts w:asciiTheme="minorHAnsi" w:hAnsiTheme="minorHAnsi" w:cstheme="minorHAnsi"/>
          <w:szCs w:val="24"/>
        </w:rPr>
        <w:tab/>
      </w:r>
      <w:r w:rsidRPr="00805011">
        <w:rPr>
          <w:rFonts w:asciiTheme="minorHAnsi" w:hAnsiTheme="minorHAnsi" w:cstheme="minorHAnsi"/>
          <w:szCs w:val="24"/>
        </w:rPr>
        <w:t>na wniosek dyrektora właściwej miejscowo delegatury Krajowego Biura Wyborczego – z przezn</w:t>
      </w:r>
      <w:r w:rsidRPr="00805011">
        <w:rPr>
          <w:rFonts w:asciiTheme="minorHAnsi" w:hAnsiTheme="minorHAnsi" w:cstheme="minorHAnsi"/>
          <w:szCs w:val="24"/>
        </w:rPr>
        <w:t>a</w:t>
      </w:r>
      <w:r w:rsidRPr="00805011">
        <w:rPr>
          <w:rFonts w:asciiTheme="minorHAnsi" w:hAnsiTheme="minorHAnsi" w:cstheme="minorHAnsi"/>
          <w:szCs w:val="24"/>
        </w:rPr>
        <w:t>czeniem na siedziby okręgowych i terytorialnych komisji wyborczych;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007411F5" w:rsidRPr="00805011">
        <w:rPr>
          <w:rFonts w:asciiTheme="minorHAnsi" w:hAnsiTheme="minorHAnsi" w:cstheme="minorHAnsi"/>
          <w:szCs w:val="24"/>
        </w:rPr>
        <w:tab/>
      </w:r>
      <w:r w:rsidRPr="00805011">
        <w:rPr>
          <w:rFonts w:asciiTheme="minorHAnsi" w:hAnsiTheme="minorHAnsi" w:cstheme="minorHAnsi"/>
          <w:szCs w:val="24"/>
        </w:rPr>
        <w:t>na wniosek wójta – z przeznaczeniem na siedziby obwodowych komisji wyborczych.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Pomieszczenia przeznaczone na siedziby organów wyborczych powinny być łatwo dostępne dla osób niepełnosprawnych.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Na siedziby komisji wyborczych można również wyznaczyć pomieszczenia innych podmiotów niż wymienione w § 2, po uprzednim porozumieniu z zarządzającymi tymi pomieszczeniami.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Przepisy § 1–4 stosuje się odpowiednio do kapitanów polskich statków morskich oraz kons</w:t>
      </w:r>
      <w:r w:rsidRPr="00805011">
        <w:rPr>
          <w:rFonts w:asciiTheme="minorHAnsi" w:hAnsiTheme="minorHAnsi" w:cstheme="minorHAnsi"/>
          <w:szCs w:val="24"/>
        </w:rPr>
        <w:t>u</w:t>
      </w:r>
      <w:r w:rsidRPr="00805011">
        <w:rPr>
          <w:rFonts w:asciiTheme="minorHAnsi" w:hAnsiTheme="minorHAnsi" w:cstheme="minorHAnsi"/>
          <w:szCs w:val="24"/>
        </w:rPr>
        <w:t>lów.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2</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Państwowa Komisja Wyborcza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157.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Państwowa Komisja Wyborcza jest stałym najwyższym organem wyborczym właściwym w sprawach przeprowadzania wyborów i referendów.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2.</w:t>
      </w:r>
      <w:r w:rsidRPr="00805011">
        <w:rPr>
          <w:rFonts w:asciiTheme="minorHAnsi" w:hAnsiTheme="minorHAnsi" w:cstheme="minorHAnsi"/>
          <w:szCs w:val="24"/>
        </w:rPr>
        <w:tab/>
        <w:t>W skład Państwowej Komisji Wyborczej wchodzi: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3 sędziów Trybunału Konstytucyjnego, wskazanych przez Prezesa Trybunału Konstytucy</w:t>
      </w:r>
      <w:r w:rsidRPr="00805011">
        <w:rPr>
          <w:rFonts w:asciiTheme="minorHAnsi" w:hAnsiTheme="minorHAnsi" w:cstheme="minorHAnsi"/>
          <w:szCs w:val="24"/>
        </w:rPr>
        <w:t>j</w:t>
      </w:r>
      <w:r w:rsidRPr="00805011">
        <w:rPr>
          <w:rFonts w:asciiTheme="minorHAnsi" w:hAnsiTheme="minorHAnsi" w:cstheme="minorHAnsi"/>
          <w:szCs w:val="24"/>
        </w:rPr>
        <w:t xml:space="preserve">nego; </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3 sędziów Sądu Najwyższego, wskazanych przez Pierwszego Prezesa Sądu Najwyższego;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3 sędziów Naczelnego Sądu Administracyjnego, wskazanych przez Prezesa Naczelnego Sądu A</w:t>
      </w:r>
      <w:r w:rsidRPr="00805011">
        <w:rPr>
          <w:rFonts w:asciiTheme="minorHAnsi" w:hAnsiTheme="minorHAnsi" w:cstheme="minorHAnsi"/>
          <w:szCs w:val="24"/>
        </w:rPr>
        <w:t>d</w:t>
      </w:r>
      <w:r w:rsidRPr="00805011">
        <w:rPr>
          <w:rFonts w:asciiTheme="minorHAnsi" w:hAnsiTheme="minorHAnsi" w:cstheme="minorHAnsi"/>
          <w:szCs w:val="24"/>
        </w:rPr>
        <w:t>ministracyjnego.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w:t>
      </w:r>
      <w:r w:rsidRPr="00805011">
        <w:rPr>
          <w:rFonts w:asciiTheme="minorHAnsi" w:hAnsiTheme="minorHAnsi" w:cstheme="minorHAnsi"/>
          <w:szCs w:val="24"/>
        </w:rPr>
        <w:tab/>
        <w:t xml:space="preserve"> Sędziów, o których mowa w § 2, powołuje w skład Państwowej Komisji Wyborczej Prezydent Rzecz</w:t>
      </w:r>
      <w:r w:rsidRPr="00805011">
        <w:rPr>
          <w:rFonts w:asciiTheme="minorHAnsi" w:hAnsiTheme="minorHAnsi" w:cstheme="minorHAnsi"/>
          <w:szCs w:val="24"/>
        </w:rPr>
        <w:t>y</w:t>
      </w:r>
      <w:r w:rsidRPr="00805011">
        <w:rPr>
          <w:rFonts w:asciiTheme="minorHAnsi" w:hAnsiTheme="minorHAnsi" w:cstheme="minorHAnsi"/>
          <w:szCs w:val="24"/>
        </w:rPr>
        <w:t>pospolitej, w drodze postanowienia.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w:t>
      </w:r>
      <w:r w:rsidRPr="00805011">
        <w:rPr>
          <w:rFonts w:asciiTheme="minorHAnsi" w:hAnsiTheme="minorHAnsi" w:cstheme="minorHAnsi"/>
          <w:szCs w:val="24"/>
        </w:rPr>
        <w:tab/>
        <w:t xml:space="preserve"> W skład Państwowej Komisji Wyborczej może wchodzić lub zostać powołany także sędzia w stanie spoczynku.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w:t>
      </w:r>
      <w:r w:rsidRPr="00805011">
        <w:rPr>
          <w:rFonts w:asciiTheme="minorHAnsi" w:hAnsiTheme="minorHAnsi" w:cstheme="minorHAnsi"/>
          <w:szCs w:val="24"/>
        </w:rPr>
        <w:tab/>
        <w:t xml:space="preserve"> Państwowa Komisja Wyborcza wybiera ze swojego składu przewodniczącego i dwóch zastępców przewodniczącego.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w:t>
      </w:r>
      <w:r w:rsidRPr="00805011">
        <w:rPr>
          <w:rFonts w:asciiTheme="minorHAnsi" w:hAnsiTheme="minorHAnsi" w:cstheme="minorHAnsi"/>
          <w:szCs w:val="24"/>
        </w:rPr>
        <w:tab/>
        <w:t xml:space="preserve"> Funkcję sekretarza Państwowej Komisji Wyborczej pełni Szef Krajowego Biura Wyborczego, który uczestniczy w jej posiedzeniach z głosem doradczym.</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7.</w:t>
      </w:r>
      <w:r w:rsidRPr="00805011">
        <w:rPr>
          <w:rFonts w:asciiTheme="minorHAnsi" w:hAnsiTheme="minorHAnsi" w:cstheme="minorHAnsi"/>
          <w:szCs w:val="24"/>
        </w:rPr>
        <w:tab/>
        <w:t xml:space="preserve"> Postanowienie, o którym mowa w § 3, podaje się do publicznej wiadomości oraz ogłasza w Dzienniku Urzędowym Rzeczypospolitej Polskiej „Monitor Polski”.</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158.</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Wygaśnięcie członkostwa w Państwowej Komisji Wyborczej następuje w przypadku: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zrzeczenia się członkostwa;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o którym mowa w art. 153 § 2;</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śmierci członka Komisji;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4)</w:t>
      </w:r>
      <w:r w:rsidRPr="00805011">
        <w:rPr>
          <w:rFonts w:asciiTheme="minorHAnsi" w:hAnsiTheme="minorHAnsi" w:cstheme="minorHAnsi"/>
          <w:szCs w:val="24"/>
        </w:rPr>
        <w:tab/>
        <w:t>ukończenia 70 lat przez członka Komisji będącego sędzią w stanie spoczynku;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5)</w:t>
      </w:r>
      <w:r w:rsidRPr="00805011">
        <w:rPr>
          <w:rFonts w:asciiTheme="minorHAnsi" w:hAnsiTheme="minorHAnsi" w:cstheme="minorHAnsi"/>
          <w:szCs w:val="24"/>
        </w:rPr>
        <w:tab/>
        <w:t>odwołania przez Prezydenta Rzeczypospolitej na uzasadniony wniosek Prezesa, który wskazał s</w:t>
      </w:r>
      <w:r w:rsidRPr="00805011">
        <w:rPr>
          <w:rFonts w:asciiTheme="minorHAnsi" w:hAnsiTheme="minorHAnsi" w:cstheme="minorHAnsi"/>
          <w:szCs w:val="24"/>
        </w:rPr>
        <w:t>ę</w:t>
      </w:r>
      <w:r w:rsidRPr="00805011">
        <w:rPr>
          <w:rFonts w:asciiTheme="minorHAnsi" w:hAnsiTheme="minorHAnsi" w:cstheme="minorHAnsi"/>
          <w:szCs w:val="24"/>
        </w:rPr>
        <w:t>dziego jako członka Komisji.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Uzupełnienie składu Państwowej Komisji Wyborczej następuje w trybie i na zasadach okr</w:t>
      </w:r>
      <w:r w:rsidRPr="00805011">
        <w:rPr>
          <w:rFonts w:asciiTheme="minorHAnsi" w:hAnsiTheme="minorHAnsi" w:cstheme="minorHAnsi"/>
          <w:szCs w:val="24"/>
        </w:rPr>
        <w:t>e</w:t>
      </w:r>
      <w:r w:rsidRPr="00805011">
        <w:rPr>
          <w:rFonts w:asciiTheme="minorHAnsi" w:hAnsiTheme="minorHAnsi" w:cstheme="minorHAnsi"/>
          <w:szCs w:val="24"/>
        </w:rPr>
        <w:t>ślonych w przepisach o jej powołaniu. Przepis art. 157 § 7 stosuje się odpowiednio.</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159.</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w:t>
      </w:r>
      <w:r w:rsidRPr="00805011">
        <w:rPr>
          <w:rFonts w:asciiTheme="minorHAnsi" w:hAnsiTheme="minorHAnsi" w:cstheme="minorHAnsi"/>
          <w:b/>
          <w:szCs w:val="24"/>
        </w:rPr>
        <w:t xml:space="preserve"> </w:t>
      </w:r>
      <w:r w:rsidRPr="00805011">
        <w:rPr>
          <w:rFonts w:asciiTheme="minorHAnsi" w:hAnsiTheme="minorHAnsi" w:cstheme="minorHAnsi"/>
          <w:szCs w:val="24"/>
        </w:rPr>
        <w:t>Członkowie Państwowej Komisji Wyborczej pełnią swoje funkcje w Komisji niezależnie od swoich obowiązków służbowych w ramach pełnionej funkcji sędziego.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w:t>
      </w:r>
      <w:r w:rsidRPr="00805011">
        <w:rPr>
          <w:rFonts w:asciiTheme="minorHAnsi" w:hAnsiTheme="minorHAnsi" w:cstheme="minorHAnsi"/>
          <w:szCs w:val="24"/>
        </w:rPr>
        <w:tab/>
        <w:t xml:space="preserve"> Osobom wchodzącym w skład Państwowej Komisji Wyborczej przysługuje wynagrodzenie miesięczne ustalane na podstawie kwoty bazowej przyjmowanej do ustalenia wynagrodzenia osób zajmujących kierownicze stanowiska państwowe, z zastosowaniem mnożników: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 dla przewodniczącego           – 3,5;</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 dla zastępcy przewodniczącego   – 3,2;</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 dla członków Komisji           – 3,0.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w:t>
      </w:r>
      <w:r w:rsidRPr="00805011">
        <w:rPr>
          <w:rFonts w:asciiTheme="minorHAnsi" w:hAnsiTheme="minorHAnsi" w:cstheme="minorHAnsi"/>
          <w:szCs w:val="24"/>
        </w:rPr>
        <w:tab/>
        <w:t>Wynagrodzenie, o którym mowa w § 2, przysługuje niezależnie od uposażenia wypłacanego z tytułu pełnionej funkcji sędziego albo uposażenia przysługującego sędziemu w stanie sp</w:t>
      </w:r>
      <w:r w:rsidRPr="00805011">
        <w:rPr>
          <w:rFonts w:asciiTheme="minorHAnsi" w:hAnsiTheme="minorHAnsi" w:cstheme="minorHAnsi"/>
          <w:szCs w:val="24"/>
        </w:rPr>
        <w:t>o</w:t>
      </w:r>
      <w:r w:rsidRPr="00805011">
        <w:rPr>
          <w:rFonts w:asciiTheme="minorHAnsi" w:hAnsiTheme="minorHAnsi" w:cstheme="minorHAnsi"/>
          <w:szCs w:val="24"/>
        </w:rPr>
        <w:t>czynku.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160.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Do zadań Państwowej Komisji Wyborczej w sprawach związanych z przeprowadzaniem wyborów n</w:t>
      </w:r>
      <w:r w:rsidRPr="00805011">
        <w:rPr>
          <w:rFonts w:asciiTheme="minorHAnsi" w:hAnsiTheme="minorHAnsi" w:cstheme="minorHAnsi"/>
          <w:szCs w:val="24"/>
        </w:rPr>
        <w:t>a</w:t>
      </w:r>
      <w:r w:rsidRPr="00805011">
        <w:rPr>
          <w:rFonts w:asciiTheme="minorHAnsi" w:hAnsiTheme="minorHAnsi" w:cstheme="minorHAnsi"/>
          <w:szCs w:val="24"/>
        </w:rPr>
        <w:t>leży:</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sprawowanie nadzoru nad przestrzeganiem prawa wyborczego;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sprawowanie nadzoru nad prowadzeniem i aktualizowaniem rejestru wyborców oraz sporządz</w:t>
      </w:r>
      <w:r w:rsidRPr="00805011">
        <w:rPr>
          <w:rFonts w:asciiTheme="minorHAnsi" w:hAnsiTheme="minorHAnsi" w:cstheme="minorHAnsi"/>
          <w:szCs w:val="24"/>
        </w:rPr>
        <w:t>a</w:t>
      </w:r>
      <w:r w:rsidRPr="00805011">
        <w:rPr>
          <w:rFonts w:asciiTheme="minorHAnsi" w:hAnsiTheme="minorHAnsi" w:cstheme="minorHAnsi"/>
          <w:szCs w:val="24"/>
        </w:rPr>
        <w:t>niem spisów wyborców;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lastRenderedPageBreak/>
        <w:t>3)</w:t>
      </w:r>
      <w:r w:rsidRPr="00805011">
        <w:rPr>
          <w:rFonts w:asciiTheme="minorHAnsi" w:hAnsiTheme="minorHAnsi" w:cstheme="minorHAnsi"/>
          <w:szCs w:val="24"/>
        </w:rPr>
        <w:tab/>
        <w:t>powoływanie okręgowych i rejonowych komisji wyborczych oraz rozwiązywanie okręgowych, r</w:t>
      </w:r>
      <w:r w:rsidRPr="00805011">
        <w:rPr>
          <w:rFonts w:asciiTheme="minorHAnsi" w:hAnsiTheme="minorHAnsi" w:cstheme="minorHAnsi"/>
          <w:szCs w:val="24"/>
        </w:rPr>
        <w:t>e</w:t>
      </w:r>
      <w:r w:rsidRPr="00805011">
        <w:rPr>
          <w:rFonts w:asciiTheme="minorHAnsi" w:hAnsiTheme="minorHAnsi" w:cstheme="minorHAnsi"/>
          <w:szCs w:val="24"/>
        </w:rPr>
        <w:t>jonowych i obwodowych komisji wyborczych po wykonaniu ich ustawowych z</w:t>
      </w:r>
      <w:r w:rsidRPr="00805011">
        <w:rPr>
          <w:rFonts w:asciiTheme="minorHAnsi" w:hAnsiTheme="minorHAnsi" w:cstheme="minorHAnsi"/>
          <w:szCs w:val="24"/>
        </w:rPr>
        <w:t>a</w:t>
      </w:r>
      <w:r w:rsidRPr="00805011">
        <w:rPr>
          <w:rFonts w:asciiTheme="minorHAnsi" w:hAnsiTheme="minorHAnsi" w:cstheme="minorHAnsi"/>
          <w:szCs w:val="24"/>
        </w:rPr>
        <w:t>dań;</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4)</w:t>
      </w:r>
      <w:r w:rsidRPr="00805011">
        <w:rPr>
          <w:rFonts w:asciiTheme="minorHAnsi" w:hAnsiTheme="minorHAnsi" w:cstheme="minorHAnsi"/>
          <w:szCs w:val="24"/>
        </w:rPr>
        <w:tab/>
        <w:t>powoływanie i odwoływanie komisarzy wyborczych;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5)</w:t>
      </w:r>
      <w:r w:rsidRPr="00805011">
        <w:rPr>
          <w:rFonts w:asciiTheme="minorHAnsi" w:hAnsiTheme="minorHAnsi" w:cstheme="minorHAnsi"/>
          <w:szCs w:val="24"/>
        </w:rPr>
        <w:tab/>
        <w:t>rozpatrywanie skarg na działalność okręgowych komisji wyborczych oraz komisarzy w</w:t>
      </w:r>
      <w:r w:rsidRPr="00805011">
        <w:rPr>
          <w:rFonts w:asciiTheme="minorHAnsi" w:hAnsiTheme="minorHAnsi" w:cstheme="minorHAnsi"/>
          <w:szCs w:val="24"/>
        </w:rPr>
        <w:t>y</w:t>
      </w:r>
      <w:r w:rsidRPr="00805011">
        <w:rPr>
          <w:rFonts w:asciiTheme="minorHAnsi" w:hAnsiTheme="minorHAnsi" w:cstheme="minorHAnsi"/>
          <w:szCs w:val="24"/>
        </w:rPr>
        <w:t>borczych;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6)</w:t>
      </w:r>
      <w:r w:rsidRPr="00805011">
        <w:rPr>
          <w:rFonts w:asciiTheme="minorHAnsi" w:hAnsiTheme="minorHAnsi" w:cstheme="minorHAnsi"/>
          <w:szCs w:val="24"/>
        </w:rPr>
        <w:tab/>
        <w:t>ustalanie wzorów urzędowych formularzy oraz druków wyborczych, a także wzorów pieczęci o</w:t>
      </w:r>
      <w:r w:rsidRPr="00805011">
        <w:rPr>
          <w:rFonts w:asciiTheme="minorHAnsi" w:hAnsiTheme="minorHAnsi" w:cstheme="minorHAnsi"/>
          <w:szCs w:val="24"/>
        </w:rPr>
        <w:t>r</w:t>
      </w:r>
      <w:r w:rsidRPr="00805011">
        <w:rPr>
          <w:rFonts w:asciiTheme="minorHAnsi" w:hAnsiTheme="minorHAnsi" w:cstheme="minorHAnsi"/>
          <w:szCs w:val="24"/>
        </w:rPr>
        <w:t>ganów wyborczych niższego stopnia;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7)</w:t>
      </w:r>
      <w:r w:rsidRPr="00805011">
        <w:rPr>
          <w:rFonts w:asciiTheme="minorHAnsi" w:hAnsiTheme="minorHAnsi" w:cstheme="minorHAnsi"/>
          <w:szCs w:val="24"/>
        </w:rPr>
        <w:tab/>
        <w:t>ustalanie i ogłaszanie wyników głosowania i wyników wyborów w zakresie określonym przepisami szczególnymi kodeksu;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8)</w:t>
      </w:r>
      <w:r w:rsidRPr="00805011">
        <w:rPr>
          <w:rFonts w:asciiTheme="minorHAnsi" w:hAnsiTheme="minorHAnsi" w:cstheme="minorHAnsi"/>
          <w:szCs w:val="24"/>
        </w:rPr>
        <w:tab/>
        <w:t>przedstawianie po każdych wyborach Prezydentowi Rzeczypospolitej, Marszałkowi Sejmu, Ma</w:t>
      </w:r>
      <w:r w:rsidRPr="00805011">
        <w:rPr>
          <w:rFonts w:asciiTheme="minorHAnsi" w:hAnsiTheme="minorHAnsi" w:cstheme="minorHAnsi"/>
          <w:szCs w:val="24"/>
        </w:rPr>
        <w:t>r</w:t>
      </w:r>
      <w:r w:rsidRPr="00805011">
        <w:rPr>
          <w:rFonts w:asciiTheme="minorHAnsi" w:hAnsiTheme="minorHAnsi" w:cstheme="minorHAnsi"/>
          <w:szCs w:val="24"/>
        </w:rPr>
        <w:t>szałkowi Senatu oraz Prezesowi Rady Ministrów informacji o realizacji przepisów kodeksu i ewe</w:t>
      </w:r>
      <w:r w:rsidRPr="00805011">
        <w:rPr>
          <w:rFonts w:asciiTheme="minorHAnsi" w:hAnsiTheme="minorHAnsi" w:cstheme="minorHAnsi"/>
          <w:szCs w:val="24"/>
        </w:rPr>
        <w:t>n</w:t>
      </w:r>
      <w:r w:rsidRPr="00805011">
        <w:rPr>
          <w:rFonts w:asciiTheme="minorHAnsi" w:hAnsiTheme="minorHAnsi" w:cstheme="minorHAnsi"/>
          <w:szCs w:val="24"/>
        </w:rPr>
        <w:t>tualnych propozycji ich zmian;</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9)</w:t>
      </w:r>
      <w:r w:rsidR="007411F5" w:rsidRPr="00805011">
        <w:rPr>
          <w:rFonts w:asciiTheme="minorHAnsi" w:hAnsiTheme="minorHAnsi" w:cstheme="minorHAnsi"/>
          <w:szCs w:val="24"/>
        </w:rPr>
        <w:tab/>
      </w:r>
      <w:r w:rsidRPr="00805011">
        <w:rPr>
          <w:rFonts w:asciiTheme="minorHAnsi" w:hAnsiTheme="minorHAnsi" w:cstheme="minorHAnsi"/>
          <w:szCs w:val="24"/>
        </w:rPr>
        <w:t>prowadzenie i wspieranie działań informacyjnych zwiększających wiedzę obywateli na temat pr</w:t>
      </w:r>
      <w:r w:rsidRPr="00805011">
        <w:rPr>
          <w:rFonts w:asciiTheme="minorHAnsi" w:hAnsiTheme="minorHAnsi" w:cstheme="minorHAnsi"/>
          <w:szCs w:val="24"/>
        </w:rPr>
        <w:t>a</w:t>
      </w:r>
      <w:r w:rsidRPr="00805011">
        <w:rPr>
          <w:rFonts w:asciiTheme="minorHAnsi" w:hAnsiTheme="minorHAnsi" w:cstheme="minorHAnsi"/>
          <w:szCs w:val="24"/>
        </w:rPr>
        <w:t>wa wyborczego, w szczególności zasad głosowania;</w:t>
      </w:r>
    </w:p>
    <w:p w:rsidR="00751153" w:rsidRPr="00805011" w:rsidRDefault="00AF256C">
      <w:pPr>
        <w:pStyle w:val="pkt1"/>
        <w:rPr>
          <w:rFonts w:asciiTheme="minorHAnsi" w:hAnsiTheme="minorHAnsi" w:cstheme="minorHAnsi"/>
          <w:szCs w:val="24"/>
        </w:rPr>
      </w:pPr>
      <w:r w:rsidRPr="00805011">
        <w:rPr>
          <w:rFonts w:asciiTheme="minorHAnsi" w:hAnsiTheme="minorHAnsi" w:cstheme="minorHAnsi"/>
          <w:szCs w:val="24"/>
        </w:rPr>
        <w:t>10)</w:t>
      </w:r>
      <w:r w:rsidRPr="00805011">
        <w:rPr>
          <w:rFonts w:asciiTheme="minorHAnsi" w:hAnsiTheme="minorHAnsi" w:cstheme="minorHAnsi"/>
          <w:szCs w:val="24"/>
        </w:rPr>
        <w:tab/>
        <w:t>wykonywanie innych zadań określonych w ustawach.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2. Działania, o których mowa w § 1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9, Państwowa Komisja Wyborcza realizuje w szczególności p</w:t>
      </w:r>
      <w:r w:rsidRPr="00805011">
        <w:rPr>
          <w:rFonts w:asciiTheme="minorHAnsi" w:hAnsiTheme="minorHAnsi" w:cstheme="minorHAnsi"/>
          <w:szCs w:val="24"/>
        </w:rPr>
        <w:t>o</w:t>
      </w:r>
      <w:r w:rsidRPr="00805011">
        <w:rPr>
          <w:rFonts w:asciiTheme="minorHAnsi" w:hAnsiTheme="minorHAnsi" w:cstheme="minorHAnsi"/>
          <w:szCs w:val="24"/>
        </w:rPr>
        <w:t>przez:</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7411F5" w:rsidRPr="00805011">
        <w:rPr>
          <w:rFonts w:asciiTheme="minorHAnsi" w:hAnsiTheme="minorHAnsi" w:cstheme="minorHAnsi"/>
          <w:szCs w:val="24"/>
        </w:rPr>
        <w:tab/>
      </w:r>
      <w:r w:rsidRPr="00805011">
        <w:rPr>
          <w:rFonts w:asciiTheme="minorHAnsi" w:hAnsiTheme="minorHAnsi" w:cstheme="minorHAnsi"/>
          <w:szCs w:val="24"/>
        </w:rPr>
        <w:t>prowadzenie internetowego portalu informacyjnego;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7411F5" w:rsidRPr="00805011">
        <w:rPr>
          <w:rFonts w:asciiTheme="minorHAnsi" w:hAnsiTheme="minorHAnsi" w:cstheme="minorHAnsi"/>
          <w:szCs w:val="24"/>
        </w:rPr>
        <w:tab/>
      </w:r>
      <w:r w:rsidRPr="00805011">
        <w:rPr>
          <w:rFonts w:asciiTheme="minorHAnsi" w:hAnsiTheme="minorHAnsi" w:cstheme="minorHAnsi"/>
          <w:szCs w:val="24"/>
        </w:rPr>
        <w:t>przygotowywanie publikacji o charakterze informacyjnym;</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3) </w:t>
      </w:r>
      <w:r w:rsidR="007411F5" w:rsidRPr="00805011">
        <w:rPr>
          <w:rFonts w:asciiTheme="minorHAnsi" w:hAnsiTheme="minorHAnsi" w:cstheme="minorHAnsi"/>
          <w:szCs w:val="24"/>
        </w:rPr>
        <w:tab/>
      </w:r>
      <w:r w:rsidRPr="00805011">
        <w:rPr>
          <w:rFonts w:asciiTheme="minorHAnsi" w:hAnsiTheme="minorHAnsi" w:cstheme="minorHAnsi"/>
          <w:szCs w:val="24"/>
        </w:rPr>
        <w:t>przygotowywanie audycji informacyjnych rozpowszechnianych przez Telewizję Polską oraz Polskie Radio Spółka Akcyjna i spółki radiofonii regionalnej w wymiarze i na zasadach określonych w prz</w:t>
      </w:r>
      <w:r w:rsidRPr="00805011">
        <w:rPr>
          <w:rFonts w:asciiTheme="minorHAnsi" w:hAnsiTheme="minorHAnsi" w:cstheme="minorHAnsi"/>
          <w:szCs w:val="24"/>
        </w:rPr>
        <w:t>e</w:t>
      </w:r>
      <w:r w:rsidRPr="00805011">
        <w:rPr>
          <w:rFonts w:asciiTheme="minorHAnsi" w:hAnsiTheme="minorHAnsi" w:cstheme="minorHAnsi"/>
          <w:szCs w:val="24"/>
        </w:rPr>
        <w:t>pisach o kampanii wyborczej w programach radia i telewizji.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3. Państwowa Komisja Wyborcza w ramach działalności, o której mowa w § 1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9 i § 2, współdziała z organizacjami pozarządowymi w rozumieniu ustawy z dnia 24 kwietnia 2003 r. o działalności pożytku publicznego i o wolontariacie (Dz. U. z 2010 r. Nr 234, poz. 1536), do których celów statutowych nal</w:t>
      </w:r>
      <w:r w:rsidRPr="00805011">
        <w:rPr>
          <w:rFonts w:asciiTheme="minorHAnsi" w:hAnsiTheme="minorHAnsi" w:cstheme="minorHAnsi"/>
          <w:szCs w:val="24"/>
        </w:rPr>
        <w:t>e</w:t>
      </w:r>
      <w:r w:rsidRPr="00805011">
        <w:rPr>
          <w:rFonts w:asciiTheme="minorHAnsi" w:hAnsiTheme="minorHAnsi" w:cstheme="minorHAnsi"/>
          <w:szCs w:val="24"/>
        </w:rPr>
        <w:t>ży rozwijanie demokracji, społeczeństwa obywatelskiego, podnoszenie aktywności wyborczej i up</w:t>
      </w:r>
      <w:r w:rsidRPr="00805011">
        <w:rPr>
          <w:rFonts w:asciiTheme="minorHAnsi" w:hAnsiTheme="minorHAnsi" w:cstheme="minorHAnsi"/>
          <w:szCs w:val="24"/>
        </w:rPr>
        <w:t>o</w:t>
      </w:r>
      <w:r w:rsidRPr="00805011">
        <w:rPr>
          <w:rFonts w:asciiTheme="minorHAnsi" w:hAnsiTheme="minorHAnsi" w:cstheme="minorHAnsi"/>
          <w:szCs w:val="24"/>
        </w:rPr>
        <w:t>wszechnianie praw obywatelskich.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w:t>
      </w:r>
      <w:r w:rsidRPr="00805011">
        <w:rPr>
          <w:rFonts w:asciiTheme="minorHAnsi" w:hAnsiTheme="minorHAnsi" w:cstheme="minorHAnsi"/>
          <w:szCs w:val="24"/>
        </w:rPr>
        <w:tab/>
        <w:t xml:space="preserve"> Państwowa Komisja Wyborcza ustala swój regulamin, regulamin komisarzy wyborczych oraz regul</w:t>
      </w:r>
      <w:r w:rsidRPr="00805011">
        <w:rPr>
          <w:rFonts w:asciiTheme="minorHAnsi" w:hAnsiTheme="minorHAnsi" w:cstheme="minorHAnsi"/>
          <w:szCs w:val="24"/>
        </w:rPr>
        <w:t>a</w:t>
      </w:r>
      <w:r w:rsidRPr="00805011">
        <w:rPr>
          <w:rFonts w:asciiTheme="minorHAnsi" w:hAnsiTheme="minorHAnsi" w:cstheme="minorHAnsi"/>
          <w:szCs w:val="24"/>
        </w:rPr>
        <w:t>miny okręgowych, rejonowych, terytorialnych i obwodowych komisji wyborczych, określając w nich w szczególności: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zasady i tryb pracy;</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sposób wykonywania zadań;</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sposób sprawowania nadzoru nad przestrzeganiem prawa wyborczego.</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161.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Państwowa Komisja Wyborcza wydaje wytyczne wiążące komisarzy wyborczych i komisje wyborcze niższego stopnia oraz wyjaśnienia dla organów administracji rządowej i organów jednostek samorz</w:t>
      </w:r>
      <w:r w:rsidRPr="00805011">
        <w:rPr>
          <w:rFonts w:asciiTheme="minorHAnsi" w:hAnsiTheme="minorHAnsi" w:cstheme="minorHAnsi"/>
          <w:szCs w:val="24"/>
        </w:rPr>
        <w:t>ą</w:t>
      </w:r>
      <w:r w:rsidRPr="00805011">
        <w:rPr>
          <w:rFonts w:asciiTheme="minorHAnsi" w:hAnsiTheme="minorHAnsi" w:cstheme="minorHAnsi"/>
          <w:szCs w:val="24"/>
        </w:rPr>
        <w:t>du terytorialnego, a także podległych im jednostek organizacyjnych w</w:t>
      </w:r>
      <w:r w:rsidRPr="00805011">
        <w:rPr>
          <w:rFonts w:asciiTheme="minorHAnsi" w:hAnsiTheme="minorHAnsi" w:cstheme="minorHAnsi"/>
          <w:szCs w:val="24"/>
        </w:rPr>
        <w:t>y</w:t>
      </w:r>
      <w:r w:rsidRPr="00805011">
        <w:rPr>
          <w:rFonts w:asciiTheme="minorHAnsi" w:hAnsiTheme="minorHAnsi" w:cstheme="minorHAnsi"/>
          <w:szCs w:val="24"/>
        </w:rPr>
        <w:t>konujących zadania związane z przeprowadzeniem wyborów, jak i dla komitetów wyborczych oraz nadawców radiowych i telewizy</w:t>
      </w:r>
      <w:r w:rsidRPr="00805011">
        <w:rPr>
          <w:rFonts w:asciiTheme="minorHAnsi" w:hAnsiTheme="minorHAnsi" w:cstheme="minorHAnsi"/>
          <w:szCs w:val="24"/>
        </w:rPr>
        <w:t>j</w:t>
      </w:r>
      <w:r w:rsidRPr="00805011">
        <w:rPr>
          <w:rFonts w:asciiTheme="minorHAnsi" w:hAnsiTheme="minorHAnsi" w:cstheme="minorHAnsi"/>
          <w:szCs w:val="24"/>
        </w:rPr>
        <w:t>nych.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Państwowa Komisja Wyborcza uchyla uchwały okręgowych i rejonowych komisji wyborczych oraz postanowienia komisarzy wyborczych podjęte z naruszeniem prawa lub niezgodne z jej wytycznymi i przekazuje sprawę właściwej komisji do ponownego rozpoznania bądź podejmuje rozstrzygnięcie w sprawie.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Państwowa Komisja Wyborcza podejmuje uchwały w zakresie swoich ustawowych upra</w:t>
      </w:r>
      <w:r w:rsidRPr="00805011">
        <w:rPr>
          <w:rFonts w:asciiTheme="minorHAnsi" w:hAnsiTheme="minorHAnsi" w:cstheme="minorHAnsi"/>
          <w:szCs w:val="24"/>
        </w:rPr>
        <w:t>w</w:t>
      </w:r>
      <w:r w:rsidRPr="00805011">
        <w:rPr>
          <w:rFonts w:asciiTheme="minorHAnsi" w:hAnsiTheme="minorHAnsi" w:cstheme="minorHAnsi"/>
          <w:szCs w:val="24"/>
        </w:rPr>
        <w:t>nień.</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lastRenderedPageBreak/>
        <w:t>Art. 162.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Państwowa Komisja Wyborcza określa: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warunki i sposób wykorzystania techniki elektronicznej przy:</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a)</w:t>
      </w:r>
      <w:r w:rsidRPr="00805011">
        <w:rPr>
          <w:rFonts w:asciiTheme="minorHAnsi" w:hAnsiTheme="minorHAnsi" w:cstheme="minorHAnsi"/>
          <w:szCs w:val="24"/>
        </w:rPr>
        <w:tab/>
        <w:t>ustalaniu wyników głosowania,</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b)</w:t>
      </w:r>
      <w:r w:rsidRPr="00805011">
        <w:rPr>
          <w:rFonts w:asciiTheme="minorHAnsi" w:hAnsiTheme="minorHAnsi" w:cstheme="minorHAnsi"/>
          <w:szCs w:val="24"/>
        </w:rPr>
        <w:tab/>
        <w:t>sporządzaniu protokołów przez obwodowe, terytorialne, rejonowe i okręgowe komisje w</w:t>
      </w:r>
      <w:r w:rsidRPr="00805011">
        <w:rPr>
          <w:rFonts w:asciiTheme="minorHAnsi" w:hAnsiTheme="minorHAnsi" w:cstheme="minorHAnsi"/>
          <w:szCs w:val="24"/>
        </w:rPr>
        <w:t>y</w:t>
      </w:r>
      <w:r w:rsidRPr="00805011">
        <w:rPr>
          <w:rFonts w:asciiTheme="minorHAnsi" w:hAnsiTheme="minorHAnsi" w:cstheme="minorHAnsi"/>
          <w:szCs w:val="24"/>
        </w:rPr>
        <w:t>borcze oraz Państwową Komisję Wyborczą,</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c)</w:t>
      </w:r>
      <w:r w:rsidRPr="00805011">
        <w:rPr>
          <w:rFonts w:asciiTheme="minorHAnsi" w:hAnsiTheme="minorHAnsi" w:cstheme="minorHAnsi"/>
          <w:szCs w:val="24"/>
        </w:rPr>
        <w:tab/>
        <w:t>sprawdzaniu pod względem zgodności arytmetycznej poprawności ustalenia wyników głos</w:t>
      </w:r>
      <w:r w:rsidRPr="00805011">
        <w:rPr>
          <w:rFonts w:asciiTheme="minorHAnsi" w:hAnsiTheme="minorHAnsi" w:cstheme="minorHAnsi"/>
          <w:szCs w:val="24"/>
        </w:rPr>
        <w:t>o</w:t>
      </w:r>
      <w:r w:rsidRPr="00805011">
        <w:rPr>
          <w:rFonts w:asciiTheme="minorHAnsi" w:hAnsiTheme="minorHAnsi" w:cstheme="minorHAnsi"/>
          <w:szCs w:val="24"/>
        </w:rPr>
        <w:t>wania w obwodzie,</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d) ustalaniu wyników wyborów,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 xml:space="preserve">tryb przekazywania danych z protokołów, o których mowa w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1, za pośrednictwem sieci ele</w:t>
      </w:r>
      <w:r w:rsidRPr="00805011">
        <w:rPr>
          <w:rFonts w:asciiTheme="minorHAnsi" w:hAnsiTheme="minorHAnsi" w:cstheme="minorHAnsi"/>
          <w:szCs w:val="24"/>
        </w:rPr>
        <w:t>k</w:t>
      </w:r>
      <w:r w:rsidRPr="00805011">
        <w:rPr>
          <w:rFonts w:asciiTheme="minorHAnsi" w:hAnsiTheme="minorHAnsi" w:cstheme="minorHAnsi"/>
          <w:szCs w:val="24"/>
        </w:rPr>
        <w:t>tronicznego przekazywania danych,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3) </w:t>
      </w:r>
      <w:r w:rsidR="007411F5" w:rsidRPr="00805011">
        <w:rPr>
          <w:rFonts w:asciiTheme="minorHAnsi" w:hAnsiTheme="minorHAnsi" w:cstheme="minorHAnsi"/>
          <w:szCs w:val="24"/>
        </w:rPr>
        <w:tab/>
      </w:r>
      <w:r w:rsidRPr="00805011">
        <w:rPr>
          <w:rFonts w:asciiTheme="minorHAnsi" w:hAnsiTheme="minorHAnsi" w:cstheme="minorHAnsi"/>
          <w:szCs w:val="24"/>
        </w:rPr>
        <w:t>tryb przekazywania przez obwodowe komisje wyborcze w trakcie głosowania danych o liczbie osób uprawnionych do głosowania i liczbie wyborców, którym wydano karty do głosowania, oraz sposób podawania tych danych do publicznej wiadomości, jeżeli przep</w:t>
      </w:r>
      <w:r w:rsidRPr="00805011">
        <w:rPr>
          <w:rFonts w:asciiTheme="minorHAnsi" w:hAnsiTheme="minorHAnsi" w:cstheme="minorHAnsi"/>
          <w:szCs w:val="24"/>
        </w:rPr>
        <w:t>i</w:t>
      </w:r>
      <w:r w:rsidRPr="00805011">
        <w:rPr>
          <w:rFonts w:asciiTheme="minorHAnsi" w:hAnsiTheme="minorHAnsi" w:cstheme="minorHAnsi"/>
          <w:szCs w:val="24"/>
        </w:rPr>
        <w:t>sy szczególne to przewidują</w:t>
      </w:r>
    </w:p>
    <w:p w:rsidR="00751153" w:rsidRPr="00805011" w:rsidRDefault="00AF256C">
      <w:pPr>
        <w:pStyle w:val="ust"/>
        <w:rPr>
          <w:rFonts w:asciiTheme="minorHAnsi" w:hAnsiTheme="minorHAnsi" w:cstheme="minorHAnsi"/>
          <w:szCs w:val="24"/>
        </w:rPr>
      </w:pPr>
      <w:r w:rsidRPr="00805011">
        <w:rPr>
          <w:rFonts w:asciiTheme="minorHAnsi" w:hAnsiTheme="minorHAnsi" w:cstheme="minorHAnsi"/>
          <w:szCs w:val="24"/>
        </w:rPr>
        <w:tab/>
        <w:t>– uwzględniając konieczność zapewnienia warunków bezpieczeństwa wprowadzania i prz</w:t>
      </w:r>
      <w:r w:rsidRPr="00805011">
        <w:rPr>
          <w:rFonts w:asciiTheme="minorHAnsi" w:hAnsiTheme="minorHAnsi" w:cstheme="minorHAnsi"/>
          <w:szCs w:val="24"/>
        </w:rPr>
        <w:t>e</w:t>
      </w:r>
      <w:r w:rsidRPr="00805011">
        <w:rPr>
          <w:rFonts w:asciiTheme="minorHAnsi" w:hAnsiTheme="minorHAnsi" w:cstheme="minorHAnsi"/>
          <w:szCs w:val="24"/>
        </w:rPr>
        <w:t>twarzania danych oraz ich przekazywania i odbioru.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Państwowa Komisja Wyborcza zapewnia oprogramowanie dla wykonania czynności, o kt</w:t>
      </w:r>
      <w:r w:rsidRPr="00805011">
        <w:rPr>
          <w:rFonts w:asciiTheme="minorHAnsi" w:hAnsiTheme="minorHAnsi" w:cstheme="minorHAnsi"/>
          <w:szCs w:val="24"/>
        </w:rPr>
        <w:t>ó</w:t>
      </w:r>
      <w:r w:rsidRPr="00805011">
        <w:rPr>
          <w:rFonts w:asciiTheme="minorHAnsi" w:hAnsiTheme="minorHAnsi" w:cstheme="minorHAnsi"/>
          <w:szCs w:val="24"/>
        </w:rPr>
        <w:t>rych mowa w § 1.</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163.</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Państwowa Komisja Wyborcza publikuje opracowanie statystyczne zawierające szczegółowe i</w:t>
      </w:r>
      <w:r w:rsidRPr="00805011">
        <w:rPr>
          <w:rFonts w:asciiTheme="minorHAnsi" w:hAnsiTheme="minorHAnsi" w:cstheme="minorHAnsi"/>
          <w:szCs w:val="24"/>
        </w:rPr>
        <w:t>n</w:t>
      </w:r>
      <w:r w:rsidRPr="00805011">
        <w:rPr>
          <w:rFonts w:asciiTheme="minorHAnsi" w:hAnsiTheme="minorHAnsi" w:cstheme="minorHAnsi"/>
          <w:szCs w:val="24"/>
        </w:rPr>
        <w:t>formacje o wynikach głosowania i wyborów oraz udostępnia wyniki głosowania i wyborów w formie dokumentu ele</w:t>
      </w:r>
      <w:r w:rsidRPr="00805011">
        <w:rPr>
          <w:rFonts w:asciiTheme="minorHAnsi" w:hAnsiTheme="minorHAnsi" w:cstheme="minorHAnsi"/>
          <w:szCs w:val="24"/>
        </w:rPr>
        <w:t>k</w:t>
      </w:r>
      <w:r w:rsidRPr="00805011">
        <w:rPr>
          <w:rFonts w:asciiTheme="minorHAnsi" w:hAnsiTheme="minorHAnsi" w:cstheme="minorHAnsi"/>
          <w:szCs w:val="24"/>
        </w:rPr>
        <w:t xml:space="preserve">tronicznego. </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164.</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 xml:space="preserve">Państwowa Komisja Wyborcza jest uprawniona do używania pieczęci urzędowej w rozumieniu przepisów o pieczęciach państwowych. Średnica pieczęci wynosi 35 </w:t>
      </w:r>
      <w:proofErr w:type="spellStart"/>
      <w:r w:rsidRPr="00805011">
        <w:rPr>
          <w:rFonts w:asciiTheme="minorHAnsi" w:hAnsiTheme="minorHAnsi" w:cstheme="minorHAnsi"/>
          <w:szCs w:val="24"/>
        </w:rPr>
        <w:t>mm</w:t>
      </w:r>
      <w:proofErr w:type="spellEnd"/>
      <w:r w:rsidRPr="00805011">
        <w:rPr>
          <w:rFonts w:asciiTheme="minorHAnsi" w:hAnsiTheme="minorHAnsi" w:cstheme="minorHAnsi"/>
          <w:szCs w:val="24"/>
        </w:rPr>
        <w:t>.</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165.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Państwowa Komisja Wyborcza wykonuje czynności wynikające ze sprawowanego nadzoru nad pr</w:t>
      </w:r>
      <w:r w:rsidRPr="00805011">
        <w:rPr>
          <w:rFonts w:asciiTheme="minorHAnsi" w:hAnsiTheme="minorHAnsi" w:cstheme="minorHAnsi"/>
          <w:szCs w:val="24"/>
        </w:rPr>
        <w:t>o</w:t>
      </w:r>
      <w:r w:rsidRPr="00805011">
        <w:rPr>
          <w:rFonts w:asciiTheme="minorHAnsi" w:hAnsiTheme="minorHAnsi" w:cstheme="minorHAnsi"/>
          <w:szCs w:val="24"/>
        </w:rPr>
        <w:t>wadzeniem i aktualizowaniem rejestru wyborców oraz sporządzaniem spisów wyborców, a w szcz</w:t>
      </w:r>
      <w:r w:rsidRPr="00805011">
        <w:rPr>
          <w:rFonts w:asciiTheme="minorHAnsi" w:hAnsiTheme="minorHAnsi" w:cstheme="minorHAnsi"/>
          <w:szCs w:val="24"/>
        </w:rPr>
        <w:t>e</w:t>
      </w:r>
      <w:r w:rsidRPr="00805011">
        <w:rPr>
          <w:rFonts w:asciiTheme="minorHAnsi" w:hAnsiTheme="minorHAnsi" w:cstheme="minorHAnsi"/>
          <w:szCs w:val="24"/>
        </w:rPr>
        <w:t>gólności: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kontroluje prawidłowość prowadzenia i aktualizowania rejestru wyborców oraz sporządzania sp</w:t>
      </w:r>
      <w:r w:rsidRPr="00805011">
        <w:rPr>
          <w:rFonts w:asciiTheme="minorHAnsi" w:hAnsiTheme="minorHAnsi" w:cstheme="minorHAnsi"/>
          <w:szCs w:val="24"/>
        </w:rPr>
        <w:t>i</w:t>
      </w:r>
      <w:r w:rsidRPr="00805011">
        <w:rPr>
          <w:rFonts w:asciiTheme="minorHAnsi" w:hAnsiTheme="minorHAnsi" w:cstheme="minorHAnsi"/>
          <w:szCs w:val="24"/>
        </w:rPr>
        <w:t>sów wyborców;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bada zgodność danych rejestru wyborców i spisów wyborców z danymi ewidencji ludn</w:t>
      </w:r>
      <w:r w:rsidRPr="00805011">
        <w:rPr>
          <w:rFonts w:asciiTheme="minorHAnsi" w:hAnsiTheme="minorHAnsi" w:cstheme="minorHAnsi"/>
          <w:szCs w:val="24"/>
        </w:rPr>
        <w:t>o</w:t>
      </w:r>
      <w:r w:rsidRPr="00805011">
        <w:rPr>
          <w:rFonts w:asciiTheme="minorHAnsi" w:hAnsiTheme="minorHAnsi" w:cstheme="minorHAnsi"/>
          <w:szCs w:val="24"/>
        </w:rPr>
        <w:t>ści i aktów stanu cywilnego w gminie;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występuje z urzędu do właściwych organów o wykreślenie z rejestru wyborców lub spisu wybo</w:t>
      </w:r>
      <w:r w:rsidRPr="00805011">
        <w:rPr>
          <w:rFonts w:asciiTheme="minorHAnsi" w:hAnsiTheme="minorHAnsi" w:cstheme="minorHAnsi"/>
          <w:szCs w:val="24"/>
        </w:rPr>
        <w:t>r</w:t>
      </w:r>
      <w:r w:rsidRPr="00805011">
        <w:rPr>
          <w:rFonts w:asciiTheme="minorHAnsi" w:hAnsiTheme="minorHAnsi" w:cstheme="minorHAnsi"/>
          <w:szCs w:val="24"/>
        </w:rPr>
        <w:t>ców osób, które zostały wpisane do rejestru lub spisu z naruszeniem przepisów prawa;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4)</w:t>
      </w:r>
      <w:r w:rsidRPr="00805011">
        <w:rPr>
          <w:rFonts w:asciiTheme="minorHAnsi" w:hAnsiTheme="minorHAnsi" w:cstheme="minorHAnsi"/>
          <w:szCs w:val="24"/>
        </w:rPr>
        <w:tab/>
        <w:t>gromadzi i podaje do publicznej wiadomości, nie rzadziej niż raz na kwartał, informację o liczbie wyborców objętych rejestrem wyborców w gminach;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5)</w:t>
      </w:r>
      <w:r w:rsidRPr="00805011">
        <w:rPr>
          <w:rFonts w:asciiTheme="minorHAnsi" w:hAnsiTheme="minorHAnsi" w:cstheme="minorHAnsi"/>
          <w:szCs w:val="24"/>
        </w:rPr>
        <w:tab/>
        <w:t>podaje do publicznej wiadomości, według gmin, informację o liczbie wyborców wpisanych do sp</w:t>
      </w:r>
      <w:r w:rsidRPr="00805011">
        <w:rPr>
          <w:rFonts w:asciiTheme="minorHAnsi" w:hAnsiTheme="minorHAnsi" w:cstheme="minorHAnsi"/>
          <w:szCs w:val="24"/>
        </w:rPr>
        <w:t>i</w:t>
      </w:r>
      <w:r w:rsidRPr="00805011">
        <w:rPr>
          <w:rFonts w:asciiTheme="minorHAnsi" w:hAnsiTheme="minorHAnsi" w:cstheme="minorHAnsi"/>
          <w:szCs w:val="24"/>
        </w:rPr>
        <w:t>sów wyborców według stanu na dzień ich sporządzenia dla danych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Czynności, o których mowa w § 1, Państwowa Komisja Wyborcza wykonuje przy pomocy Krajowego Biura Wyborczego. Szczegółowy sposób wykonywania tych czynności, w celu z</w:t>
      </w:r>
      <w:r w:rsidRPr="00805011">
        <w:rPr>
          <w:rFonts w:asciiTheme="minorHAnsi" w:hAnsiTheme="minorHAnsi" w:cstheme="minorHAnsi"/>
          <w:szCs w:val="24"/>
        </w:rPr>
        <w:t>a</w:t>
      </w:r>
      <w:r w:rsidRPr="00805011">
        <w:rPr>
          <w:rFonts w:asciiTheme="minorHAnsi" w:hAnsiTheme="minorHAnsi" w:cstheme="minorHAnsi"/>
          <w:szCs w:val="24"/>
        </w:rPr>
        <w:t>pewnienia właściwego ich wykonania, określa regulamin Państwowej Komisji Wyborczej.</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Minister właściwy do spraw wewnętrznych określi, po zasięgnięciu opinii Państwowej Komisji W</w:t>
      </w:r>
      <w:r w:rsidRPr="00805011">
        <w:rPr>
          <w:rFonts w:asciiTheme="minorHAnsi" w:hAnsiTheme="minorHAnsi" w:cstheme="minorHAnsi"/>
          <w:szCs w:val="24"/>
        </w:rPr>
        <w:t>y</w:t>
      </w:r>
      <w:r w:rsidRPr="00805011">
        <w:rPr>
          <w:rFonts w:asciiTheme="minorHAnsi" w:hAnsiTheme="minorHAnsi" w:cstheme="minorHAnsi"/>
          <w:szCs w:val="24"/>
        </w:rPr>
        <w:t xml:space="preserve">borczej, w drodze rozporządzenia, obowiązki organów prowadzących sprawy ewidencji ludności w </w:t>
      </w:r>
      <w:r w:rsidRPr="00805011">
        <w:rPr>
          <w:rFonts w:asciiTheme="minorHAnsi" w:hAnsiTheme="minorHAnsi" w:cstheme="minorHAnsi"/>
          <w:szCs w:val="24"/>
        </w:rPr>
        <w:lastRenderedPageBreak/>
        <w:t>zapewnieniu Państwowej Komisji Wyborczej wykonania jej zadań związanych z nadzorem nad pr</w:t>
      </w:r>
      <w:r w:rsidRPr="00805011">
        <w:rPr>
          <w:rFonts w:asciiTheme="minorHAnsi" w:hAnsiTheme="minorHAnsi" w:cstheme="minorHAnsi"/>
          <w:szCs w:val="24"/>
        </w:rPr>
        <w:t>o</w:t>
      </w:r>
      <w:r w:rsidRPr="00805011">
        <w:rPr>
          <w:rFonts w:asciiTheme="minorHAnsi" w:hAnsiTheme="minorHAnsi" w:cstheme="minorHAnsi"/>
          <w:szCs w:val="24"/>
        </w:rPr>
        <w:t>wadzeniem i aktualizowaniem rejestru wyborców oraz sporządzaniem sp</w:t>
      </w:r>
      <w:r w:rsidRPr="00805011">
        <w:rPr>
          <w:rFonts w:asciiTheme="minorHAnsi" w:hAnsiTheme="minorHAnsi" w:cstheme="minorHAnsi"/>
          <w:szCs w:val="24"/>
        </w:rPr>
        <w:t>i</w:t>
      </w:r>
      <w:r w:rsidRPr="00805011">
        <w:rPr>
          <w:rFonts w:asciiTheme="minorHAnsi" w:hAnsiTheme="minorHAnsi" w:cstheme="minorHAnsi"/>
          <w:szCs w:val="24"/>
        </w:rPr>
        <w:t>sów wyborców, w tym tryb udostępniania dokumentów oraz przekazywania informacji o liczbie mieszkańców ujętych w ewide</w:t>
      </w:r>
      <w:r w:rsidRPr="00805011">
        <w:rPr>
          <w:rFonts w:asciiTheme="minorHAnsi" w:hAnsiTheme="minorHAnsi" w:cstheme="minorHAnsi"/>
          <w:szCs w:val="24"/>
        </w:rPr>
        <w:t>n</w:t>
      </w:r>
      <w:r w:rsidRPr="00805011">
        <w:rPr>
          <w:rFonts w:asciiTheme="minorHAnsi" w:hAnsiTheme="minorHAnsi" w:cstheme="minorHAnsi"/>
          <w:szCs w:val="24"/>
        </w:rPr>
        <w:t>cji ludności i liczbie wyborców wpisanych do rejestru wyborców i spisów wyborców oraz zasady i fo</w:t>
      </w:r>
      <w:r w:rsidRPr="00805011">
        <w:rPr>
          <w:rFonts w:asciiTheme="minorHAnsi" w:hAnsiTheme="minorHAnsi" w:cstheme="minorHAnsi"/>
          <w:szCs w:val="24"/>
        </w:rPr>
        <w:t>r</w:t>
      </w:r>
      <w:r w:rsidRPr="00805011">
        <w:rPr>
          <w:rFonts w:asciiTheme="minorHAnsi" w:hAnsiTheme="minorHAnsi" w:cstheme="minorHAnsi"/>
          <w:szCs w:val="24"/>
        </w:rPr>
        <w:t>my współdziałania organów administracji rz</w:t>
      </w:r>
      <w:r w:rsidRPr="00805011">
        <w:rPr>
          <w:rFonts w:asciiTheme="minorHAnsi" w:hAnsiTheme="minorHAnsi" w:cstheme="minorHAnsi"/>
          <w:szCs w:val="24"/>
        </w:rPr>
        <w:t>ą</w:t>
      </w:r>
      <w:r w:rsidRPr="00805011">
        <w:rPr>
          <w:rFonts w:asciiTheme="minorHAnsi" w:hAnsiTheme="minorHAnsi" w:cstheme="minorHAnsi"/>
          <w:szCs w:val="24"/>
        </w:rPr>
        <w:t>dowej z Krajowym Biurem Wyborczym w tym zakresie, mając na względzie konieczność z</w:t>
      </w:r>
      <w:r w:rsidRPr="00805011">
        <w:rPr>
          <w:rFonts w:asciiTheme="minorHAnsi" w:hAnsiTheme="minorHAnsi" w:cstheme="minorHAnsi"/>
          <w:szCs w:val="24"/>
        </w:rPr>
        <w:t>a</w:t>
      </w:r>
      <w:r w:rsidRPr="00805011">
        <w:rPr>
          <w:rFonts w:asciiTheme="minorHAnsi" w:hAnsiTheme="minorHAnsi" w:cstheme="minorHAnsi"/>
          <w:szCs w:val="24"/>
        </w:rPr>
        <w:t>pewnienia bezpieczeństwa przetwarzania danych osobowych, ich przekazywania oraz odbi</w:t>
      </w:r>
      <w:r w:rsidRPr="00805011">
        <w:rPr>
          <w:rFonts w:asciiTheme="minorHAnsi" w:hAnsiTheme="minorHAnsi" w:cstheme="minorHAnsi"/>
          <w:szCs w:val="24"/>
        </w:rPr>
        <w:t>o</w:t>
      </w:r>
      <w:r w:rsidRPr="00805011">
        <w:rPr>
          <w:rFonts w:asciiTheme="minorHAnsi" w:hAnsiTheme="minorHAnsi" w:cstheme="minorHAnsi"/>
          <w:szCs w:val="24"/>
        </w:rPr>
        <w:t>ru.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3</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Komisarz wyborczy</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166.</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Komisarz wyborczy jest pełnomocnikiem Państwowej Komisji Wyborczej wyznaczonym na obszar stanowiący województwo lub część jednego województwa.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w:t>
      </w:r>
      <w:r w:rsidRPr="00805011">
        <w:rPr>
          <w:rFonts w:asciiTheme="minorHAnsi" w:hAnsiTheme="minorHAnsi" w:cstheme="minorHAnsi"/>
          <w:szCs w:val="24"/>
        </w:rPr>
        <w:tab/>
        <w:t> Państwowa Komisja Wyborcza określa właściwość terytorialną komisarzy wyborczych oraz właśc</w:t>
      </w:r>
      <w:r w:rsidRPr="00805011">
        <w:rPr>
          <w:rFonts w:asciiTheme="minorHAnsi" w:hAnsiTheme="minorHAnsi" w:cstheme="minorHAnsi"/>
          <w:szCs w:val="24"/>
        </w:rPr>
        <w:t>i</w:t>
      </w:r>
      <w:r w:rsidRPr="00805011">
        <w:rPr>
          <w:rFonts w:asciiTheme="minorHAnsi" w:hAnsiTheme="minorHAnsi" w:cstheme="minorHAnsi"/>
          <w:szCs w:val="24"/>
        </w:rPr>
        <w:t xml:space="preserve">wość rzeczową w zakresie wykonywania czynności o charakterze </w:t>
      </w:r>
      <w:proofErr w:type="spellStart"/>
      <w:r w:rsidRPr="00805011">
        <w:rPr>
          <w:rFonts w:asciiTheme="minorHAnsi" w:hAnsiTheme="minorHAnsi" w:cstheme="minorHAnsi"/>
          <w:szCs w:val="24"/>
        </w:rPr>
        <w:t>ogólnowojewódzkim</w:t>
      </w:r>
      <w:proofErr w:type="spellEnd"/>
      <w:r w:rsidRPr="00805011">
        <w:rPr>
          <w:rFonts w:asciiTheme="minorHAnsi" w:hAnsiTheme="minorHAnsi" w:cstheme="minorHAnsi"/>
          <w:szCs w:val="24"/>
        </w:rPr>
        <w:t>, z uwzględni</w:t>
      </w:r>
      <w:r w:rsidRPr="00805011">
        <w:rPr>
          <w:rFonts w:asciiTheme="minorHAnsi" w:hAnsiTheme="minorHAnsi" w:cstheme="minorHAnsi"/>
          <w:szCs w:val="24"/>
        </w:rPr>
        <w:t>e</w:t>
      </w:r>
      <w:r w:rsidRPr="00805011">
        <w:rPr>
          <w:rFonts w:asciiTheme="minorHAnsi" w:hAnsiTheme="minorHAnsi" w:cstheme="minorHAnsi"/>
          <w:szCs w:val="24"/>
        </w:rPr>
        <w:t>niem zadań związanych z wyborami do sejmiku województwa oraz zadań, o kt</w:t>
      </w:r>
      <w:r w:rsidRPr="00805011">
        <w:rPr>
          <w:rFonts w:asciiTheme="minorHAnsi" w:hAnsiTheme="minorHAnsi" w:cstheme="minorHAnsi"/>
          <w:szCs w:val="24"/>
        </w:rPr>
        <w:t>ó</w:t>
      </w:r>
      <w:r w:rsidRPr="00805011">
        <w:rPr>
          <w:rFonts w:asciiTheme="minorHAnsi" w:hAnsiTheme="minorHAnsi" w:cstheme="minorHAnsi"/>
          <w:szCs w:val="24"/>
        </w:rPr>
        <w:t xml:space="preserve">rych mowa w art. 167 § 1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8 i 9.</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w:t>
      </w:r>
      <w:r w:rsidRPr="00805011">
        <w:rPr>
          <w:rFonts w:asciiTheme="minorHAnsi" w:hAnsiTheme="minorHAnsi" w:cstheme="minorHAnsi"/>
          <w:szCs w:val="24"/>
        </w:rPr>
        <w:tab/>
        <w:t> Komisarzy wyborczych powołuje w każdym województwie, w liczbie od 2 do 6, spośród s</w:t>
      </w:r>
      <w:r w:rsidRPr="00805011">
        <w:rPr>
          <w:rFonts w:asciiTheme="minorHAnsi" w:hAnsiTheme="minorHAnsi" w:cstheme="minorHAnsi"/>
          <w:szCs w:val="24"/>
        </w:rPr>
        <w:t>ę</w:t>
      </w:r>
      <w:r w:rsidRPr="00805011">
        <w:rPr>
          <w:rFonts w:asciiTheme="minorHAnsi" w:hAnsiTheme="minorHAnsi" w:cstheme="minorHAnsi"/>
          <w:szCs w:val="24"/>
        </w:rPr>
        <w:t>dziów, na okres 5 lat, Państwowa Komisja Wyborcza, na wniosek Ministra Sprawiedliwości. Ta sama osoba m</w:t>
      </w:r>
      <w:r w:rsidRPr="00805011">
        <w:rPr>
          <w:rFonts w:asciiTheme="minorHAnsi" w:hAnsiTheme="minorHAnsi" w:cstheme="minorHAnsi"/>
          <w:szCs w:val="24"/>
        </w:rPr>
        <w:t>o</w:t>
      </w:r>
      <w:r w:rsidRPr="00805011">
        <w:rPr>
          <w:rFonts w:asciiTheme="minorHAnsi" w:hAnsiTheme="minorHAnsi" w:cstheme="minorHAnsi"/>
          <w:szCs w:val="24"/>
        </w:rPr>
        <w:t>że być ponownie powołana na stanowisko komisarza.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w:t>
      </w:r>
      <w:r w:rsidRPr="00805011">
        <w:rPr>
          <w:rFonts w:asciiTheme="minorHAnsi" w:hAnsiTheme="minorHAnsi" w:cstheme="minorHAnsi"/>
          <w:szCs w:val="24"/>
        </w:rPr>
        <w:tab/>
        <w:t> Komisarzem wyborczym może być także sędzia w stanie spoczynku, nie dłużej jednak niż do uko</w:t>
      </w:r>
      <w:r w:rsidRPr="00805011">
        <w:rPr>
          <w:rFonts w:asciiTheme="minorHAnsi" w:hAnsiTheme="minorHAnsi" w:cstheme="minorHAnsi"/>
          <w:szCs w:val="24"/>
        </w:rPr>
        <w:t>ń</w:t>
      </w:r>
      <w:r w:rsidRPr="00805011">
        <w:rPr>
          <w:rFonts w:asciiTheme="minorHAnsi" w:hAnsiTheme="minorHAnsi" w:cstheme="minorHAnsi"/>
          <w:szCs w:val="24"/>
        </w:rPr>
        <w:t>czenia 70 lat.</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w:t>
      </w:r>
      <w:r w:rsidRPr="00805011">
        <w:rPr>
          <w:rFonts w:asciiTheme="minorHAnsi" w:hAnsiTheme="minorHAnsi" w:cstheme="minorHAnsi"/>
          <w:szCs w:val="24"/>
        </w:rPr>
        <w:tab/>
        <w:t> Komisarz wyborczy pełni swoją funkcję niezależnie od sprawowania urzędu sędziego właściwego s</w:t>
      </w:r>
      <w:r w:rsidRPr="00805011">
        <w:rPr>
          <w:rFonts w:asciiTheme="minorHAnsi" w:hAnsiTheme="minorHAnsi" w:cstheme="minorHAnsi"/>
          <w:szCs w:val="24"/>
        </w:rPr>
        <w:t>ą</w:t>
      </w:r>
      <w:r w:rsidRPr="00805011">
        <w:rPr>
          <w:rFonts w:asciiTheme="minorHAnsi" w:hAnsiTheme="minorHAnsi" w:cstheme="minorHAnsi"/>
          <w:szCs w:val="24"/>
        </w:rPr>
        <w:t>du.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Komisarzom wyborczym przysługuje wynagrodzenie miesięczne w wysokości wynagrodzenia członka Państwowej Komisji Wyborczej. Przepis art. 159 § 3 stosuje się odpowiednio.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7.</w:t>
      </w:r>
      <w:r w:rsidRPr="00805011">
        <w:rPr>
          <w:rFonts w:asciiTheme="minorHAnsi" w:hAnsiTheme="minorHAnsi" w:cstheme="minorHAnsi"/>
          <w:szCs w:val="24"/>
        </w:rPr>
        <w:tab/>
      </w:r>
      <w:r w:rsidRPr="00805011">
        <w:rPr>
          <w:rFonts w:asciiTheme="minorHAnsi" w:hAnsiTheme="minorHAnsi" w:cstheme="minorHAnsi"/>
          <w:b/>
          <w:szCs w:val="24"/>
        </w:rPr>
        <w:t xml:space="preserve"> </w:t>
      </w:r>
      <w:r w:rsidRPr="00805011">
        <w:rPr>
          <w:rFonts w:asciiTheme="minorHAnsi" w:hAnsiTheme="minorHAnsi" w:cstheme="minorHAnsi"/>
          <w:szCs w:val="24"/>
        </w:rPr>
        <w:t>Funkcja komisarza wyborczego wygasa w przypadku: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 zrzeczenia się funkcji;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 śmierci;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 ustania stosunku służbowego sędziego;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4) ukończenia 70 lat przez komisarza będącego sędzią w stanie spoczynku;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5) odwołania.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8. Państwowa Komisja Wyborcza odwołuje komisarza wyborczego przed upływem okresu, na jaki został powołany:</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 w przypadku niewykonywania lub nienależytego wykonywania obowiązków komisarza wyborcz</w:t>
      </w:r>
      <w:r w:rsidRPr="00805011">
        <w:rPr>
          <w:rFonts w:asciiTheme="minorHAnsi" w:hAnsiTheme="minorHAnsi" w:cstheme="minorHAnsi"/>
          <w:szCs w:val="24"/>
        </w:rPr>
        <w:t>e</w:t>
      </w:r>
      <w:r w:rsidRPr="00805011">
        <w:rPr>
          <w:rFonts w:asciiTheme="minorHAnsi" w:hAnsiTheme="minorHAnsi" w:cstheme="minorHAnsi"/>
          <w:szCs w:val="24"/>
        </w:rPr>
        <w:t>go;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 na uzasadniony wniosek prezesa właściwego sądu;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 na uzasadniony wniosek Ministra Sprawiedliwości.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9.</w:t>
      </w:r>
      <w:r w:rsidRPr="00805011">
        <w:rPr>
          <w:rFonts w:asciiTheme="minorHAnsi" w:hAnsiTheme="minorHAnsi" w:cstheme="minorHAnsi"/>
          <w:szCs w:val="24"/>
        </w:rPr>
        <w:tab/>
        <w:t xml:space="preserve"> W przypadkach, o których mowa w § 7 i 8, powołanie komisarza wyborczego następuje w trybie i na zasadach określonych w § 3.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10.</w:t>
      </w:r>
      <w:r w:rsidRPr="00805011">
        <w:rPr>
          <w:rFonts w:asciiTheme="minorHAnsi" w:hAnsiTheme="minorHAnsi" w:cstheme="minorHAnsi"/>
          <w:szCs w:val="24"/>
        </w:rPr>
        <w:tab/>
        <w:t xml:space="preserve"> W razie czasowej niemożności pełnienia funkcji przez komisarza wyborczego Państwowa Komisja Wyborcza może powierzyć pełnienie tej funkcji, na ten okres, innemu komisarzowi wyborczemu lub innej osobie zapewniającej rzetelne wykonanie czynności wyborczych. </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167.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1 . Do zadań komisarza wyborczego należy: </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lastRenderedPageBreak/>
        <w:t>1)</w:t>
      </w:r>
      <w:r w:rsidRPr="00805011">
        <w:rPr>
          <w:rFonts w:asciiTheme="minorHAnsi" w:hAnsiTheme="minorHAnsi" w:cstheme="minorHAnsi"/>
          <w:szCs w:val="24"/>
        </w:rPr>
        <w:tab/>
        <w:t>sprawowanie nadzoru nad przestrzeganiem prawa wyborczego;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zapewnianie, we współdziałaniu z organami jednostek samorządu terytorialnego, organizacji w</w:t>
      </w:r>
      <w:r w:rsidRPr="00805011">
        <w:rPr>
          <w:rFonts w:asciiTheme="minorHAnsi" w:hAnsiTheme="minorHAnsi" w:cstheme="minorHAnsi"/>
          <w:szCs w:val="24"/>
        </w:rPr>
        <w:t>y</w:t>
      </w:r>
      <w:r w:rsidRPr="00805011">
        <w:rPr>
          <w:rFonts w:asciiTheme="minorHAnsi" w:hAnsiTheme="minorHAnsi" w:cstheme="minorHAnsi"/>
          <w:szCs w:val="24"/>
        </w:rPr>
        <w:t>borów do rad na obszarze województwa;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powoływanie terytorialnych komisji wyborczych oraz rozwiązywanie terytorialnych i o</w:t>
      </w:r>
      <w:r w:rsidRPr="00805011">
        <w:rPr>
          <w:rFonts w:asciiTheme="minorHAnsi" w:hAnsiTheme="minorHAnsi" w:cstheme="minorHAnsi"/>
          <w:szCs w:val="24"/>
        </w:rPr>
        <w:t>b</w:t>
      </w:r>
      <w:r w:rsidRPr="00805011">
        <w:rPr>
          <w:rFonts w:asciiTheme="minorHAnsi" w:hAnsiTheme="minorHAnsi" w:cstheme="minorHAnsi"/>
          <w:szCs w:val="24"/>
        </w:rPr>
        <w:t>wodowych komisji wyborczych w wyborach organów jednostek samorządu terytorialnego po wykonaniu ich ustawowych zadań;</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4)</w:t>
      </w:r>
      <w:r w:rsidRPr="00805011">
        <w:rPr>
          <w:rFonts w:asciiTheme="minorHAnsi" w:hAnsiTheme="minorHAnsi" w:cstheme="minorHAnsi"/>
          <w:szCs w:val="24"/>
        </w:rPr>
        <w:tab/>
        <w:t>rozpatrywanie skarg na działalność terytorialnych komisji wyborczych;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5)</w:t>
      </w:r>
      <w:r w:rsidRPr="00805011">
        <w:rPr>
          <w:rFonts w:asciiTheme="minorHAnsi" w:hAnsiTheme="minorHAnsi" w:cstheme="minorHAnsi"/>
          <w:szCs w:val="24"/>
        </w:rPr>
        <w:tab/>
        <w:t>kontrolowanie, w zakresie ustalonym przez Państwową Komisję Wyborczą, prawidłowości sporz</w:t>
      </w:r>
      <w:r w:rsidRPr="00805011">
        <w:rPr>
          <w:rFonts w:asciiTheme="minorHAnsi" w:hAnsiTheme="minorHAnsi" w:cstheme="minorHAnsi"/>
          <w:szCs w:val="24"/>
        </w:rPr>
        <w:t>ą</w:t>
      </w:r>
      <w:r w:rsidRPr="00805011">
        <w:rPr>
          <w:rFonts w:asciiTheme="minorHAnsi" w:hAnsiTheme="minorHAnsi" w:cstheme="minorHAnsi"/>
          <w:szCs w:val="24"/>
        </w:rPr>
        <w:t>dzania spisów wyborców;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6)</w:t>
      </w:r>
      <w:r w:rsidRPr="00805011">
        <w:rPr>
          <w:rFonts w:asciiTheme="minorHAnsi" w:hAnsiTheme="minorHAnsi" w:cstheme="minorHAnsi"/>
          <w:szCs w:val="24"/>
        </w:rPr>
        <w:tab/>
        <w:t>podawanie do publicznej wiadomości informacji o składach terytorialnych komisji wyborczych powołanych na obszarze województwa;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7)</w:t>
      </w:r>
      <w:r w:rsidRPr="00805011">
        <w:rPr>
          <w:rFonts w:asciiTheme="minorHAnsi" w:hAnsiTheme="minorHAnsi" w:cstheme="minorHAnsi"/>
          <w:szCs w:val="24"/>
        </w:rPr>
        <w:tab/>
        <w:t>udzielanie, w miarę potrzeby, terytorialnym i obwodowym komisjom wyborczym wyj</w:t>
      </w:r>
      <w:r w:rsidRPr="00805011">
        <w:rPr>
          <w:rFonts w:asciiTheme="minorHAnsi" w:hAnsiTheme="minorHAnsi" w:cstheme="minorHAnsi"/>
          <w:szCs w:val="24"/>
        </w:rPr>
        <w:t>a</w:t>
      </w:r>
      <w:r w:rsidRPr="00805011">
        <w:rPr>
          <w:rFonts w:asciiTheme="minorHAnsi" w:hAnsiTheme="minorHAnsi" w:cstheme="minorHAnsi"/>
          <w:szCs w:val="24"/>
        </w:rPr>
        <w:t>śnień;</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8)</w:t>
      </w:r>
      <w:r w:rsidRPr="00805011">
        <w:rPr>
          <w:rFonts w:asciiTheme="minorHAnsi" w:hAnsiTheme="minorHAnsi" w:cstheme="minorHAnsi"/>
          <w:szCs w:val="24"/>
        </w:rPr>
        <w:tab/>
        <w:t>ustalanie zbiorczych wyników wyborów do rad oraz wyborów wójtów przeprowadzonych na o</w:t>
      </w:r>
      <w:r w:rsidRPr="00805011">
        <w:rPr>
          <w:rFonts w:asciiTheme="minorHAnsi" w:hAnsiTheme="minorHAnsi" w:cstheme="minorHAnsi"/>
          <w:szCs w:val="24"/>
        </w:rPr>
        <w:t>b</w:t>
      </w:r>
      <w:r w:rsidRPr="00805011">
        <w:rPr>
          <w:rFonts w:asciiTheme="minorHAnsi" w:hAnsiTheme="minorHAnsi" w:cstheme="minorHAnsi"/>
          <w:szCs w:val="24"/>
        </w:rPr>
        <w:t>szarze województwa i ogłaszanie ich w trybie określonym w kodeksie;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9)</w:t>
      </w:r>
      <w:r w:rsidRPr="00805011">
        <w:rPr>
          <w:rFonts w:asciiTheme="minorHAnsi" w:hAnsiTheme="minorHAnsi" w:cstheme="minorHAnsi"/>
          <w:szCs w:val="24"/>
        </w:rPr>
        <w:tab/>
        <w:t>przedkładanie sprawozdania z przebiegu wyborów na obszarze województwa, wraz z ich wynik</w:t>
      </w:r>
      <w:r w:rsidRPr="00805011">
        <w:rPr>
          <w:rFonts w:asciiTheme="minorHAnsi" w:hAnsiTheme="minorHAnsi" w:cstheme="minorHAnsi"/>
          <w:szCs w:val="24"/>
        </w:rPr>
        <w:t>a</w:t>
      </w:r>
      <w:r w:rsidRPr="00805011">
        <w:rPr>
          <w:rFonts w:asciiTheme="minorHAnsi" w:hAnsiTheme="minorHAnsi" w:cstheme="minorHAnsi"/>
          <w:szCs w:val="24"/>
        </w:rPr>
        <w:t>mi, Państwowej Komisji Wyborczej;</w:t>
      </w:r>
    </w:p>
    <w:p w:rsidR="00751153" w:rsidRPr="00805011" w:rsidRDefault="00AF256C">
      <w:pPr>
        <w:pStyle w:val="pkt1"/>
        <w:rPr>
          <w:rFonts w:asciiTheme="minorHAnsi" w:hAnsiTheme="minorHAnsi" w:cstheme="minorHAnsi"/>
          <w:szCs w:val="24"/>
        </w:rPr>
      </w:pPr>
      <w:r w:rsidRPr="00805011">
        <w:rPr>
          <w:rFonts w:asciiTheme="minorHAnsi" w:hAnsiTheme="minorHAnsi" w:cstheme="minorHAnsi"/>
          <w:szCs w:val="24"/>
        </w:rPr>
        <w:t>10)</w:t>
      </w:r>
      <w:r w:rsidRPr="00805011">
        <w:rPr>
          <w:rFonts w:asciiTheme="minorHAnsi" w:hAnsiTheme="minorHAnsi" w:cstheme="minorHAnsi"/>
          <w:szCs w:val="24"/>
        </w:rPr>
        <w:tab/>
        <w:t>wykonywanie innych czynności przewidzianych w ustawach lub zleconych przez Państwową Kom</w:t>
      </w:r>
      <w:r w:rsidRPr="00805011">
        <w:rPr>
          <w:rFonts w:asciiTheme="minorHAnsi" w:hAnsiTheme="minorHAnsi" w:cstheme="minorHAnsi"/>
          <w:szCs w:val="24"/>
        </w:rPr>
        <w:t>i</w:t>
      </w:r>
      <w:r w:rsidRPr="00805011">
        <w:rPr>
          <w:rFonts w:asciiTheme="minorHAnsi" w:hAnsiTheme="minorHAnsi" w:cstheme="minorHAnsi"/>
          <w:szCs w:val="24"/>
        </w:rPr>
        <w:t>sję Wyborczą.</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w:t>
      </w:r>
      <w:r w:rsidRPr="00805011">
        <w:rPr>
          <w:rFonts w:asciiTheme="minorHAnsi" w:hAnsiTheme="minorHAnsi" w:cstheme="minorHAnsi"/>
          <w:szCs w:val="24"/>
        </w:rPr>
        <w:tab/>
        <w:t> Komisarz wyborczy uchyla uchwały terytorialnych i obwodowych komisji wyborczych podjęte z nar</w:t>
      </w:r>
      <w:r w:rsidRPr="00805011">
        <w:rPr>
          <w:rFonts w:asciiTheme="minorHAnsi" w:hAnsiTheme="minorHAnsi" w:cstheme="minorHAnsi"/>
          <w:szCs w:val="24"/>
        </w:rPr>
        <w:t>u</w:t>
      </w:r>
      <w:r w:rsidRPr="00805011">
        <w:rPr>
          <w:rFonts w:asciiTheme="minorHAnsi" w:hAnsiTheme="minorHAnsi" w:cstheme="minorHAnsi"/>
          <w:szCs w:val="24"/>
        </w:rPr>
        <w:t>szeniem prawa lub niezgodne z wytycznymi Państwowej Komisji Wyborczej i przekazuje sprawę wł</w:t>
      </w:r>
      <w:r w:rsidRPr="00805011">
        <w:rPr>
          <w:rFonts w:asciiTheme="minorHAnsi" w:hAnsiTheme="minorHAnsi" w:cstheme="minorHAnsi"/>
          <w:szCs w:val="24"/>
        </w:rPr>
        <w:t>a</w:t>
      </w:r>
      <w:r w:rsidRPr="00805011">
        <w:rPr>
          <w:rFonts w:asciiTheme="minorHAnsi" w:hAnsiTheme="minorHAnsi" w:cstheme="minorHAnsi"/>
          <w:szCs w:val="24"/>
        </w:rPr>
        <w:t>ściwej komisji do ponownego rozpatrzenia lub podejmuje rozstrzygnięcie w sprawie.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w:t>
      </w:r>
      <w:r w:rsidRPr="00805011">
        <w:rPr>
          <w:rFonts w:asciiTheme="minorHAnsi" w:hAnsiTheme="minorHAnsi" w:cstheme="minorHAnsi"/>
          <w:szCs w:val="24"/>
        </w:rPr>
        <w:tab/>
        <w:t> Komisarz wyborczy wydaje postanowienia w zakresie swoich ustawowych uprawnień.</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168.</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Komisarz wyborczy, na podstawie protokołów z wyborów sporządzonych przez właściwe t</w:t>
      </w:r>
      <w:r w:rsidRPr="00805011">
        <w:rPr>
          <w:rFonts w:asciiTheme="minorHAnsi" w:hAnsiTheme="minorHAnsi" w:cstheme="minorHAnsi"/>
          <w:szCs w:val="24"/>
        </w:rPr>
        <w:t>e</w:t>
      </w:r>
      <w:r w:rsidRPr="00805011">
        <w:rPr>
          <w:rFonts w:asciiTheme="minorHAnsi" w:hAnsiTheme="minorHAnsi" w:cstheme="minorHAnsi"/>
          <w:szCs w:val="24"/>
        </w:rPr>
        <w:t>rytorialne komisje wyborcze, podaje do publicznej wiadomości, w formie obwieszczenia, wyniki wyborów do rad oraz wyborów wójtów na obszarze województwa.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 obwieszczeniu, o którym mowa w § 1, zamieszcza się zbiorczą informację o wynikach gł</w:t>
      </w:r>
      <w:r w:rsidRPr="00805011">
        <w:rPr>
          <w:rFonts w:asciiTheme="minorHAnsi" w:hAnsiTheme="minorHAnsi" w:cstheme="minorHAnsi"/>
          <w:szCs w:val="24"/>
        </w:rPr>
        <w:t>o</w:t>
      </w:r>
      <w:r w:rsidRPr="00805011">
        <w:rPr>
          <w:rFonts w:asciiTheme="minorHAnsi" w:hAnsiTheme="minorHAnsi" w:cstheme="minorHAnsi"/>
          <w:szCs w:val="24"/>
        </w:rPr>
        <w:t>sowania i wynikach wyborów: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 do rad, do których wybory zostały przeprowadzone, oraz – odrębnie dla każdej rady – w szczegó</w:t>
      </w:r>
      <w:r w:rsidRPr="00805011">
        <w:rPr>
          <w:rFonts w:asciiTheme="minorHAnsi" w:hAnsiTheme="minorHAnsi" w:cstheme="minorHAnsi"/>
          <w:szCs w:val="24"/>
        </w:rPr>
        <w:t>l</w:t>
      </w:r>
      <w:r w:rsidRPr="00805011">
        <w:rPr>
          <w:rFonts w:asciiTheme="minorHAnsi" w:hAnsiTheme="minorHAnsi" w:cstheme="minorHAnsi"/>
          <w:szCs w:val="24"/>
        </w:rPr>
        <w:t>ności dane o liczbie mandatów uzyskanych przez listy kandydatów poszczególnych komitetów w</w:t>
      </w:r>
      <w:r w:rsidRPr="00805011">
        <w:rPr>
          <w:rFonts w:asciiTheme="minorHAnsi" w:hAnsiTheme="minorHAnsi" w:cstheme="minorHAnsi"/>
          <w:szCs w:val="24"/>
        </w:rPr>
        <w:t>y</w:t>
      </w:r>
      <w:r w:rsidRPr="00805011">
        <w:rPr>
          <w:rFonts w:asciiTheme="minorHAnsi" w:hAnsiTheme="minorHAnsi" w:cstheme="minorHAnsi"/>
          <w:szCs w:val="24"/>
        </w:rPr>
        <w:t>borczych oraz nazwiska i imiona wybranych radnych z podaniem oznaczenia listy, z której zostali wybrani;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 wójtów – w szczególności nazwiska i imiona wybranych wójtów z podaniem nazw komitetów w</w:t>
      </w:r>
      <w:r w:rsidRPr="00805011">
        <w:rPr>
          <w:rFonts w:asciiTheme="minorHAnsi" w:hAnsiTheme="minorHAnsi" w:cstheme="minorHAnsi"/>
          <w:szCs w:val="24"/>
        </w:rPr>
        <w:t>y</w:t>
      </w:r>
      <w:r w:rsidRPr="00805011">
        <w:rPr>
          <w:rFonts w:asciiTheme="minorHAnsi" w:hAnsiTheme="minorHAnsi" w:cstheme="minorHAnsi"/>
          <w:szCs w:val="24"/>
        </w:rPr>
        <w:t>borczych, które ich zgłosiły.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3. Państwowa Komisja Wyborcza określa wzór obwieszczenia, o którym mowa w § 1. </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169.</w:t>
      </w:r>
    </w:p>
    <w:p w:rsidR="00751153" w:rsidRPr="00805011" w:rsidRDefault="00AF256C">
      <w:pPr>
        <w:pStyle w:val="tekst"/>
        <w:rPr>
          <w:rFonts w:asciiTheme="minorHAnsi" w:hAnsiTheme="minorHAnsi" w:cstheme="minorHAnsi"/>
          <w:b/>
          <w:szCs w:val="24"/>
        </w:rPr>
      </w:pPr>
      <w:r w:rsidRPr="00805011">
        <w:rPr>
          <w:rFonts w:asciiTheme="minorHAnsi" w:hAnsiTheme="minorHAnsi" w:cstheme="minorHAnsi"/>
          <w:szCs w:val="24"/>
        </w:rPr>
        <w:t>Obwieszczenie komisarza wyborczego ogłasza się w wojewódzkim dzienniku urzędowym oraz p</w:t>
      </w:r>
      <w:r w:rsidRPr="00805011">
        <w:rPr>
          <w:rFonts w:asciiTheme="minorHAnsi" w:hAnsiTheme="minorHAnsi" w:cstheme="minorHAnsi"/>
          <w:szCs w:val="24"/>
        </w:rPr>
        <w:t>o</w:t>
      </w:r>
      <w:r w:rsidRPr="00805011">
        <w:rPr>
          <w:rFonts w:asciiTheme="minorHAnsi" w:hAnsiTheme="minorHAnsi" w:cstheme="minorHAnsi"/>
          <w:szCs w:val="24"/>
        </w:rPr>
        <w:t>daje do publicznej wiadomości przez rozplakatowanie odpowiedniego wyciągu z obwieszczenia na obszarze każdej gminy. Jeden egzemplarz obwieszczenia przesyła się do Państwowej Komisji W</w:t>
      </w:r>
      <w:r w:rsidRPr="00805011">
        <w:rPr>
          <w:rFonts w:asciiTheme="minorHAnsi" w:hAnsiTheme="minorHAnsi" w:cstheme="minorHAnsi"/>
          <w:szCs w:val="24"/>
        </w:rPr>
        <w:t>y</w:t>
      </w:r>
      <w:r w:rsidRPr="00805011">
        <w:rPr>
          <w:rFonts w:asciiTheme="minorHAnsi" w:hAnsiTheme="minorHAnsi" w:cstheme="minorHAnsi"/>
          <w:szCs w:val="24"/>
        </w:rPr>
        <w:t>borczej w terminie i trybie przez nią ustalonym.</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lastRenderedPageBreak/>
        <w:t>Rozdział 4</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Okręgowa komisja wyborcza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170.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 skład okręgowej komisji wyborczej wchodzi od 5 do 11 sędziów, w tym z urzędu, jako jej przewo</w:t>
      </w:r>
      <w:r w:rsidRPr="00805011">
        <w:rPr>
          <w:rFonts w:asciiTheme="minorHAnsi" w:hAnsiTheme="minorHAnsi" w:cstheme="minorHAnsi"/>
          <w:szCs w:val="24"/>
        </w:rPr>
        <w:t>d</w:t>
      </w:r>
      <w:r w:rsidRPr="00805011">
        <w:rPr>
          <w:rFonts w:asciiTheme="minorHAnsi" w:hAnsiTheme="minorHAnsi" w:cstheme="minorHAnsi"/>
          <w:szCs w:val="24"/>
        </w:rPr>
        <w:t>niczący, komisarz wyborczy. W skład komisji może być także powołany sędzia w stanie spoczynku, który nie ukończył 70 lat.</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Sędziów do składu komisji zgłasza Minister Sprawiedliwości, w liczbie uzgodnionej z Państwową K</w:t>
      </w:r>
      <w:r w:rsidRPr="00805011">
        <w:rPr>
          <w:rFonts w:asciiTheme="minorHAnsi" w:hAnsiTheme="minorHAnsi" w:cstheme="minorHAnsi"/>
          <w:szCs w:val="24"/>
        </w:rPr>
        <w:t>o</w:t>
      </w:r>
      <w:r w:rsidRPr="00805011">
        <w:rPr>
          <w:rFonts w:asciiTheme="minorHAnsi" w:hAnsiTheme="minorHAnsi" w:cstheme="minorHAnsi"/>
          <w:szCs w:val="24"/>
        </w:rPr>
        <w:t>misją Wyborczą, najpóźniej w 52 dniu przed dniem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Państwowa Komisja Wyborcza powołuje okręgowe komisje wyborcze najpóźniej w 48 dniu przed dniem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W razie braku możliwości pełnienia funkcji przewodniczącego komisji przez komisarza w</w:t>
      </w:r>
      <w:r w:rsidRPr="00805011">
        <w:rPr>
          <w:rFonts w:asciiTheme="minorHAnsi" w:hAnsiTheme="minorHAnsi" w:cstheme="minorHAnsi"/>
          <w:szCs w:val="24"/>
        </w:rPr>
        <w:t>y</w:t>
      </w:r>
      <w:r w:rsidRPr="00805011">
        <w:rPr>
          <w:rFonts w:asciiTheme="minorHAnsi" w:hAnsiTheme="minorHAnsi" w:cstheme="minorHAnsi"/>
          <w:szCs w:val="24"/>
        </w:rPr>
        <w:t>borczego komisja wybiera przewodniczącego ze swojego grona. W takim przypadku Minister Sprawiedliwości zgłasza do składu komisji jednego sędziego więcej, aniżeli wynikałoby to z uzgodnień, o których mowa w § 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Pierwsze posiedzenie komisji organizuje, z upoważnienia Państwowej Komisji Wyborczej, dyrektor właściwej miejscowo delegatury Krajowego Biura Wyborczego.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Komisja na pierwszym posiedzeniu wybiera spośród siebie dwóch zastępców przewodniczącego k</w:t>
      </w:r>
      <w:r w:rsidRPr="00805011">
        <w:rPr>
          <w:rFonts w:asciiTheme="minorHAnsi" w:hAnsiTheme="minorHAnsi" w:cstheme="minorHAnsi"/>
          <w:szCs w:val="24"/>
        </w:rPr>
        <w:t>o</w:t>
      </w:r>
      <w:r w:rsidRPr="00805011">
        <w:rPr>
          <w:rFonts w:asciiTheme="minorHAnsi" w:hAnsiTheme="minorHAnsi" w:cstheme="minorHAnsi"/>
          <w:szCs w:val="24"/>
        </w:rPr>
        <w:t>misji. Funkcję sekretarza okręgowej komisji wyborczej pełni dyrektor właściwej mie</w:t>
      </w:r>
      <w:r w:rsidRPr="00805011">
        <w:rPr>
          <w:rFonts w:asciiTheme="minorHAnsi" w:hAnsiTheme="minorHAnsi" w:cstheme="minorHAnsi"/>
          <w:szCs w:val="24"/>
        </w:rPr>
        <w:t>j</w:t>
      </w:r>
      <w:r w:rsidRPr="00805011">
        <w:rPr>
          <w:rFonts w:asciiTheme="minorHAnsi" w:hAnsiTheme="minorHAnsi" w:cstheme="minorHAnsi"/>
          <w:szCs w:val="24"/>
        </w:rPr>
        <w:t>scowo delegatury Krajowego Biura Wyborczego albo osoba przez niego wskazana. Sekretarz uczestniczy w pracach k</w:t>
      </w:r>
      <w:r w:rsidRPr="00805011">
        <w:rPr>
          <w:rFonts w:asciiTheme="minorHAnsi" w:hAnsiTheme="minorHAnsi" w:cstheme="minorHAnsi"/>
          <w:szCs w:val="24"/>
        </w:rPr>
        <w:t>o</w:t>
      </w:r>
      <w:r w:rsidRPr="00805011">
        <w:rPr>
          <w:rFonts w:asciiTheme="minorHAnsi" w:hAnsiTheme="minorHAnsi" w:cstheme="minorHAnsi"/>
          <w:szCs w:val="24"/>
        </w:rPr>
        <w:t>misji z głosem doradczym.</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7. Skład komisji podaje się niezwłocznie do publicznej wiadomości w sposób zwyczajowo prz</w:t>
      </w:r>
      <w:r w:rsidRPr="00805011">
        <w:rPr>
          <w:rFonts w:asciiTheme="minorHAnsi" w:hAnsiTheme="minorHAnsi" w:cstheme="minorHAnsi"/>
          <w:szCs w:val="24"/>
        </w:rPr>
        <w:t>y</w:t>
      </w:r>
      <w:r w:rsidRPr="00805011">
        <w:rPr>
          <w:rFonts w:asciiTheme="minorHAnsi" w:hAnsiTheme="minorHAnsi" w:cstheme="minorHAnsi"/>
          <w:szCs w:val="24"/>
        </w:rPr>
        <w:t>jęty.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8. Techniczno-materialne warunki pracy okręgowej komisji wyborczej zapewnia Krajowe Biuro Wybo</w:t>
      </w:r>
      <w:r w:rsidRPr="00805011">
        <w:rPr>
          <w:rFonts w:asciiTheme="minorHAnsi" w:hAnsiTheme="minorHAnsi" w:cstheme="minorHAnsi"/>
          <w:szCs w:val="24"/>
        </w:rPr>
        <w:t>r</w:t>
      </w:r>
      <w:r w:rsidRPr="00805011">
        <w:rPr>
          <w:rFonts w:asciiTheme="minorHAnsi" w:hAnsiTheme="minorHAnsi" w:cstheme="minorHAnsi"/>
          <w:szCs w:val="24"/>
        </w:rPr>
        <w:t>cze.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171.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Wygaśnięcie członkostwa w okręgowej komisji wyborczej następuje w przypadku: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 </w:t>
      </w:r>
      <w:r w:rsidR="007411F5" w:rsidRPr="00805011">
        <w:rPr>
          <w:rFonts w:asciiTheme="minorHAnsi" w:hAnsiTheme="minorHAnsi" w:cstheme="minorHAnsi"/>
          <w:szCs w:val="24"/>
        </w:rPr>
        <w:tab/>
      </w:r>
      <w:r w:rsidRPr="00805011">
        <w:rPr>
          <w:rFonts w:asciiTheme="minorHAnsi" w:hAnsiTheme="minorHAnsi" w:cstheme="minorHAnsi"/>
          <w:szCs w:val="24"/>
        </w:rPr>
        <w:t>zrzeczenia się członkostwa;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 </w:t>
      </w:r>
      <w:r w:rsidR="007411F5" w:rsidRPr="00805011">
        <w:rPr>
          <w:rFonts w:asciiTheme="minorHAnsi" w:hAnsiTheme="minorHAnsi" w:cstheme="minorHAnsi"/>
          <w:szCs w:val="24"/>
        </w:rPr>
        <w:tab/>
      </w:r>
      <w:r w:rsidRPr="00805011">
        <w:rPr>
          <w:rFonts w:asciiTheme="minorHAnsi" w:hAnsiTheme="minorHAnsi" w:cstheme="minorHAnsi"/>
          <w:szCs w:val="24"/>
        </w:rPr>
        <w:t>o którym mowa w art. 153 § 2;</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 </w:t>
      </w:r>
      <w:r w:rsidR="007411F5" w:rsidRPr="00805011">
        <w:rPr>
          <w:rFonts w:asciiTheme="minorHAnsi" w:hAnsiTheme="minorHAnsi" w:cstheme="minorHAnsi"/>
          <w:szCs w:val="24"/>
        </w:rPr>
        <w:tab/>
      </w:r>
      <w:r w:rsidRPr="00805011">
        <w:rPr>
          <w:rFonts w:asciiTheme="minorHAnsi" w:hAnsiTheme="minorHAnsi" w:cstheme="minorHAnsi"/>
          <w:szCs w:val="24"/>
        </w:rPr>
        <w:t>śmierci członka komisji;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4) </w:t>
      </w:r>
      <w:r w:rsidR="007411F5" w:rsidRPr="00805011">
        <w:rPr>
          <w:rFonts w:asciiTheme="minorHAnsi" w:hAnsiTheme="minorHAnsi" w:cstheme="minorHAnsi"/>
          <w:szCs w:val="24"/>
        </w:rPr>
        <w:tab/>
      </w:r>
      <w:r w:rsidRPr="00805011">
        <w:rPr>
          <w:rFonts w:asciiTheme="minorHAnsi" w:hAnsiTheme="minorHAnsi" w:cstheme="minorHAnsi"/>
          <w:szCs w:val="24"/>
        </w:rPr>
        <w:t>odwołania.</w:t>
      </w:r>
    </w:p>
    <w:p w:rsidR="00751153" w:rsidRPr="00805011" w:rsidRDefault="00AF256C">
      <w:pPr>
        <w:pStyle w:val="par1"/>
        <w:rPr>
          <w:rFonts w:asciiTheme="minorHAnsi" w:hAnsiTheme="minorHAnsi" w:cstheme="minorHAnsi"/>
          <w:szCs w:val="24"/>
        </w:rPr>
      </w:pPr>
      <w:r w:rsidRPr="00805011">
        <w:rPr>
          <w:rFonts w:asciiTheme="minorHAnsi" w:hAnsiTheme="minorHAnsi" w:cstheme="minorHAnsi"/>
          <w:szCs w:val="24"/>
        </w:rPr>
        <w:t>§ 2. Państwowa Komisja Wyborcza odwołuje członka okręgowej komisji wyborczej:</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7411F5" w:rsidRPr="00805011">
        <w:rPr>
          <w:rFonts w:asciiTheme="minorHAnsi" w:hAnsiTheme="minorHAnsi" w:cstheme="minorHAnsi"/>
          <w:szCs w:val="24"/>
        </w:rPr>
        <w:tab/>
      </w:r>
      <w:r w:rsidRPr="00805011">
        <w:rPr>
          <w:rFonts w:asciiTheme="minorHAnsi" w:hAnsiTheme="minorHAnsi" w:cstheme="minorHAnsi"/>
          <w:szCs w:val="24"/>
        </w:rPr>
        <w:t>w przypadku niewykonywania lub nienależytego wykonywania obowiązków członka k</w:t>
      </w:r>
      <w:r w:rsidRPr="00805011">
        <w:rPr>
          <w:rFonts w:asciiTheme="minorHAnsi" w:hAnsiTheme="minorHAnsi" w:cstheme="minorHAnsi"/>
          <w:szCs w:val="24"/>
        </w:rPr>
        <w:t>o</w:t>
      </w:r>
      <w:r w:rsidRPr="00805011">
        <w:rPr>
          <w:rFonts w:asciiTheme="minorHAnsi" w:hAnsiTheme="minorHAnsi" w:cstheme="minorHAnsi"/>
          <w:szCs w:val="24"/>
        </w:rPr>
        <w:t>misji;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7411F5" w:rsidRPr="00805011">
        <w:rPr>
          <w:rFonts w:asciiTheme="minorHAnsi" w:hAnsiTheme="minorHAnsi" w:cstheme="minorHAnsi"/>
          <w:szCs w:val="24"/>
        </w:rPr>
        <w:tab/>
      </w:r>
      <w:r w:rsidRPr="00805011">
        <w:rPr>
          <w:rFonts w:asciiTheme="minorHAnsi" w:hAnsiTheme="minorHAnsi" w:cstheme="minorHAnsi"/>
          <w:szCs w:val="24"/>
        </w:rPr>
        <w:t>na uzasadniony wniosek Ministra Sprawiedliwości w odniesieniu do zgłoszonego przez niego członka komisji.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Uzupełnienie składu komisji następuje w trybie i na zasadach określonych w przepisach o jej powoł</w:t>
      </w:r>
      <w:r w:rsidRPr="00805011">
        <w:rPr>
          <w:rFonts w:asciiTheme="minorHAnsi" w:hAnsiTheme="minorHAnsi" w:cstheme="minorHAnsi"/>
          <w:szCs w:val="24"/>
        </w:rPr>
        <w:t>a</w:t>
      </w:r>
      <w:r w:rsidRPr="00805011">
        <w:rPr>
          <w:rFonts w:asciiTheme="minorHAnsi" w:hAnsiTheme="minorHAnsi" w:cstheme="minorHAnsi"/>
          <w:szCs w:val="24"/>
        </w:rPr>
        <w:t>niu. Przepis art. 170 § 7 stosuje się odpowiednio.</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172.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Do zadań okręgowej komisji wyborczej należy:</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 </w:t>
      </w:r>
      <w:r w:rsidR="007411F5" w:rsidRPr="00805011">
        <w:rPr>
          <w:rFonts w:asciiTheme="minorHAnsi" w:hAnsiTheme="minorHAnsi" w:cstheme="minorHAnsi"/>
          <w:szCs w:val="24"/>
        </w:rPr>
        <w:tab/>
      </w:r>
      <w:r w:rsidRPr="00805011">
        <w:rPr>
          <w:rFonts w:asciiTheme="minorHAnsi" w:hAnsiTheme="minorHAnsi" w:cstheme="minorHAnsi"/>
          <w:szCs w:val="24"/>
        </w:rPr>
        <w:t>sprawowanie nadzoru nad przestrzeganiem prawa wyborczego przez odpowiednio rejonowe lub obwodowe komisje wyborcze;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 </w:t>
      </w:r>
      <w:r w:rsidR="007411F5" w:rsidRPr="00805011">
        <w:rPr>
          <w:rFonts w:asciiTheme="minorHAnsi" w:hAnsiTheme="minorHAnsi" w:cstheme="minorHAnsi"/>
          <w:szCs w:val="24"/>
        </w:rPr>
        <w:tab/>
      </w:r>
      <w:r w:rsidRPr="00805011">
        <w:rPr>
          <w:rFonts w:asciiTheme="minorHAnsi" w:hAnsiTheme="minorHAnsi" w:cstheme="minorHAnsi"/>
          <w:szCs w:val="24"/>
        </w:rPr>
        <w:t>rejestrowanie okręgowych list kandydatów na posłów i kandydatów na senatora oraz list kandyd</w:t>
      </w:r>
      <w:r w:rsidRPr="00805011">
        <w:rPr>
          <w:rFonts w:asciiTheme="minorHAnsi" w:hAnsiTheme="minorHAnsi" w:cstheme="minorHAnsi"/>
          <w:szCs w:val="24"/>
        </w:rPr>
        <w:t>a</w:t>
      </w:r>
      <w:r w:rsidRPr="00805011">
        <w:rPr>
          <w:rFonts w:asciiTheme="minorHAnsi" w:hAnsiTheme="minorHAnsi" w:cstheme="minorHAnsi"/>
          <w:szCs w:val="24"/>
        </w:rPr>
        <w:t>tów na posłów do Parlamentu Europejskiego;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3) </w:t>
      </w:r>
      <w:r w:rsidR="007411F5" w:rsidRPr="00805011">
        <w:rPr>
          <w:rFonts w:asciiTheme="minorHAnsi" w:hAnsiTheme="minorHAnsi" w:cstheme="minorHAnsi"/>
          <w:szCs w:val="24"/>
        </w:rPr>
        <w:tab/>
      </w:r>
      <w:r w:rsidRPr="00805011">
        <w:rPr>
          <w:rFonts w:asciiTheme="minorHAnsi" w:hAnsiTheme="minorHAnsi" w:cstheme="minorHAnsi"/>
          <w:szCs w:val="24"/>
        </w:rPr>
        <w:t>zarządzanie drukowania kart do głosowania w wyborach do Sejmu i do Senatu oraz w wyborach do Parlamentu Europejskiego;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lastRenderedPageBreak/>
        <w:t>4) </w:t>
      </w:r>
      <w:r w:rsidR="007411F5" w:rsidRPr="00805011">
        <w:rPr>
          <w:rFonts w:asciiTheme="minorHAnsi" w:hAnsiTheme="minorHAnsi" w:cstheme="minorHAnsi"/>
          <w:szCs w:val="24"/>
        </w:rPr>
        <w:tab/>
      </w:r>
      <w:r w:rsidRPr="00805011">
        <w:rPr>
          <w:rFonts w:asciiTheme="minorHAnsi" w:hAnsiTheme="minorHAnsi" w:cstheme="minorHAnsi"/>
          <w:szCs w:val="24"/>
        </w:rPr>
        <w:t>ustalanie i ogłaszanie wyników głosowania i wyników wyborów w okręgu wyborczym w zakresie określonym przepisami szczególnymi kodeksu;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5) </w:t>
      </w:r>
      <w:r w:rsidR="007411F5" w:rsidRPr="00805011">
        <w:rPr>
          <w:rFonts w:asciiTheme="minorHAnsi" w:hAnsiTheme="minorHAnsi" w:cstheme="minorHAnsi"/>
          <w:szCs w:val="24"/>
        </w:rPr>
        <w:tab/>
      </w:r>
      <w:r w:rsidRPr="00805011">
        <w:rPr>
          <w:rFonts w:asciiTheme="minorHAnsi" w:hAnsiTheme="minorHAnsi" w:cstheme="minorHAnsi"/>
          <w:szCs w:val="24"/>
        </w:rPr>
        <w:t>rozpatrywanie skarg na działalność odpowiednio rejonowych lub obwodowych komisji wybo</w:t>
      </w:r>
      <w:r w:rsidRPr="00805011">
        <w:rPr>
          <w:rFonts w:asciiTheme="minorHAnsi" w:hAnsiTheme="minorHAnsi" w:cstheme="minorHAnsi"/>
          <w:szCs w:val="24"/>
        </w:rPr>
        <w:t>r</w:t>
      </w:r>
      <w:r w:rsidRPr="00805011">
        <w:rPr>
          <w:rFonts w:asciiTheme="minorHAnsi" w:hAnsiTheme="minorHAnsi" w:cstheme="minorHAnsi"/>
          <w:szCs w:val="24"/>
        </w:rPr>
        <w:t>czych;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6) </w:t>
      </w:r>
      <w:r w:rsidR="007411F5" w:rsidRPr="00805011">
        <w:rPr>
          <w:rFonts w:asciiTheme="minorHAnsi" w:hAnsiTheme="minorHAnsi" w:cstheme="minorHAnsi"/>
          <w:szCs w:val="24"/>
        </w:rPr>
        <w:tab/>
      </w:r>
      <w:r w:rsidRPr="00805011">
        <w:rPr>
          <w:rFonts w:asciiTheme="minorHAnsi" w:hAnsiTheme="minorHAnsi" w:cstheme="minorHAnsi"/>
          <w:szCs w:val="24"/>
        </w:rPr>
        <w:t>zapewnienie wykonania zadań wyborczych we współdziałaniu z wojewodą i organami jednostek samorządu terytorialnego;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7) </w:t>
      </w:r>
      <w:r w:rsidR="007411F5" w:rsidRPr="00805011">
        <w:rPr>
          <w:rFonts w:asciiTheme="minorHAnsi" w:hAnsiTheme="minorHAnsi" w:cstheme="minorHAnsi"/>
          <w:szCs w:val="24"/>
        </w:rPr>
        <w:tab/>
      </w:r>
      <w:r w:rsidRPr="00805011">
        <w:rPr>
          <w:rFonts w:asciiTheme="minorHAnsi" w:hAnsiTheme="minorHAnsi" w:cstheme="minorHAnsi"/>
          <w:szCs w:val="24"/>
        </w:rPr>
        <w:t>wykonywanie innych zadań przewidzianych w kodeksie lub zleconych przez Państwową Komisję Wyborczą.</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Okręgowa komisja wyborcza podejmuje uchwały w zakresie swoich ustawowych uprawnień.</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173.</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Okręgowa komisja wyborcza powołuje, w trybie i na zasadach określonych przez Państwową Komisję W</w:t>
      </w:r>
      <w:r w:rsidRPr="00805011">
        <w:rPr>
          <w:rFonts w:asciiTheme="minorHAnsi" w:hAnsiTheme="minorHAnsi" w:cstheme="minorHAnsi"/>
          <w:szCs w:val="24"/>
        </w:rPr>
        <w:t>y</w:t>
      </w:r>
      <w:r w:rsidRPr="00805011">
        <w:rPr>
          <w:rFonts w:asciiTheme="minorHAnsi" w:hAnsiTheme="minorHAnsi" w:cstheme="minorHAnsi"/>
          <w:szCs w:val="24"/>
        </w:rPr>
        <w:t>borczą, pełnomocników do wypełniania zadań, przewidzianych w kodeksie.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5</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Rejonowa komisja wyborcza</w:t>
      </w:r>
    </w:p>
    <w:p w:rsidR="00751153" w:rsidRPr="00805011" w:rsidRDefault="00AF256C">
      <w:pPr>
        <w:pStyle w:val="tyt"/>
        <w:spacing w:before="120" w:after="120"/>
        <w:rPr>
          <w:rFonts w:asciiTheme="minorHAnsi" w:hAnsiTheme="minorHAnsi" w:cstheme="minorHAnsi"/>
          <w:szCs w:val="24"/>
        </w:rPr>
      </w:pPr>
      <w:r w:rsidRPr="00805011">
        <w:rPr>
          <w:rFonts w:asciiTheme="minorHAnsi" w:hAnsiTheme="minorHAnsi" w:cstheme="minorHAnsi"/>
          <w:szCs w:val="24"/>
        </w:rPr>
        <w:t>Art. 174.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 skład rejonowej komisji wyborczej wchodzi 5 sędziów, w tym z urzędu, jako jej przewodniczący, komisarz wyborczy. W skład komisji może być także powołany sędzia w stanie spoczynku, który nie ukończył 70 lat.</w:t>
      </w:r>
    </w:p>
    <w:p w:rsidR="00751153" w:rsidRPr="00805011" w:rsidRDefault="00AF256C">
      <w:pPr>
        <w:pStyle w:val="par"/>
        <w:rPr>
          <w:rFonts w:asciiTheme="minorHAnsi" w:hAnsiTheme="minorHAnsi" w:cstheme="minorHAnsi"/>
          <w:b/>
          <w:szCs w:val="24"/>
        </w:rPr>
      </w:pPr>
      <w:r w:rsidRPr="00805011">
        <w:rPr>
          <w:rFonts w:asciiTheme="minorHAnsi" w:hAnsiTheme="minorHAnsi" w:cstheme="minorHAnsi"/>
          <w:szCs w:val="24"/>
        </w:rPr>
        <w:t>§ 2. Do powoływania rejonowej komisji wyborczej i wygaśnięcia członkostwa w komisji oraz o</w:t>
      </w:r>
      <w:r w:rsidRPr="00805011">
        <w:rPr>
          <w:rFonts w:asciiTheme="minorHAnsi" w:hAnsiTheme="minorHAnsi" w:cstheme="minorHAnsi"/>
          <w:szCs w:val="24"/>
        </w:rPr>
        <w:t>r</w:t>
      </w:r>
      <w:r w:rsidRPr="00805011">
        <w:rPr>
          <w:rFonts w:asciiTheme="minorHAnsi" w:hAnsiTheme="minorHAnsi" w:cstheme="minorHAnsi"/>
          <w:szCs w:val="24"/>
        </w:rPr>
        <w:t xml:space="preserve">ganizacji jej pracy stosuje się odpowiednio art. 170 § 2–8 i art. 171, z tym że komisja wybiera jednego zastępcę przewodniczącego. </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175.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Do zadań rejonowej komisji wyborczej należy:</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7411F5" w:rsidRPr="00805011">
        <w:rPr>
          <w:rFonts w:asciiTheme="minorHAnsi" w:hAnsiTheme="minorHAnsi" w:cstheme="minorHAnsi"/>
          <w:szCs w:val="24"/>
        </w:rPr>
        <w:tab/>
      </w:r>
      <w:r w:rsidRPr="00805011">
        <w:rPr>
          <w:rFonts w:asciiTheme="minorHAnsi" w:hAnsiTheme="minorHAnsi" w:cstheme="minorHAnsi"/>
          <w:szCs w:val="24"/>
        </w:rPr>
        <w:t>sprawowanie nadzoru nad przestrzeganiem prawa wyborczego;</w:t>
      </w:r>
    </w:p>
    <w:p w:rsidR="00751153" w:rsidRPr="00805011" w:rsidRDefault="00AF256C">
      <w:pPr>
        <w:pStyle w:val="pkt"/>
        <w:tabs>
          <w:tab w:val="left" w:pos="720"/>
        </w:tabs>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zapewnienie dostarczenia kart do głosowania obwodowym komisjom wyborczym;</w:t>
      </w:r>
    </w:p>
    <w:p w:rsidR="00751153" w:rsidRPr="00805011" w:rsidRDefault="00AF256C">
      <w:pPr>
        <w:pStyle w:val="pkt"/>
        <w:tabs>
          <w:tab w:val="left" w:pos="720"/>
        </w:tabs>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zapewnienie wykonania zadań wyborczych we współdziałaniu z organami jednostek samorządu terytorialnego;</w:t>
      </w:r>
    </w:p>
    <w:p w:rsidR="00751153" w:rsidRPr="00805011" w:rsidRDefault="00AF256C">
      <w:pPr>
        <w:pStyle w:val="pkt"/>
        <w:tabs>
          <w:tab w:val="left" w:pos="720"/>
        </w:tabs>
        <w:rPr>
          <w:rFonts w:asciiTheme="minorHAnsi" w:hAnsiTheme="minorHAnsi" w:cstheme="minorHAnsi"/>
          <w:szCs w:val="24"/>
        </w:rPr>
      </w:pPr>
      <w:r w:rsidRPr="00805011">
        <w:rPr>
          <w:rFonts w:asciiTheme="minorHAnsi" w:hAnsiTheme="minorHAnsi" w:cstheme="minorHAnsi"/>
          <w:szCs w:val="24"/>
        </w:rPr>
        <w:t>4)</w:t>
      </w:r>
      <w:r w:rsidRPr="00805011">
        <w:rPr>
          <w:rFonts w:asciiTheme="minorHAnsi" w:hAnsiTheme="minorHAnsi" w:cstheme="minorHAnsi"/>
          <w:szCs w:val="24"/>
        </w:rPr>
        <w:tab/>
        <w:t>rozpatrywanie skarg na działalność obwodowych komisji wyborczych;</w:t>
      </w:r>
    </w:p>
    <w:p w:rsidR="00751153" w:rsidRPr="00805011" w:rsidRDefault="00AF256C">
      <w:pPr>
        <w:pStyle w:val="pkt"/>
        <w:tabs>
          <w:tab w:val="left" w:pos="720"/>
        </w:tabs>
        <w:rPr>
          <w:rFonts w:asciiTheme="minorHAnsi" w:hAnsiTheme="minorHAnsi" w:cstheme="minorHAnsi"/>
          <w:szCs w:val="24"/>
        </w:rPr>
      </w:pPr>
      <w:r w:rsidRPr="00805011">
        <w:rPr>
          <w:rFonts w:asciiTheme="minorHAnsi" w:hAnsiTheme="minorHAnsi" w:cstheme="minorHAnsi"/>
          <w:szCs w:val="24"/>
        </w:rPr>
        <w:t>5)</w:t>
      </w:r>
      <w:r w:rsidRPr="00805011">
        <w:rPr>
          <w:rFonts w:asciiTheme="minorHAnsi" w:hAnsiTheme="minorHAnsi" w:cstheme="minorHAnsi"/>
          <w:szCs w:val="24"/>
        </w:rPr>
        <w:tab/>
        <w:t>ustalanie i ogłaszanie wyników głosowania oraz przekazywanie ich właściwej okręgowej komisji wyborczej;</w:t>
      </w:r>
    </w:p>
    <w:p w:rsidR="00751153" w:rsidRPr="00805011" w:rsidRDefault="00AF256C">
      <w:pPr>
        <w:pStyle w:val="pkt"/>
        <w:tabs>
          <w:tab w:val="left" w:pos="720"/>
        </w:tabs>
        <w:rPr>
          <w:rFonts w:asciiTheme="minorHAnsi" w:hAnsiTheme="minorHAnsi" w:cstheme="minorHAnsi"/>
          <w:szCs w:val="24"/>
        </w:rPr>
      </w:pPr>
      <w:r w:rsidRPr="00805011">
        <w:rPr>
          <w:rFonts w:asciiTheme="minorHAnsi" w:hAnsiTheme="minorHAnsi" w:cstheme="minorHAnsi"/>
          <w:szCs w:val="24"/>
        </w:rPr>
        <w:t>6)</w:t>
      </w:r>
      <w:r w:rsidRPr="00805011">
        <w:rPr>
          <w:rFonts w:asciiTheme="minorHAnsi" w:hAnsiTheme="minorHAnsi" w:cstheme="minorHAnsi"/>
          <w:szCs w:val="24"/>
        </w:rPr>
        <w:tab/>
        <w:t>wykonywanie innych zadań przewidzianych w kodeksie lub zleconych przez okręgową komisję w</w:t>
      </w:r>
      <w:r w:rsidRPr="00805011">
        <w:rPr>
          <w:rFonts w:asciiTheme="minorHAnsi" w:hAnsiTheme="minorHAnsi" w:cstheme="minorHAnsi"/>
          <w:szCs w:val="24"/>
        </w:rPr>
        <w:t>y</w:t>
      </w:r>
      <w:r w:rsidRPr="00805011">
        <w:rPr>
          <w:rFonts w:asciiTheme="minorHAnsi" w:hAnsiTheme="minorHAnsi" w:cstheme="minorHAnsi"/>
          <w:szCs w:val="24"/>
        </w:rPr>
        <w:t>borczą albo Państwową Komisję Wyborczą.</w:t>
      </w:r>
    </w:p>
    <w:p w:rsidR="00751153" w:rsidRPr="00805011" w:rsidRDefault="00AF256C">
      <w:pPr>
        <w:pStyle w:val="par"/>
        <w:rPr>
          <w:rFonts w:asciiTheme="minorHAnsi" w:hAnsiTheme="minorHAnsi" w:cstheme="minorHAnsi"/>
          <w:b/>
          <w:szCs w:val="24"/>
        </w:rPr>
      </w:pPr>
      <w:r w:rsidRPr="00805011">
        <w:rPr>
          <w:rFonts w:asciiTheme="minorHAnsi" w:hAnsiTheme="minorHAnsi" w:cstheme="minorHAnsi"/>
          <w:szCs w:val="24"/>
        </w:rPr>
        <w:t>§ 2. Rejonowa komisja wyborcza podejmuje uchwały w zakresie swoich ustawowych uprawnień.</w:t>
      </w:r>
    </w:p>
    <w:p w:rsidR="00751153" w:rsidRPr="00805011" w:rsidRDefault="00AF256C">
      <w:pPr>
        <w:pStyle w:val="tyt"/>
        <w:spacing w:before="120" w:after="120"/>
        <w:rPr>
          <w:rFonts w:asciiTheme="minorHAnsi" w:hAnsiTheme="minorHAnsi" w:cstheme="minorHAnsi"/>
          <w:szCs w:val="24"/>
        </w:rPr>
      </w:pPr>
      <w:r w:rsidRPr="00805011">
        <w:rPr>
          <w:rFonts w:asciiTheme="minorHAnsi" w:hAnsiTheme="minorHAnsi" w:cstheme="minorHAnsi"/>
          <w:szCs w:val="24"/>
        </w:rPr>
        <w:t>Art. 176.</w:t>
      </w:r>
    </w:p>
    <w:p w:rsidR="00751153" w:rsidRPr="00805011" w:rsidRDefault="00AF256C">
      <w:pPr>
        <w:pStyle w:val="tekst"/>
        <w:rPr>
          <w:rFonts w:asciiTheme="minorHAnsi" w:hAnsiTheme="minorHAnsi" w:cstheme="minorHAnsi"/>
          <w:b/>
          <w:szCs w:val="24"/>
          <w:u w:val="single"/>
        </w:rPr>
      </w:pPr>
      <w:r w:rsidRPr="00805011">
        <w:rPr>
          <w:rFonts w:asciiTheme="minorHAnsi" w:hAnsiTheme="minorHAnsi" w:cstheme="minorHAnsi"/>
          <w:szCs w:val="24"/>
        </w:rPr>
        <w:t>Rejonowa komisja wyborcza może powołać, w trybie i na zasadach określonych przez Państwową Komisję Wyborczą, pełnomocników do wypełniania zadań przewidzianych w kodeksie.</w:t>
      </w:r>
    </w:p>
    <w:p w:rsidR="00751153" w:rsidRPr="00805011" w:rsidRDefault="00AF256C">
      <w:pPr>
        <w:pStyle w:val="tyt"/>
        <w:spacing w:before="120" w:after="120"/>
        <w:rPr>
          <w:rFonts w:asciiTheme="minorHAnsi" w:hAnsiTheme="minorHAnsi" w:cstheme="minorHAnsi"/>
          <w:szCs w:val="24"/>
        </w:rPr>
      </w:pPr>
      <w:r w:rsidRPr="00805011">
        <w:rPr>
          <w:rFonts w:asciiTheme="minorHAnsi" w:hAnsiTheme="minorHAnsi" w:cstheme="minorHAnsi"/>
          <w:szCs w:val="24"/>
        </w:rPr>
        <w:t>Art. 177.</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Państwowa Komisja Wyborcza określa obszar danego okręgu wyborczego, na którym okręgowa komisja wyborcza wykonuje także zadania rejonowej komisji wyborczej.</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lastRenderedPageBreak/>
        <w:t>Rozdział 6</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Terytorialna komisja wyborcza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178.</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Terytorialne komisje wyborcze powołuje, najpóźniej w 55 dniu przed dniem wyborów, komisarz w</w:t>
      </w:r>
      <w:r w:rsidRPr="00805011">
        <w:rPr>
          <w:rFonts w:asciiTheme="minorHAnsi" w:hAnsiTheme="minorHAnsi" w:cstheme="minorHAnsi"/>
          <w:szCs w:val="24"/>
        </w:rPr>
        <w:t>y</w:t>
      </w:r>
      <w:r w:rsidRPr="00805011">
        <w:rPr>
          <w:rFonts w:asciiTheme="minorHAnsi" w:hAnsiTheme="minorHAnsi" w:cstheme="minorHAnsi"/>
          <w:szCs w:val="24"/>
        </w:rPr>
        <w:t xml:space="preserve">borczy spośród wyborców zgłoszonych przez pełnomocników wyborczych, z zastrzeżeniem § 6. </w:t>
      </w:r>
      <w:r w:rsidRPr="00805011">
        <w:rPr>
          <w:rStyle w:val="txt-new"/>
          <w:rFonts w:asciiTheme="minorHAnsi" w:hAnsiTheme="minorHAnsi" w:cstheme="minorHAnsi"/>
          <w:szCs w:val="24"/>
        </w:rPr>
        <w:t>Zgł</w:t>
      </w:r>
      <w:r w:rsidRPr="00805011">
        <w:rPr>
          <w:rStyle w:val="txt-new"/>
          <w:rFonts w:asciiTheme="minorHAnsi" w:hAnsiTheme="minorHAnsi" w:cstheme="minorHAnsi"/>
          <w:szCs w:val="24"/>
        </w:rPr>
        <w:t>o</w:t>
      </w:r>
      <w:r w:rsidRPr="00805011">
        <w:rPr>
          <w:rStyle w:val="txt-new"/>
          <w:rFonts w:asciiTheme="minorHAnsi" w:hAnsiTheme="minorHAnsi" w:cstheme="minorHAnsi"/>
          <w:szCs w:val="24"/>
        </w:rPr>
        <w:t>szenia kandydatów na członków terytorialnej komisji wyborczej dokonuje się najpóźniej w 60 dniu przed dniem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 skład terytorialnej komisji wyborczej wchodzi od 7 do 9 osób stale zamieszkałych na obszarze dzi</w:t>
      </w:r>
      <w:r w:rsidRPr="00805011">
        <w:rPr>
          <w:rFonts w:asciiTheme="minorHAnsi" w:hAnsiTheme="minorHAnsi" w:cstheme="minorHAnsi"/>
          <w:szCs w:val="24"/>
        </w:rPr>
        <w:t>a</w:t>
      </w:r>
      <w:r w:rsidRPr="00805011">
        <w:rPr>
          <w:rFonts w:asciiTheme="minorHAnsi" w:hAnsiTheme="minorHAnsi" w:cstheme="minorHAnsi"/>
          <w:szCs w:val="24"/>
        </w:rPr>
        <w:t>łania danej rady.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W skład terytorialnej komisji wyborczej wchodzi co najmniej po jednym wyborcy zgłosz</w:t>
      </w:r>
      <w:r w:rsidRPr="00805011">
        <w:rPr>
          <w:rFonts w:asciiTheme="minorHAnsi" w:hAnsiTheme="minorHAnsi" w:cstheme="minorHAnsi"/>
          <w:szCs w:val="24"/>
        </w:rPr>
        <w:t>o</w:t>
      </w:r>
      <w:r w:rsidRPr="00805011">
        <w:rPr>
          <w:rFonts w:asciiTheme="minorHAnsi" w:hAnsiTheme="minorHAnsi" w:cstheme="minorHAnsi"/>
          <w:szCs w:val="24"/>
        </w:rPr>
        <w:t>nym przez każdego pełnomocnika wyborczego, z zastrzeżeniem § 4 i 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W przypadku zgłoszenia do składu terytorialnej komisji wyborczej liczby kandydatów prz</w:t>
      </w:r>
      <w:r w:rsidRPr="00805011">
        <w:rPr>
          <w:rFonts w:asciiTheme="minorHAnsi" w:hAnsiTheme="minorHAnsi" w:cstheme="minorHAnsi"/>
          <w:szCs w:val="24"/>
        </w:rPr>
        <w:t>e</w:t>
      </w:r>
      <w:r w:rsidRPr="00805011">
        <w:rPr>
          <w:rFonts w:asciiTheme="minorHAnsi" w:hAnsiTheme="minorHAnsi" w:cstheme="minorHAnsi"/>
          <w:szCs w:val="24"/>
        </w:rPr>
        <w:t>kraczającej dopuszczalny skład komisji o składzie komisji decyduje publiczne losowanie przeprowadzone przez komisarza wyborczego.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Jeżeli liczba kandydatów zgłoszonych w trybie, o którym mowa w § 1, jest mniejsza od dopuszczaln</w:t>
      </w:r>
      <w:r w:rsidRPr="00805011">
        <w:rPr>
          <w:rFonts w:asciiTheme="minorHAnsi" w:hAnsiTheme="minorHAnsi" w:cstheme="minorHAnsi"/>
          <w:szCs w:val="24"/>
        </w:rPr>
        <w:t>e</w:t>
      </w:r>
      <w:r w:rsidRPr="00805011">
        <w:rPr>
          <w:rFonts w:asciiTheme="minorHAnsi" w:hAnsiTheme="minorHAnsi" w:cstheme="minorHAnsi"/>
          <w:szCs w:val="24"/>
        </w:rPr>
        <w:t>go minimalnego składu liczbowego komisji, uzupełnienia jej składu dokonuje komisarz wyborczy w ciągu 3 dni po upływie terminu, o którym mowa w § 1 zdanie drugie, spośród osób stale zamieszk</w:t>
      </w:r>
      <w:r w:rsidRPr="00805011">
        <w:rPr>
          <w:rFonts w:asciiTheme="minorHAnsi" w:hAnsiTheme="minorHAnsi" w:cstheme="minorHAnsi"/>
          <w:szCs w:val="24"/>
        </w:rPr>
        <w:t>a</w:t>
      </w:r>
      <w:r w:rsidRPr="00805011">
        <w:rPr>
          <w:rFonts w:asciiTheme="minorHAnsi" w:hAnsiTheme="minorHAnsi" w:cstheme="minorHAnsi"/>
          <w:szCs w:val="24"/>
        </w:rPr>
        <w:t>łych na obszarze działania danej rady.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W skład wojewódzkiej i powiatowej komisji wyborczej oraz komisji wyborczej w mieście na prawach powiatu wchodzi z urzędu, jako jej przewodniczący, sędzia wskazany przez prezesa właściwego mie</w:t>
      </w:r>
      <w:r w:rsidRPr="00805011">
        <w:rPr>
          <w:rFonts w:asciiTheme="minorHAnsi" w:hAnsiTheme="minorHAnsi" w:cstheme="minorHAnsi"/>
          <w:szCs w:val="24"/>
        </w:rPr>
        <w:t>j</w:t>
      </w:r>
      <w:r w:rsidRPr="00805011">
        <w:rPr>
          <w:rFonts w:asciiTheme="minorHAnsi" w:hAnsiTheme="minorHAnsi" w:cstheme="minorHAnsi"/>
          <w:szCs w:val="24"/>
        </w:rPr>
        <w:t>scowo sądu okręgowego.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7. Pierwsze posiedzenie wojewódzkiej komisji wyborczej zwołuje komisarz wyborczy.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8. Pierwsze posiedzenie powiatowej lub gminnej komisji wyborczej zwołuje, z upoważnienia komisarza wyborczego, odpowiednio starosta lub wójt.</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9. Terytorialna komisja wyborcza na pierwszym posiedzeniu wybiera ze swojego składu przewodnicz</w:t>
      </w:r>
      <w:r w:rsidRPr="00805011">
        <w:rPr>
          <w:rFonts w:asciiTheme="minorHAnsi" w:hAnsiTheme="minorHAnsi" w:cstheme="minorHAnsi"/>
          <w:szCs w:val="24"/>
        </w:rPr>
        <w:t>ą</w:t>
      </w:r>
      <w:r w:rsidRPr="00805011">
        <w:rPr>
          <w:rFonts w:asciiTheme="minorHAnsi" w:hAnsiTheme="minorHAnsi" w:cstheme="minorHAnsi"/>
          <w:szCs w:val="24"/>
        </w:rPr>
        <w:t>cego i jego zastępcę, z zastrzeżeniem § 6.</w:t>
      </w:r>
    </w:p>
    <w:p w:rsidR="00751153" w:rsidRPr="00805011" w:rsidRDefault="00AF256C">
      <w:pPr>
        <w:pStyle w:val="par1"/>
        <w:rPr>
          <w:rFonts w:asciiTheme="minorHAnsi" w:hAnsiTheme="minorHAnsi" w:cstheme="minorHAnsi"/>
          <w:szCs w:val="24"/>
        </w:rPr>
      </w:pPr>
      <w:r w:rsidRPr="00805011">
        <w:rPr>
          <w:rFonts w:asciiTheme="minorHAnsi" w:hAnsiTheme="minorHAnsi" w:cstheme="minorHAnsi"/>
          <w:szCs w:val="24"/>
        </w:rPr>
        <w:t>§ 10. Skład terytorialnej komisji wyborczej komisarz wyborczy podaje niezwłocznie do publicznej wiad</w:t>
      </w:r>
      <w:r w:rsidRPr="00805011">
        <w:rPr>
          <w:rFonts w:asciiTheme="minorHAnsi" w:hAnsiTheme="minorHAnsi" w:cstheme="minorHAnsi"/>
          <w:szCs w:val="24"/>
        </w:rPr>
        <w:t>o</w:t>
      </w:r>
      <w:r w:rsidRPr="00805011">
        <w:rPr>
          <w:rFonts w:asciiTheme="minorHAnsi" w:hAnsiTheme="minorHAnsi" w:cstheme="minorHAnsi"/>
          <w:szCs w:val="24"/>
        </w:rPr>
        <w:t>mości w sposób zwyczajowo przyjęty.</w:t>
      </w:r>
    </w:p>
    <w:p w:rsidR="00751153" w:rsidRPr="00805011" w:rsidRDefault="00AF256C">
      <w:pPr>
        <w:pStyle w:val="par1"/>
        <w:rPr>
          <w:rFonts w:asciiTheme="minorHAnsi" w:hAnsiTheme="minorHAnsi" w:cstheme="minorHAnsi"/>
          <w:szCs w:val="24"/>
        </w:rPr>
      </w:pPr>
      <w:r w:rsidRPr="00805011">
        <w:rPr>
          <w:rFonts w:asciiTheme="minorHAnsi" w:hAnsiTheme="minorHAnsi" w:cstheme="minorHAnsi"/>
          <w:szCs w:val="24"/>
        </w:rPr>
        <w:t>§ 11. Państwowa Komisja Wyborcza określa sposób zgłaszania kandydatów na członków teryt</w:t>
      </w:r>
      <w:r w:rsidRPr="00805011">
        <w:rPr>
          <w:rFonts w:asciiTheme="minorHAnsi" w:hAnsiTheme="minorHAnsi" w:cstheme="minorHAnsi"/>
          <w:szCs w:val="24"/>
        </w:rPr>
        <w:t>o</w:t>
      </w:r>
      <w:r w:rsidRPr="00805011">
        <w:rPr>
          <w:rFonts w:asciiTheme="minorHAnsi" w:hAnsiTheme="minorHAnsi" w:cstheme="minorHAnsi"/>
          <w:szCs w:val="24"/>
        </w:rPr>
        <w:t>rialnych komisji wyborczych, wzór zgłoszenia oraz zasady powoływania tych komisji, w tym tryb przeprow</w:t>
      </w:r>
      <w:r w:rsidRPr="00805011">
        <w:rPr>
          <w:rFonts w:asciiTheme="minorHAnsi" w:hAnsiTheme="minorHAnsi" w:cstheme="minorHAnsi"/>
          <w:szCs w:val="24"/>
        </w:rPr>
        <w:t>a</w:t>
      </w:r>
      <w:r w:rsidRPr="00805011">
        <w:rPr>
          <w:rFonts w:asciiTheme="minorHAnsi" w:hAnsiTheme="minorHAnsi" w:cstheme="minorHAnsi"/>
          <w:szCs w:val="24"/>
        </w:rPr>
        <w:t>dzenia losowania, o którym mowa w § 4.</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179.</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Wygaśnięcie członkostwa w terytorialnej komisji wyborczej następuje w przypadku: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59272E" w:rsidRPr="00805011">
        <w:rPr>
          <w:rFonts w:asciiTheme="minorHAnsi" w:hAnsiTheme="minorHAnsi" w:cstheme="minorHAnsi"/>
          <w:szCs w:val="24"/>
        </w:rPr>
        <w:tab/>
      </w:r>
      <w:r w:rsidRPr="00805011">
        <w:rPr>
          <w:rFonts w:asciiTheme="minorHAnsi" w:hAnsiTheme="minorHAnsi" w:cstheme="minorHAnsi"/>
          <w:szCs w:val="24"/>
        </w:rPr>
        <w:t>zrzeczenia się członkostwa;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59272E" w:rsidRPr="00805011">
        <w:rPr>
          <w:rFonts w:asciiTheme="minorHAnsi" w:hAnsiTheme="minorHAnsi" w:cstheme="minorHAnsi"/>
          <w:szCs w:val="24"/>
        </w:rPr>
        <w:tab/>
      </w:r>
      <w:r w:rsidRPr="00805011">
        <w:rPr>
          <w:rFonts w:asciiTheme="minorHAnsi" w:hAnsiTheme="minorHAnsi" w:cstheme="minorHAnsi"/>
          <w:szCs w:val="24"/>
        </w:rPr>
        <w:t>o którym mowa w art. 153 § 2;</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3) </w:t>
      </w:r>
      <w:r w:rsidR="0059272E" w:rsidRPr="00805011">
        <w:rPr>
          <w:rFonts w:asciiTheme="minorHAnsi" w:hAnsiTheme="minorHAnsi" w:cstheme="minorHAnsi"/>
          <w:szCs w:val="24"/>
        </w:rPr>
        <w:tab/>
      </w:r>
      <w:r w:rsidRPr="00805011">
        <w:rPr>
          <w:rFonts w:asciiTheme="minorHAnsi" w:hAnsiTheme="minorHAnsi" w:cstheme="minorHAnsi"/>
          <w:szCs w:val="24"/>
        </w:rPr>
        <w:t>śmierci członka komisji;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4) </w:t>
      </w:r>
      <w:r w:rsidR="0059272E" w:rsidRPr="00805011">
        <w:rPr>
          <w:rFonts w:asciiTheme="minorHAnsi" w:hAnsiTheme="minorHAnsi" w:cstheme="minorHAnsi"/>
          <w:szCs w:val="24"/>
        </w:rPr>
        <w:tab/>
      </w:r>
      <w:r w:rsidRPr="00805011">
        <w:rPr>
          <w:rFonts w:asciiTheme="minorHAnsi" w:hAnsiTheme="minorHAnsi" w:cstheme="minorHAnsi"/>
          <w:szCs w:val="24"/>
        </w:rPr>
        <w:t>utraty prawa wybierania;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5) </w:t>
      </w:r>
      <w:r w:rsidR="0059272E" w:rsidRPr="00805011">
        <w:rPr>
          <w:rFonts w:asciiTheme="minorHAnsi" w:hAnsiTheme="minorHAnsi" w:cstheme="minorHAnsi"/>
          <w:szCs w:val="24"/>
        </w:rPr>
        <w:tab/>
      </w:r>
      <w:r w:rsidRPr="00805011">
        <w:rPr>
          <w:rFonts w:asciiTheme="minorHAnsi" w:hAnsiTheme="minorHAnsi" w:cstheme="minorHAnsi"/>
          <w:szCs w:val="24"/>
        </w:rPr>
        <w:t>niespełniania warunku, o którym mowa w art. 178 § 2;</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6) </w:t>
      </w:r>
      <w:r w:rsidR="0059272E" w:rsidRPr="00805011">
        <w:rPr>
          <w:rFonts w:asciiTheme="minorHAnsi" w:hAnsiTheme="minorHAnsi" w:cstheme="minorHAnsi"/>
          <w:szCs w:val="24"/>
        </w:rPr>
        <w:tab/>
      </w:r>
      <w:r w:rsidRPr="00805011">
        <w:rPr>
          <w:rFonts w:asciiTheme="minorHAnsi" w:hAnsiTheme="minorHAnsi" w:cstheme="minorHAnsi"/>
          <w:szCs w:val="24"/>
        </w:rPr>
        <w:t>odwołania.</w:t>
      </w:r>
    </w:p>
    <w:p w:rsidR="00751153" w:rsidRPr="00805011" w:rsidRDefault="00AF256C">
      <w:pPr>
        <w:pStyle w:val="ust"/>
        <w:rPr>
          <w:rFonts w:asciiTheme="minorHAnsi" w:hAnsiTheme="minorHAnsi" w:cstheme="minorHAnsi"/>
          <w:szCs w:val="24"/>
        </w:rPr>
      </w:pPr>
      <w:r w:rsidRPr="00805011">
        <w:rPr>
          <w:rFonts w:asciiTheme="minorHAnsi" w:hAnsiTheme="minorHAnsi" w:cstheme="minorHAnsi"/>
          <w:szCs w:val="24"/>
        </w:rPr>
        <w:t xml:space="preserve">§ 2. Przepis § 1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4 i 5 nie dotyczy członka komisji, o którym mowa w art. 178 § 6.</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Komisarz wyborczy odwołuje członka terytorialnej komisji wyborczej:</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59272E" w:rsidRPr="00805011">
        <w:rPr>
          <w:rFonts w:asciiTheme="minorHAnsi" w:hAnsiTheme="minorHAnsi" w:cstheme="minorHAnsi"/>
          <w:szCs w:val="24"/>
        </w:rPr>
        <w:tab/>
      </w:r>
      <w:r w:rsidRPr="00805011">
        <w:rPr>
          <w:rFonts w:asciiTheme="minorHAnsi" w:hAnsiTheme="minorHAnsi" w:cstheme="minorHAnsi"/>
          <w:szCs w:val="24"/>
        </w:rPr>
        <w:t>w przypadku niewykonywania lub nienależytego wykonywania obowiązków członka k</w:t>
      </w:r>
      <w:r w:rsidRPr="00805011">
        <w:rPr>
          <w:rFonts w:asciiTheme="minorHAnsi" w:hAnsiTheme="minorHAnsi" w:cstheme="minorHAnsi"/>
          <w:szCs w:val="24"/>
        </w:rPr>
        <w:t>o</w:t>
      </w:r>
      <w:r w:rsidRPr="00805011">
        <w:rPr>
          <w:rFonts w:asciiTheme="minorHAnsi" w:hAnsiTheme="minorHAnsi" w:cstheme="minorHAnsi"/>
          <w:szCs w:val="24"/>
        </w:rPr>
        <w:t>misji;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lastRenderedPageBreak/>
        <w:t xml:space="preserve">2) </w:t>
      </w:r>
      <w:r w:rsidR="0059272E" w:rsidRPr="00805011">
        <w:rPr>
          <w:rFonts w:asciiTheme="minorHAnsi" w:hAnsiTheme="minorHAnsi" w:cstheme="minorHAnsi"/>
          <w:szCs w:val="24"/>
        </w:rPr>
        <w:tab/>
      </w:r>
      <w:r w:rsidRPr="00805011">
        <w:rPr>
          <w:rFonts w:asciiTheme="minorHAnsi" w:hAnsiTheme="minorHAnsi" w:cstheme="minorHAnsi"/>
          <w:szCs w:val="24"/>
        </w:rPr>
        <w:t>na uzasadniony wniosek prezesa sądu okręgowego w odniesieniu do wskazanego przez niego s</w:t>
      </w:r>
      <w:r w:rsidRPr="00805011">
        <w:rPr>
          <w:rFonts w:asciiTheme="minorHAnsi" w:hAnsiTheme="minorHAnsi" w:cstheme="minorHAnsi"/>
          <w:szCs w:val="24"/>
        </w:rPr>
        <w:t>ę</w:t>
      </w:r>
      <w:r w:rsidRPr="00805011">
        <w:rPr>
          <w:rFonts w:asciiTheme="minorHAnsi" w:hAnsiTheme="minorHAnsi" w:cstheme="minorHAnsi"/>
          <w:szCs w:val="24"/>
        </w:rPr>
        <w:t>dziego.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Uzupełnienie składu terytorialnej komisji wyborczej następuje w trybie i na zasadach okr</w:t>
      </w:r>
      <w:r w:rsidRPr="00805011">
        <w:rPr>
          <w:rFonts w:asciiTheme="minorHAnsi" w:hAnsiTheme="minorHAnsi" w:cstheme="minorHAnsi"/>
          <w:szCs w:val="24"/>
        </w:rPr>
        <w:t>e</w:t>
      </w:r>
      <w:r w:rsidRPr="00805011">
        <w:rPr>
          <w:rFonts w:asciiTheme="minorHAnsi" w:hAnsiTheme="minorHAnsi" w:cstheme="minorHAnsi"/>
          <w:szCs w:val="24"/>
        </w:rPr>
        <w:t>ślonych w przepisach o jej powołaniu. Przepis art. 178 § 10 stosuje się odpowiednio.</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180.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1. Do zadań terytorialnej komisji wyborczej należy: </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rejestrowanie kandydatów na radnych;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zarządzanie druku obwieszczeń wyborczych i podanie ich do publicznej wiadomości w trybie okr</w:t>
      </w:r>
      <w:r w:rsidRPr="00805011">
        <w:rPr>
          <w:rFonts w:asciiTheme="minorHAnsi" w:hAnsiTheme="minorHAnsi" w:cstheme="minorHAnsi"/>
          <w:szCs w:val="24"/>
        </w:rPr>
        <w:t>e</w:t>
      </w:r>
      <w:r w:rsidRPr="00805011">
        <w:rPr>
          <w:rFonts w:asciiTheme="minorHAnsi" w:hAnsiTheme="minorHAnsi" w:cstheme="minorHAnsi"/>
          <w:szCs w:val="24"/>
        </w:rPr>
        <w:t>ślonym w kodeksie;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zarządzanie druku kart do głosowania i ich dostarczania obwodowym komisjom wybo</w:t>
      </w:r>
      <w:r w:rsidRPr="00805011">
        <w:rPr>
          <w:rFonts w:asciiTheme="minorHAnsi" w:hAnsiTheme="minorHAnsi" w:cstheme="minorHAnsi"/>
          <w:szCs w:val="24"/>
        </w:rPr>
        <w:t>r</w:t>
      </w:r>
      <w:r w:rsidRPr="00805011">
        <w:rPr>
          <w:rFonts w:asciiTheme="minorHAnsi" w:hAnsiTheme="minorHAnsi" w:cstheme="minorHAnsi"/>
          <w:szCs w:val="24"/>
        </w:rPr>
        <w:t>czym;</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4)</w:t>
      </w:r>
      <w:r w:rsidRPr="00805011">
        <w:rPr>
          <w:rFonts w:asciiTheme="minorHAnsi" w:hAnsiTheme="minorHAnsi" w:cstheme="minorHAnsi"/>
          <w:szCs w:val="24"/>
        </w:rPr>
        <w:tab/>
        <w:t>rozpatrywanie skarg na działalność obwodowych komisji wyborczych;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5)</w:t>
      </w:r>
      <w:r w:rsidRPr="00805011">
        <w:rPr>
          <w:rFonts w:asciiTheme="minorHAnsi" w:hAnsiTheme="minorHAnsi" w:cstheme="minorHAnsi"/>
          <w:szCs w:val="24"/>
        </w:rPr>
        <w:tab/>
        <w:t>ustalenie wyników głosowania i wyników wyborów do rady i ogłoszenie ich w trybie okr</w:t>
      </w:r>
      <w:r w:rsidRPr="00805011">
        <w:rPr>
          <w:rFonts w:asciiTheme="minorHAnsi" w:hAnsiTheme="minorHAnsi" w:cstheme="minorHAnsi"/>
          <w:szCs w:val="24"/>
        </w:rPr>
        <w:t>e</w:t>
      </w:r>
      <w:r w:rsidRPr="00805011">
        <w:rPr>
          <w:rFonts w:asciiTheme="minorHAnsi" w:hAnsiTheme="minorHAnsi" w:cstheme="minorHAnsi"/>
          <w:szCs w:val="24"/>
        </w:rPr>
        <w:t>ślonym w kodeksie;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6)</w:t>
      </w:r>
      <w:r w:rsidRPr="00805011">
        <w:rPr>
          <w:rFonts w:asciiTheme="minorHAnsi" w:hAnsiTheme="minorHAnsi" w:cstheme="minorHAnsi"/>
          <w:szCs w:val="24"/>
        </w:rPr>
        <w:tab/>
        <w:t>przesłanie wyników głosowania i wyników wyborów komisarzowi wyborczemu;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7)</w:t>
      </w:r>
      <w:r w:rsidRPr="00805011">
        <w:rPr>
          <w:rFonts w:asciiTheme="minorHAnsi" w:hAnsiTheme="minorHAnsi" w:cstheme="minorHAnsi"/>
          <w:szCs w:val="24"/>
        </w:rPr>
        <w:tab/>
        <w:t>wykonywanie innych czynności określonych w kodeksie lub zleconych przez komisarza wyborcz</w:t>
      </w:r>
      <w:r w:rsidRPr="00805011">
        <w:rPr>
          <w:rFonts w:asciiTheme="minorHAnsi" w:hAnsiTheme="minorHAnsi" w:cstheme="minorHAnsi"/>
          <w:szCs w:val="24"/>
        </w:rPr>
        <w:t>e</w:t>
      </w:r>
      <w:r w:rsidRPr="00805011">
        <w:rPr>
          <w:rFonts w:asciiTheme="minorHAnsi" w:hAnsiTheme="minorHAnsi" w:cstheme="minorHAnsi"/>
          <w:szCs w:val="24"/>
        </w:rPr>
        <w:t>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Do zadań gminnej komisji wyborczej należy także rejestrowanie kandydatów na wójta oraz ustalenie wyników głosowania i wyników wyborów wójta oraz ogłoszenie ich w trybie okr</w:t>
      </w:r>
      <w:r w:rsidRPr="00805011">
        <w:rPr>
          <w:rFonts w:asciiTheme="minorHAnsi" w:hAnsiTheme="minorHAnsi" w:cstheme="minorHAnsi"/>
          <w:szCs w:val="24"/>
        </w:rPr>
        <w:t>e</w:t>
      </w:r>
      <w:r w:rsidRPr="00805011">
        <w:rPr>
          <w:rFonts w:asciiTheme="minorHAnsi" w:hAnsiTheme="minorHAnsi" w:cstheme="minorHAnsi"/>
          <w:szCs w:val="24"/>
        </w:rPr>
        <w:t>ślonym w kodeksie.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181.</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Obsługę administracyjną właściwej terytorialnej komisji wyborczej oraz wykonanie zadań wyborczych o</w:t>
      </w:r>
      <w:r w:rsidRPr="00805011">
        <w:rPr>
          <w:rFonts w:asciiTheme="minorHAnsi" w:hAnsiTheme="minorHAnsi" w:cstheme="minorHAnsi"/>
          <w:szCs w:val="24"/>
        </w:rPr>
        <w:t>d</w:t>
      </w:r>
      <w:r w:rsidRPr="00805011">
        <w:rPr>
          <w:rFonts w:asciiTheme="minorHAnsi" w:hAnsiTheme="minorHAnsi" w:cstheme="minorHAnsi"/>
          <w:szCs w:val="24"/>
        </w:rPr>
        <w:t>powiednio na obszarze województwa, powiatu lub gminy zapewnia marszałek wojewód</w:t>
      </w:r>
      <w:r w:rsidRPr="00805011">
        <w:rPr>
          <w:rFonts w:asciiTheme="minorHAnsi" w:hAnsiTheme="minorHAnsi" w:cstheme="minorHAnsi"/>
          <w:szCs w:val="24"/>
        </w:rPr>
        <w:t>z</w:t>
      </w:r>
      <w:r w:rsidRPr="00805011">
        <w:rPr>
          <w:rFonts w:asciiTheme="minorHAnsi" w:hAnsiTheme="minorHAnsi" w:cstheme="minorHAnsi"/>
          <w:szCs w:val="24"/>
        </w:rPr>
        <w:t>twa, starosta lub wójt, jako zadanie zlecone. W tym celu marszałek województwa, starosta lub wójt może ustanowić pełn</w:t>
      </w:r>
      <w:r w:rsidRPr="00805011">
        <w:rPr>
          <w:rFonts w:asciiTheme="minorHAnsi" w:hAnsiTheme="minorHAnsi" w:cstheme="minorHAnsi"/>
          <w:szCs w:val="24"/>
        </w:rPr>
        <w:t>o</w:t>
      </w:r>
      <w:r w:rsidRPr="00805011">
        <w:rPr>
          <w:rFonts w:asciiTheme="minorHAnsi" w:hAnsiTheme="minorHAnsi" w:cstheme="minorHAnsi"/>
          <w:szCs w:val="24"/>
        </w:rPr>
        <w:t>mocnika do spraw wyborów – urzędnika wyborczego. Zasady współdziałania urzędnika wyborczego z Kr</w:t>
      </w:r>
      <w:r w:rsidRPr="00805011">
        <w:rPr>
          <w:rFonts w:asciiTheme="minorHAnsi" w:hAnsiTheme="minorHAnsi" w:cstheme="minorHAnsi"/>
          <w:szCs w:val="24"/>
        </w:rPr>
        <w:t>a</w:t>
      </w:r>
      <w:r w:rsidRPr="00805011">
        <w:rPr>
          <w:rFonts w:asciiTheme="minorHAnsi" w:hAnsiTheme="minorHAnsi" w:cstheme="minorHAnsi"/>
          <w:szCs w:val="24"/>
        </w:rPr>
        <w:t xml:space="preserve">jowym Biurem Wyborczym określa porozumienie zawarte odpowiednio pomiędzy marszałkiem, starostą lub wójtem a Szefem Krajowego Biura Wyborczego lub upoważnioną przez niego osobą. </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7</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Obwodowa komisja wyborcza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182.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1. Obwodową komisję wyborczą powołuje spośród wyborców: </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59272E" w:rsidRPr="00805011">
        <w:rPr>
          <w:rFonts w:asciiTheme="minorHAnsi" w:hAnsiTheme="minorHAnsi" w:cstheme="minorHAnsi"/>
          <w:szCs w:val="24"/>
        </w:rPr>
        <w:tab/>
      </w:r>
      <w:r w:rsidRPr="00805011">
        <w:rPr>
          <w:rFonts w:asciiTheme="minorHAnsi" w:hAnsiTheme="minorHAnsi" w:cstheme="minorHAnsi"/>
          <w:szCs w:val="24"/>
        </w:rPr>
        <w:t>w wyborach do Sejmu i do Senatu, w wyborach Prezydenta Rzeczypospolitej oraz w w</w:t>
      </w:r>
      <w:r w:rsidRPr="00805011">
        <w:rPr>
          <w:rFonts w:asciiTheme="minorHAnsi" w:hAnsiTheme="minorHAnsi" w:cstheme="minorHAnsi"/>
          <w:szCs w:val="24"/>
        </w:rPr>
        <w:t>y</w:t>
      </w:r>
      <w:r w:rsidRPr="00805011">
        <w:rPr>
          <w:rFonts w:asciiTheme="minorHAnsi" w:hAnsiTheme="minorHAnsi" w:cstheme="minorHAnsi"/>
          <w:szCs w:val="24"/>
        </w:rPr>
        <w:t>borach do Parlamentu Europejskiego w Rzeczypospolitej Polskiej najpóźniej w 21 dniu przed dniem wyborów – wójt,</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59272E" w:rsidRPr="00805011">
        <w:rPr>
          <w:rFonts w:asciiTheme="minorHAnsi" w:hAnsiTheme="minorHAnsi" w:cstheme="minorHAnsi"/>
          <w:szCs w:val="24"/>
        </w:rPr>
        <w:tab/>
      </w:r>
      <w:r w:rsidRPr="00805011">
        <w:rPr>
          <w:rFonts w:asciiTheme="minorHAnsi" w:hAnsiTheme="minorHAnsi" w:cstheme="minorHAnsi"/>
          <w:szCs w:val="24"/>
        </w:rPr>
        <w:t>w wyborach do organów stanowiących jednostek samorządu terytorialnego oraz w wyborach wó</w:t>
      </w:r>
      <w:r w:rsidRPr="00805011">
        <w:rPr>
          <w:rFonts w:asciiTheme="minorHAnsi" w:hAnsiTheme="minorHAnsi" w:cstheme="minorHAnsi"/>
          <w:szCs w:val="24"/>
        </w:rPr>
        <w:t>j</w:t>
      </w:r>
      <w:r w:rsidRPr="00805011">
        <w:rPr>
          <w:rFonts w:asciiTheme="minorHAnsi" w:hAnsiTheme="minorHAnsi" w:cstheme="minorHAnsi"/>
          <w:szCs w:val="24"/>
        </w:rPr>
        <w:t>tów najpóźniej w 21 dniu przed dniem wyborów – właściwa terytorialna komisja wyborcza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z zastrzeżeniem przepisów art. 183.</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 skład obwodowej komisji wyborczej powołuje się:</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59272E" w:rsidRPr="00805011">
        <w:rPr>
          <w:rFonts w:asciiTheme="minorHAnsi" w:hAnsiTheme="minorHAnsi" w:cstheme="minorHAnsi"/>
          <w:szCs w:val="24"/>
        </w:rPr>
        <w:tab/>
      </w:r>
      <w:r w:rsidRPr="00805011">
        <w:rPr>
          <w:rFonts w:asciiTheme="minorHAnsi" w:hAnsiTheme="minorHAnsi" w:cstheme="minorHAnsi"/>
          <w:szCs w:val="24"/>
        </w:rPr>
        <w:t>od 6 do 8 osób spośród kandydatów zgłoszonych przez pełnomocników wyborczych lub upowa</w:t>
      </w:r>
      <w:r w:rsidRPr="00805011">
        <w:rPr>
          <w:rFonts w:asciiTheme="minorHAnsi" w:hAnsiTheme="minorHAnsi" w:cstheme="minorHAnsi"/>
          <w:szCs w:val="24"/>
        </w:rPr>
        <w:t>ż</w:t>
      </w:r>
      <w:r w:rsidRPr="00805011">
        <w:rPr>
          <w:rFonts w:asciiTheme="minorHAnsi" w:hAnsiTheme="minorHAnsi" w:cstheme="minorHAnsi"/>
          <w:szCs w:val="24"/>
        </w:rPr>
        <w:t>nione przez nich osoby;</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59272E" w:rsidRPr="00805011">
        <w:rPr>
          <w:rFonts w:asciiTheme="minorHAnsi" w:hAnsiTheme="minorHAnsi" w:cstheme="minorHAnsi"/>
          <w:szCs w:val="24"/>
        </w:rPr>
        <w:tab/>
      </w:r>
      <w:r w:rsidRPr="00805011">
        <w:rPr>
          <w:rFonts w:asciiTheme="minorHAnsi" w:hAnsiTheme="minorHAnsi" w:cstheme="minorHAnsi"/>
          <w:szCs w:val="24"/>
        </w:rPr>
        <w:t>jedną osobę wskazaną przez wójta spośród pracowników samorządowych gminy lub gminnych jednostek organizacyjnych.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W skład obwodowych komisji wyborczych w obwodach głosowania utworzonych w zakł</w:t>
      </w:r>
      <w:r w:rsidRPr="00805011">
        <w:rPr>
          <w:rFonts w:asciiTheme="minorHAnsi" w:hAnsiTheme="minorHAnsi" w:cstheme="minorHAnsi"/>
          <w:szCs w:val="24"/>
        </w:rPr>
        <w:t>a</w:t>
      </w:r>
      <w:r w:rsidRPr="00805011">
        <w:rPr>
          <w:rFonts w:asciiTheme="minorHAnsi" w:hAnsiTheme="minorHAnsi" w:cstheme="minorHAnsi"/>
          <w:szCs w:val="24"/>
        </w:rPr>
        <w:t>dach opieki zdrowotnej, domach pomocy społecznej, zakładach karnych, aresztach śledczych oraz oddziałach z</w:t>
      </w:r>
      <w:r w:rsidRPr="00805011">
        <w:rPr>
          <w:rFonts w:asciiTheme="minorHAnsi" w:hAnsiTheme="minorHAnsi" w:cstheme="minorHAnsi"/>
          <w:szCs w:val="24"/>
        </w:rPr>
        <w:t>e</w:t>
      </w:r>
      <w:r w:rsidRPr="00805011">
        <w:rPr>
          <w:rFonts w:asciiTheme="minorHAnsi" w:hAnsiTheme="minorHAnsi" w:cstheme="minorHAnsi"/>
          <w:szCs w:val="24"/>
        </w:rPr>
        <w:t>wnętrznych takich zakładów i aresztów powołuje się:</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lastRenderedPageBreak/>
        <w:t xml:space="preserve">1) </w:t>
      </w:r>
      <w:r w:rsidR="0059272E" w:rsidRPr="00805011">
        <w:rPr>
          <w:rFonts w:asciiTheme="minorHAnsi" w:hAnsiTheme="minorHAnsi" w:cstheme="minorHAnsi"/>
          <w:szCs w:val="24"/>
        </w:rPr>
        <w:tab/>
      </w:r>
      <w:r w:rsidRPr="00805011">
        <w:rPr>
          <w:rFonts w:asciiTheme="minorHAnsi" w:hAnsiTheme="minorHAnsi" w:cstheme="minorHAnsi"/>
          <w:szCs w:val="24"/>
        </w:rPr>
        <w:t>od 4 do 6 osób spośród kandydatów zgłoszonych przez pełnomocników wyborczych lub upowa</w:t>
      </w:r>
      <w:r w:rsidRPr="00805011">
        <w:rPr>
          <w:rFonts w:asciiTheme="minorHAnsi" w:hAnsiTheme="minorHAnsi" w:cstheme="minorHAnsi"/>
          <w:szCs w:val="24"/>
        </w:rPr>
        <w:t>ż</w:t>
      </w:r>
      <w:r w:rsidRPr="00805011">
        <w:rPr>
          <w:rFonts w:asciiTheme="minorHAnsi" w:hAnsiTheme="minorHAnsi" w:cstheme="minorHAnsi"/>
          <w:szCs w:val="24"/>
        </w:rPr>
        <w:t>nione przez nich osoby;</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59272E" w:rsidRPr="00805011">
        <w:rPr>
          <w:rFonts w:asciiTheme="minorHAnsi" w:hAnsiTheme="minorHAnsi" w:cstheme="minorHAnsi"/>
          <w:szCs w:val="24"/>
        </w:rPr>
        <w:tab/>
      </w:r>
      <w:r w:rsidRPr="00805011">
        <w:rPr>
          <w:rFonts w:asciiTheme="minorHAnsi" w:hAnsiTheme="minorHAnsi" w:cstheme="minorHAnsi"/>
          <w:szCs w:val="24"/>
        </w:rPr>
        <w:t>jedną osobę wskazaną przez wójta spośród pracowników jednostki, w której utworzony jest o</w:t>
      </w:r>
      <w:r w:rsidRPr="00805011">
        <w:rPr>
          <w:rFonts w:asciiTheme="minorHAnsi" w:hAnsiTheme="minorHAnsi" w:cstheme="minorHAnsi"/>
          <w:szCs w:val="24"/>
        </w:rPr>
        <w:t>b</w:t>
      </w:r>
      <w:r w:rsidRPr="00805011">
        <w:rPr>
          <w:rFonts w:asciiTheme="minorHAnsi" w:hAnsiTheme="minorHAnsi" w:cstheme="minorHAnsi"/>
          <w:szCs w:val="24"/>
        </w:rPr>
        <w:t>wód.</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4. Kandydatami, o których mowa w § 2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1 i w § 3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1, mogą być tylko osoby ujęte w stałym rej</w:t>
      </w:r>
      <w:r w:rsidRPr="00805011">
        <w:rPr>
          <w:rFonts w:asciiTheme="minorHAnsi" w:hAnsiTheme="minorHAnsi" w:cstheme="minorHAnsi"/>
          <w:szCs w:val="24"/>
        </w:rPr>
        <w:t>e</w:t>
      </w:r>
      <w:r w:rsidRPr="00805011">
        <w:rPr>
          <w:rFonts w:asciiTheme="minorHAnsi" w:hAnsiTheme="minorHAnsi" w:cstheme="minorHAnsi"/>
          <w:szCs w:val="24"/>
        </w:rPr>
        <w:t>strze wyborców danej gminy.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Pełnomocnik wyborczy lub upoważniona przez niego osoba może zgłosić tylko po jednym kandydacie do każdej obwodowej komisji wyborczej na obszarze okręgu wyborczego, w którym została zarej</w:t>
      </w:r>
      <w:r w:rsidRPr="00805011">
        <w:rPr>
          <w:rFonts w:asciiTheme="minorHAnsi" w:hAnsiTheme="minorHAnsi" w:cstheme="minorHAnsi"/>
          <w:szCs w:val="24"/>
        </w:rPr>
        <w:t>e</w:t>
      </w:r>
      <w:r w:rsidRPr="00805011">
        <w:rPr>
          <w:rFonts w:asciiTheme="minorHAnsi" w:hAnsiTheme="minorHAnsi" w:cstheme="minorHAnsi"/>
          <w:szCs w:val="24"/>
        </w:rPr>
        <w:t>strowana zgłoszona przez niego lista kandydatów na posłów, posłów do Parlamentu Europejskiego, radnych lub zarejestrowany został kandydat na Prezydenta Rzeczypospolitej, senatora lub wójta. Zgłoszenia w wyborach do Sejmu i do Senatu, w wyborach Prezydenta Rzeczypospolitej oraz w wyb</w:t>
      </w:r>
      <w:r w:rsidRPr="00805011">
        <w:rPr>
          <w:rFonts w:asciiTheme="minorHAnsi" w:hAnsiTheme="minorHAnsi" w:cstheme="minorHAnsi"/>
          <w:szCs w:val="24"/>
        </w:rPr>
        <w:t>o</w:t>
      </w:r>
      <w:r w:rsidRPr="00805011">
        <w:rPr>
          <w:rFonts w:asciiTheme="minorHAnsi" w:hAnsiTheme="minorHAnsi" w:cstheme="minorHAnsi"/>
          <w:szCs w:val="24"/>
        </w:rPr>
        <w:t>rach do Parlamentu Europejskiego w Rzeczypospolitej Polskiej dokonuje się najpóźniej w 23 dniu przed dniem wyborów. Zgłoszenia w wyborach do organów stanowiących jednostek samorządu ter</w:t>
      </w:r>
      <w:r w:rsidRPr="00805011">
        <w:rPr>
          <w:rFonts w:asciiTheme="minorHAnsi" w:hAnsiTheme="minorHAnsi" w:cstheme="minorHAnsi"/>
          <w:szCs w:val="24"/>
        </w:rPr>
        <w:t>y</w:t>
      </w:r>
      <w:r w:rsidRPr="00805011">
        <w:rPr>
          <w:rFonts w:asciiTheme="minorHAnsi" w:hAnsiTheme="minorHAnsi" w:cstheme="minorHAnsi"/>
          <w:szCs w:val="24"/>
        </w:rPr>
        <w:t>torialnego oraz w wyborach wó</w:t>
      </w:r>
      <w:r w:rsidRPr="00805011">
        <w:rPr>
          <w:rFonts w:asciiTheme="minorHAnsi" w:hAnsiTheme="minorHAnsi" w:cstheme="minorHAnsi"/>
          <w:szCs w:val="24"/>
        </w:rPr>
        <w:t>j</w:t>
      </w:r>
      <w:r w:rsidRPr="00805011">
        <w:rPr>
          <w:rFonts w:asciiTheme="minorHAnsi" w:hAnsiTheme="minorHAnsi" w:cstheme="minorHAnsi"/>
          <w:szCs w:val="24"/>
        </w:rPr>
        <w:t>tów dokonuje się najpóźniej w 30 dniu przed dniem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Zgłoszenie do składu obwodowej komisji wyborczej następuje po uzyskaniu zgody osoby, której ma dotyczyć.</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7. W przypadku zgłoszenia do składu obwodowej komisji wyborczej liczby kandydatów prz</w:t>
      </w:r>
      <w:r w:rsidRPr="00805011">
        <w:rPr>
          <w:rFonts w:asciiTheme="minorHAnsi" w:hAnsiTheme="minorHAnsi" w:cstheme="minorHAnsi"/>
          <w:szCs w:val="24"/>
        </w:rPr>
        <w:t>e</w:t>
      </w:r>
      <w:r w:rsidRPr="00805011">
        <w:rPr>
          <w:rFonts w:asciiTheme="minorHAnsi" w:hAnsiTheme="minorHAnsi" w:cstheme="minorHAnsi"/>
          <w:szCs w:val="24"/>
        </w:rPr>
        <w:t>kraczającej dopuszczalny skład komisji, skład komisji ustala się w drodze publicznego losowania przeprowadz</w:t>
      </w:r>
      <w:r w:rsidRPr="00805011">
        <w:rPr>
          <w:rFonts w:asciiTheme="minorHAnsi" w:hAnsiTheme="minorHAnsi" w:cstheme="minorHAnsi"/>
          <w:szCs w:val="24"/>
        </w:rPr>
        <w:t>o</w:t>
      </w:r>
      <w:r w:rsidRPr="00805011">
        <w:rPr>
          <w:rFonts w:asciiTheme="minorHAnsi" w:hAnsiTheme="minorHAnsi" w:cstheme="minorHAnsi"/>
          <w:szCs w:val="24"/>
        </w:rPr>
        <w:t>nego przez wójta.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8. Jeżeli liczba kandydatów zgłoszonych w trybie, o którym mowa w § 5, jest mniejsza od dopuszczaln</w:t>
      </w:r>
      <w:r w:rsidRPr="00805011">
        <w:rPr>
          <w:rFonts w:asciiTheme="minorHAnsi" w:hAnsiTheme="minorHAnsi" w:cstheme="minorHAnsi"/>
          <w:szCs w:val="24"/>
        </w:rPr>
        <w:t>e</w:t>
      </w:r>
      <w:r w:rsidRPr="00805011">
        <w:rPr>
          <w:rFonts w:asciiTheme="minorHAnsi" w:hAnsiTheme="minorHAnsi" w:cstheme="minorHAnsi"/>
          <w:szCs w:val="24"/>
        </w:rPr>
        <w:t>go minimalnego składu liczbowego komisji, uzupełnienia jej składu dokonuje wójt spośród osób uj</w:t>
      </w:r>
      <w:r w:rsidRPr="00805011">
        <w:rPr>
          <w:rFonts w:asciiTheme="minorHAnsi" w:hAnsiTheme="minorHAnsi" w:cstheme="minorHAnsi"/>
          <w:szCs w:val="24"/>
        </w:rPr>
        <w:t>ę</w:t>
      </w:r>
      <w:r w:rsidRPr="00805011">
        <w:rPr>
          <w:rFonts w:asciiTheme="minorHAnsi" w:hAnsiTheme="minorHAnsi" w:cstheme="minorHAnsi"/>
          <w:szCs w:val="24"/>
        </w:rPr>
        <w:t>tych w stałym rejestrze wyborców tej gminy. Przepis § 6 stosuje się odp</w:t>
      </w:r>
      <w:r w:rsidRPr="00805011">
        <w:rPr>
          <w:rFonts w:asciiTheme="minorHAnsi" w:hAnsiTheme="minorHAnsi" w:cstheme="minorHAnsi"/>
          <w:szCs w:val="24"/>
        </w:rPr>
        <w:t>o</w:t>
      </w:r>
      <w:r w:rsidRPr="00805011">
        <w:rPr>
          <w:rFonts w:asciiTheme="minorHAnsi" w:hAnsiTheme="minorHAnsi" w:cstheme="minorHAnsi"/>
          <w:szCs w:val="24"/>
        </w:rPr>
        <w:t>wiednio.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9. Pierwsze posiedzenie obwodowej komisji wyborczej zwołuje wójt.</w:t>
      </w:r>
    </w:p>
    <w:p w:rsidR="00751153" w:rsidRPr="00805011" w:rsidRDefault="00AF256C">
      <w:pPr>
        <w:pStyle w:val="par1"/>
        <w:rPr>
          <w:rFonts w:asciiTheme="minorHAnsi" w:hAnsiTheme="minorHAnsi" w:cstheme="minorHAnsi"/>
          <w:szCs w:val="24"/>
        </w:rPr>
      </w:pPr>
      <w:r w:rsidRPr="00805011">
        <w:rPr>
          <w:rFonts w:asciiTheme="minorHAnsi" w:hAnsiTheme="minorHAnsi" w:cstheme="minorHAnsi"/>
          <w:szCs w:val="24"/>
        </w:rPr>
        <w:t>§ 10. Obwodowa komisja wyborcza na pierwszym posiedzeniu wybiera spośród siebie przewodn</w:t>
      </w:r>
      <w:r w:rsidRPr="00805011">
        <w:rPr>
          <w:rFonts w:asciiTheme="minorHAnsi" w:hAnsiTheme="minorHAnsi" w:cstheme="minorHAnsi"/>
          <w:szCs w:val="24"/>
        </w:rPr>
        <w:t>i</w:t>
      </w:r>
      <w:r w:rsidRPr="00805011">
        <w:rPr>
          <w:rFonts w:asciiTheme="minorHAnsi" w:hAnsiTheme="minorHAnsi" w:cstheme="minorHAnsi"/>
          <w:szCs w:val="24"/>
        </w:rPr>
        <w:t>czącego i jego zastępcę. Skład komisji podaje się niezwłocznie do publicznej wiadomości w sposób zwyczajowo przyjęty.</w:t>
      </w:r>
    </w:p>
    <w:p w:rsidR="00751153" w:rsidRPr="00805011" w:rsidRDefault="00AF256C">
      <w:pPr>
        <w:pStyle w:val="par1"/>
        <w:rPr>
          <w:rFonts w:asciiTheme="minorHAnsi" w:hAnsiTheme="minorHAnsi" w:cstheme="minorHAnsi"/>
          <w:szCs w:val="24"/>
        </w:rPr>
      </w:pPr>
      <w:r w:rsidRPr="00805011">
        <w:rPr>
          <w:rFonts w:asciiTheme="minorHAnsi" w:hAnsiTheme="minorHAnsi" w:cstheme="minorHAnsi"/>
          <w:szCs w:val="24"/>
        </w:rPr>
        <w:t>§ 11. Państwowa Komisja Wyborcza określa sposób zgłaszania kandydatów na członków obwodowych k</w:t>
      </w:r>
      <w:r w:rsidRPr="00805011">
        <w:rPr>
          <w:rFonts w:asciiTheme="minorHAnsi" w:hAnsiTheme="minorHAnsi" w:cstheme="minorHAnsi"/>
          <w:szCs w:val="24"/>
        </w:rPr>
        <w:t>o</w:t>
      </w:r>
      <w:r w:rsidRPr="00805011">
        <w:rPr>
          <w:rFonts w:asciiTheme="minorHAnsi" w:hAnsiTheme="minorHAnsi" w:cstheme="minorHAnsi"/>
          <w:szCs w:val="24"/>
        </w:rPr>
        <w:t>misji wyborczych, wzór zgłoszenia oraz zasady powoływania tych komisji, w tym tryb przeprowadz</w:t>
      </w:r>
      <w:r w:rsidRPr="00805011">
        <w:rPr>
          <w:rFonts w:asciiTheme="minorHAnsi" w:hAnsiTheme="minorHAnsi" w:cstheme="minorHAnsi"/>
          <w:szCs w:val="24"/>
        </w:rPr>
        <w:t>e</w:t>
      </w:r>
      <w:r w:rsidRPr="00805011">
        <w:rPr>
          <w:rFonts w:asciiTheme="minorHAnsi" w:hAnsiTheme="minorHAnsi" w:cstheme="minorHAnsi"/>
          <w:szCs w:val="24"/>
        </w:rPr>
        <w:t>nia losowania, o którym mowa w § 7.</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183.</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1. Obwodowe komisje wyborcze w obwodach głosowania utworzonych na polskich statkach morskich i za granicą powołują spośród wyborców odpowiednio kapitanowie tych statków oraz </w:t>
      </w:r>
      <w:proofErr w:type="spellStart"/>
      <w:r w:rsidRPr="00805011">
        <w:rPr>
          <w:rFonts w:asciiTheme="minorHAnsi" w:hAnsiTheme="minorHAnsi" w:cstheme="minorHAnsi"/>
          <w:szCs w:val="24"/>
        </w:rPr>
        <w:t>konsulowie</w:t>
      </w:r>
      <w:proofErr w:type="spellEnd"/>
      <w:r w:rsidRPr="00805011">
        <w:rPr>
          <w:rFonts w:asciiTheme="minorHAnsi" w:hAnsiTheme="minorHAnsi" w:cstheme="minorHAnsi"/>
          <w:szCs w:val="24"/>
        </w:rPr>
        <w:t>. Przepisy art. 182 § 3–10 stosuje się odpowiednio.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Państwowa Komisja Wyborcza określa, po porozumieniu odpowiednio z ministrem właściwym do spraw gospodarki morskiej oraz ministrem właściwym do spraw zagranicznych, tryb i termin powoł</w:t>
      </w:r>
      <w:r w:rsidRPr="00805011">
        <w:rPr>
          <w:rFonts w:asciiTheme="minorHAnsi" w:hAnsiTheme="minorHAnsi" w:cstheme="minorHAnsi"/>
          <w:szCs w:val="24"/>
        </w:rPr>
        <w:t>a</w:t>
      </w:r>
      <w:r w:rsidRPr="00805011">
        <w:rPr>
          <w:rFonts w:asciiTheme="minorHAnsi" w:hAnsiTheme="minorHAnsi" w:cstheme="minorHAnsi"/>
          <w:szCs w:val="24"/>
        </w:rPr>
        <w:t>nia komisji, o których mowa w § 1.</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184.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Wygaśnięcie członkostwa w obwodowej komisji wyborczej następuje w przypadku: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59272E" w:rsidRPr="00805011">
        <w:rPr>
          <w:rFonts w:asciiTheme="minorHAnsi" w:hAnsiTheme="minorHAnsi" w:cstheme="minorHAnsi"/>
          <w:szCs w:val="24"/>
        </w:rPr>
        <w:tab/>
      </w:r>
      <w:r w:rsidRPr="00805011">
        <w:rPr>
          <w:rFonts w:asciiTheme="minorHAnsi" w:hAnsiTheme="minorHAnsi" w:cstheme="minorHAnsi"/>
          <w:szCs w:val="24"/>
        </w:rPr>
        <w:t>zrzeczenia się członkostwa;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59272E" w:rsidRPr="00805011">
        <w:rPr>
          <w:rFonts w:asciiTheme="minorHAnsi" w:hAnsiTheme="minorHAnsi" w:cstheme="minorHAnsi"/>
          <w:szCs w:val="24"/>
        </w:rPr>
        <w:tab/>
      </w:r>
      <w:r w:rsidRPr="00805011">
        <w:rPr>
          <w:rFonts w:asciiTheme="minorHAnsi" w:hAnsiTheme="minorHAnsi" w:cstheme="minorHAnsi"/>
          <w:szCs w:val="24"/>
        </w:rPr>
        <w:t>o którym mowa w art. 153 § 2;</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3) </w:t>
      </w:r>
      <w:r w:rsidR="0059272E" w:rsidRPr="00805011">
        <w:rPr>
          <w:rFonts w:asciiTheme="minorHAnsi" w:hAnsiTheme="minorHAnsi" w:cstheme="minorHAnsi"/>
          <w:szCs w:val="24"/>
        </w:rPr>
        <w:tab/>
      </w:r>
      <w:r w:rsidRPr="00805011">
        <w:rPr>
          <w:rFonts w:asciiTheme="minorHAnsi" w:hAnsiTheme="minorHAnsi" w:cstheme="minorHAnsi"/>
          <w:szCs w:val="24"/>
        </w:rPr>
        <w:t>śmierci członka komisji;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4) </w:t>
      </w:r>
      <w:r w:rsidR="0059272E" w:rsidRPr="00805011">
        <w:rPr>
          <w:rFonts w:asciiTheme="minorHAnsi" w:hAnsiTheme="minorHAnsi" w:cstheme="minorHAnsi"/>
          <w:szCs w:val="24"/>
        </w:rPr>
        <w:tab/>
      </w:r>
      <w:r w:rsidRPr="00805011">
        <w:rPr>
          <w:rFonts w:asciiTheme="minorHAnsi" w:hAnsiTheme="minorHAnsi" w:cstheme="minorHAnsi"/>
          <w:szCs w:val="24"/>
        </w:rPr>
        <w:t>utraty prawa wybierania;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5) </w:t>
      </w:r>
      <w:r w:rsidR="0059272E" w:rsidRPr="00805011">
        <w:rPr>
          <w:rFonts w:asciiTheme="minorHAnsi" w:hAnsiTheme="minorHAnsi" w:cstheme="minorHAnsi"/>
          <w:szCs w:val="24"/>
        </w:rPr>
        <w:tab/>
      </w:r>
      <w:r w:rsidRPr="00805011">
        <w:rPr>
          <w:rFonts w:asciiTheme="minorHAnsi" w:hAnsiTheme="minorHAnsi" w:cstheme="minorHAnsi"/>
          <w:szCs w:val="24"/>
        </w:rPr>
        <w:t>niespełniania warunku, o którym mowa w art. 182 § 4;</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6) </w:t>
      </w:r>
      <w:r w:rsidR="0059272E" w:rsidRPr="00805011">
        <w:rPr>
          <w:rFonts w:asciiTheme="minorHAnsi" w:hAnsiTheme="minorHAnsi" w:cstheme="minorHAnsi"/>
          <w:szCs w:val="24"/>
        </w:rPr>
        <w:tab/>
      </w:r>
      <w:r w:rsidRPr="00805011">
        <w:rPr>
          <w:rFonts w:asciiTheme="minorHAnsi" w:hAnsiTheme="minorHAnsi" w:cstheme="minorHAnsi"/>
          <w:szCs w:val="24"/>
        </w:rPr>
        <w:t>odwołania.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2. Wójt odwołuje członka obwodowej komisji wyborczej w przypadku niewykonywania lub nienależyt</w:t>
      </w:r>
      <w:r w:rsidRPr="00805011">
        <w:rPr>
          <w:rFonts w:asciiTheme="minorHAnsi" w:hAnsiTheme="minorHAnsi" w:cstheme="minorHAnsi"/>
          <w:szCs w:val="24"/>
        </w:rPr>
        <w:t>e</w:t>
      </w:r>
      <w:r w:rsidRPr="00805011">
        <w:rPr>
          <w:rFonts w:asciiTheme="minorHAnsi" w:hAnsiTheme="minorHAnsi" w:cstheme="minorHAnsi"/>
          <w:szCs w:val="24"/>
        </w:rPr>
        <w:t>go wykonywania obowiązków przez członka komisji.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W wyborach organów jednostek samorządu terytorialnego organem właściwym do odwołania czło</w:t>
      </w:r>
      <w:r w:rsidRPr="00805011">
        <w:rPr>
          <w:rFonts w:asciiTheme="minorHAnsi" w:hAnsiTheme="minorHAnsi" w:cstheme="minorHAnsi"/>
          <w:szCs w:val="24"/>
        </w:rPr>
        <w:t>n</w:t>
      </w:r>
      <w:r w:rsidRPr="00805011">
        <w:rPr>
          <w:rFonts w:asciiTheme="minorHAnsi" w:hAnsiTheme="minorHAnsi" w:cstheme="minorHAnsi"/>
          <w:szCs w:val="24"/>
        </w:rPr>
        <w:t>ka obwodowej komisji wyborczej w przypadkach, o których mowa w § 2, jest właściwa terytorialnie komisja wyborcza wyższego stopnia.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Uzupełnienie składu obwodowej komisji wyborczej następuje w trybie i na zasadach okr</w:t>
      </w:r>
      <w:r w:rsidRPr="00805011">
        <w:rPr>
          <w:rFonts w:asciiTheme="minorHAnsi" w:hAnsiTheme="minorHAnsi" w:cstheme="minorHAnsi"/>
          <w:szCs w:val="24"/>
        </w:rPr>
        <w:t>e</w:t>
      </w:r>
      <w:r w:rsidRPr="00805011">
        <w:rPr>
          <w:rFonts w:asciiTheme="minorHAnsi" w:hAnsiTheme="minorHAnsi" w:cstheme="minorHAnsi"/>
          <w:szCs w:val="24"/>
        </w:rPr>
        <w:t>ślonych w przepisach o jej powołaniu. Przepis art. 182 § 10 zdanie drugie stosuje się odp</w:t>
      </w:r>
      <w:r w:rsidRPr="00805011">
        <w:rPr>
          <w:rFonts w:asciiTheme="minorHAnsi" w:hAnsiTheme="minorHAnsi" w:cstheme="minorHAnsi"/>
          <w:szCs w:val="24"/>
        </w:rPr>
        <w:t>o</w:t>
      </w:r>
      <w:r w:rsidRPr="00805011">
        <w:rPr>
          <w:rFonts w:asciiTheme="minorHAnsi" w:hAnsiTheme="minorHAnsi" w:cstheme="minorHAnsi"/>
          <w:szCs w:val="24"/>
        </w:rPr>
        <w:t>wiednio.</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185.</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 xml:space="preserve">Do zadań obwodowej komisji wyborczej należy: </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 </w:t>
      </w:r>
      <w:r w:rsidR="0059272E" w:rsidRPr="00805011">
        <w:rPr>
          <w:rFonts w:asciiTheme="minorHAnsi" w:hAnsiTheme="minorHAnsi" w:cstheme="minorHAnsi"/>
          <w:szCs w:val="24"/>
        </w:rPr>
        <w:tab/>
      </w:r>
      <w:r w:rsidRPr="00805011">
        <w:rPr>
          <w:rFonts w:asciiTheme="minorHAnsi" w:hAnsiTheme="minorHAnsi" w:cstheme="minorHAnsi"/>
          <w:szCs w:val="24"/>
        </w:rPr>
        <w:t>przeprowadzenie głosowania w obwodzie;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 </w:t>
      </w:r>
      <w:r w:rsidR="0059272E" w:rsidRPr="00805011">
        <w:rPr>
          <w:rFonts w:asciiTheme="minorHAnsi" w:hAnsiTheme="minorHAnsi" w:cstheme="minorHAnsi"/>
          <w:szCs w:val="24"/>
        </w:rPr>
        <w:tab/>
      </w:r>
      <w:r w:rsidRPr="00805011">
        <w:rPr>
          <w:rFonts w:asciiTheme="minorHAnsi" w:hAnsiTheme="minorHAnsi" w:cstheme="minorHAnsi"/>
          <w:szCs w:val="24"/>
        </w:rPr>
        <w:t>czuwanie w dniu wyborów nad przestrzeganiem prawa wyborczego w miejscu i czasie głosowania;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 </w:t>
      </w:r>
      <w:r w:rsidR="0059272E" w:rsidRPr="00805011">
        <w:rPr>
          <w:rFonts w:asciiTheme="minorHAnsi" w:hAnsiTheme="minorHAnsi" w:cstheme="minorHAnsi"/>
          <w:szCs w:val="24"/>
        </w:rPr>
        <w:tab/>
      </w:r>
      <w:r w:rsidRPr="00805011">
        <w:rPr>
          <w:rFonts w:asciiTheme="minorHAnsi" w:hAnsiTheme="minorHAnsi" w:cstheme="minorHAnsi"/>
          <w:szCs w:val="24"/>
        </w:rPr>
        <w:t>ustalenie wyników głosowania w obwodzie i podanie ich do publicznej wiadomości;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4) </w:t>
      </w:r>
      <w:r w:rsidR="0059272E" w:rsidRPr="00805011">
        <w:rPr>
          <w:rFonts w:asciiTheme="minorHAnsi" w:hAnsiTheme="minorHAnsi" w:cstheme="minorHAnsi"/>
          <w:szCs w:val="24"/>
        </w:rPr>
        <w:tab/>
      </w:r>
      <w:r w:rsidRPr="00805011">
        <w:rPr>
          <w:rFonts w:asciiTheme="minorHAnsi" w:hAnsiTheme="minorHAnsi" w:cstheme="minorHAnsi"/>
          <w:szCs w:val="24"/>
        </w:rPr>
        <w:t>przesłanie wyników głosowania do właściwej komisji wyborczej.</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186.</w:t>
      </w:r>
    </w:p>
    <w:p w:rsidR="001676CB" w:rsidRPr="001676CB" w:rsidRDefault="00AF256C" w:rsidP="001676CB">
      <w:pPr>
        <w:pStyle w:val="par"/>
        <w:rPr>
          <w:rFonts w:asciiTheme="minorHAnsi" w:hAnsiTheme="minorHAnsi" w:cstheme="minorHAnsi"/>
          <w:szCs w:val="24"/>
        </w:rPr>
      </w:pPr>
      <w:r w:rsidRPr="00805011">
        <w:rPr>
          <w:rFonts w:asciiTheme="minorHAnsi" w:hAnsiTheme="minorHAnsi" w:cstheme="minorHAnsi"/>
          <w:szCs w:val="24"/>
        </w:rPr>
        <w:t xml:space="preserve">§ 1. </w:t>
      </w:r>
      <w:r w:rsidR="001676CB" w:rsidRPr="001676CB">
        <w:rPr>
          <w:rFonts w:asciiTheme="minorHAnsi" w:hAnsiTheme="minorHAnsi" w:cstheme="minorHAnsi"/>
          <w:szCs w:val="24"/>
        </w:rPr>
        <w:t>Lokale obwodowych komisji wyborczych dostosowane do potrzeb wyborców niepełnosprawnych z</w:t>
      </w:r>
      <w:r w:rsidR="001676CB" w:rsidRPr="001676CB">
        <w:rPr>
          <w:rFonts w:asciiTheme="minorHAnsi" w:hAnsiTheme="minorHAnsi" w:cstheme="minorHAnsi"/>
          <w:szCs w:val="24"/>
        </w:rPr>
        <w:t>a</w:t>
      </w:r>
      <w:r w:rsidR="001676CB" w:rsidRPr="001676CB">
        <w:rPr>
          <w:rFonts w:asciiTheme="minorHAnsi" w:hAnsiTheme="minorHAnsi" w:cstheme="minorHAnsi"/>
          <w:szCs w:val="24"/>
        </w:rPr>
        <w:t>pewnia wójt, z tym że w każdej gminie co najmniej 1/3 lokali obwodowych komisji wyborczych p</w:t>
      </w:r>
      <w:r w:rsidR="001676CB" w:rsidRPr="001676CB">
        <w:rPr>
          <w:rFonts w:asciiTheme="minorHAnsi" w:hAnsiTheme="minorHAnsi" w:cstheme="minorHAnsi"/>
          <w:szCs w:val="24"/>
        </w:rPr>
        <w:t>o</w:t>
      </w:r>
      <w:r w:rsidR="001676CB" w:rsidRPr="001676CB">
        <w:rPr>
          <w:rFonts w:asciiTheme="minorHAnsi" w:hAnsiTheme="minorHAnsi" w:cstheme="minorHAnsi"/>
          <w:szCs w:val="24"/>
        </w:rPr>
        <w:t>winna być dostosowana do potrzeb wyborców niepełnosprawnych.</w:t>
      </w:r>
    </w:p>
    <w:p w:rsidR="001676CB" w:rsidRDefault="001676CB" w:rsidP="001676CB">
      <w:pPr>
        <w:pStyle w:val="par"/>
        <w:rPr>
          <w:rFonts w:asciiTheme="minorHAnsi" w:hAnsiTheme="minorHAnsi" w:cstheme="minorHAnsi"/>
          <w:szCs w:val="24"/>
        </w:rPr>
      </w:pPr>
      <w:r w:rsidRPr="001676CB">
        <w:rPr>
          <w:rFonts w:asciiTheme="minorHAnsi" w:hAnsiTheme="minorHAnsi" w:cstheme="minorHAnsi"/>
          <w:szCs w:val="24"/>
        </w:rPr>
        <w:t xml:space="preserve">§ 2. Minister właściwy do spraw budownictwa, </w:t>
      </w:r>
      <w:r w:rsidR="00C940BC">
        <w:rPr>
          <w:rFonts w:asciiTheme="minorHAnsi" w:hAnsiTheme="minorHAnsi" w:cstheme="minorHAnsi"/>
          <w:szCs w:val="24"/>
        </w:rPr>
        <w:t>lokalnego planowania i zagospodarowania przestrzenn</w:t>
      </w:r>
      <w:r w:rsidR="00C940BC">
        <w:rPr>
          <w:rFonts w:asciiTheme="minorHAnsi" w:hAnsiTheme="minorHAnsi" w:cstheme="minorHAnsi"/>
          <w:szCs w:val="24"/>
        </w:rPr>
        <w:t>e</w:t>
      </w:r>
      <w:r w:rsidR="00C940BC">
        <w:rPr>
          <w:rFonts w:asciiTheme="minorHAnsi" w:hAnsiTheme="minorHAnsi" w:cstheme="minorHAnsi"/>
          <w:szCs w:val="24"/>
        </w:rPr>
        <w:t>go oraz mieszkalnictwa, po zasięgnięciu opinii ministra właściwego do spraw zabezpieczenia społec</w:t>
      </w:r>
      <w:r w:rsidR="00C940BC">
        <w:rPr>
          <w:rFonts w:asciiTheme="minorHAnsi" w:hAnsiTheme="minorHAnsi" w:cstheme="minorHAnsi"/>
          <w:szCs w:val="24"/>
        </w:rPr>
        <w:t>z</w:t>
      </w:r>
      <w:r w:rsidR="00C940BC">
        <w:rPr>
          <w:rFonts w:asciiTheme="minorHAnsi" w:hAnsiTheme="minorHAnsi" w:cstheme="minorHAnsi"/>
          <w:szCs w:val="24"/>
        </w:rPr>
        <w:t>nego oraz Państwowej Komisji Wyborczej, określi, w drodze rozporządzenia, warunki techniczne, j</w:t>
      </w:r>
      <w:r w:rsidR="00C940BC">
        <w:rPr>
          <w:rFonts w:asciiTheme="minorHAnsi" w:hAnsiTheme="minorHAnsi" w:cstheme="minorHAnsi"/>
          <w:szCs w:val="24"/>
        </w:rPr>
        <w:t>a</w:t>
      </w:r>
      <w:r w:rsidR="00C940BC">
        <w:rPr>
          <w:rFonts w:asciiTheme="minorHAnsi" w:hAnsiTheme="minorHAnsi" w:cstheme="minorHAnsi"/>
          <w:szCs w:val="24"/>
        </w:rPr>
        <w:t>kim powinien odpowiadać lokal obwodowej komisji wyborczej, tak aby został dostosowany do p</w:t>
      </w:r>
      <w:r w:rsidR="00C940BC">
        <w:rPr>
          <w:rFonts w:asciiTheme="minorHAnsi" w:hAnsiTheme="minorHAnsi" w:cstheme="minorHAnsi"/>
          <w:szCs w:val="24"/>
        </w:rPr>
        <w:t>o</w:t>
      </w:r>
      <w:r w:rsidR="00C940BC">
        <w:rPr>
          <w:rFonts w:asciiTheme="minorHAnsi" w:hAnsiTheme="minorHAnsi" w:cstheme="minorHAnsi"/>
          <w:szCs w:val="24"/>
        </w:rPr>
        <w:t>trzeb wyborców niepełnosprawnych.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8</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Krajowe Biuro Wyborcze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187.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Krajowe Biuro Wyborcze zapewnia obsługę Państwowej Komisji Wyborczej, komisarzy w</w:t>
      </w:r>
      <w:r w:rsidRPr="00805011">
        <w:rPr>
          <w:rFonts w:asciiTheme="minorHAnsi" w:hAnsiTheme="minorHAnsi" w:cstheme="minorHAnsi"/>
          <w:szCs w:val="24"/>
        </w:rPr>
        <w:t>y</w:t>
      </w:r>
      <w:r w:rsidRPr="00805011">
        <w:rPr>
          <w:rFonts w:asciiTheme="minorHAnsi" w:hAnsiTheme="minorHAnsi" w:cstheme="minorHAnsi"/>
          <w:szCs w:val="24"/>
        </w:rPr>
        <w:t>borczych oraz innych organów wyborczych w zakresie określonym w kodeksie oraz innych ustawach.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Do zadań Krajowego Biura Wyborczego należy zapewnienie warunków organizacyjno-administracyjnych, finansowych i technicznych, związanych z organizacją i przeprowadzaniem wyb</w:t>
      </w:r>
      <w:r w:rsidRPr="00805011">
        <w:rPr>
          <w:rFonts w:asciiTheme="minorHAnsi" w:hAnsiTheme="minorHAnsi" w:cstheme="minorHAnsi"/>
          <w:szCs w:val="24"/>
        </w:rPr>
        <w:t>o</w:t>
      </w:r>
      <w:r w:rsidRPr="00805011">
        <w:rPr>
          <w:rFonts w:asciiTheme="minorHAnsi" w:hAnsiTheme="minorHAnsi" w:cstheme="minorHAnsi"/>
          <w:szCs w:val="24"/>
        </w:rPr>
        <w:t>rów i referendów w zakresie określonym w kodeksie oraz innych ustawach.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Krajowe Biuro Wyborcze wykonuje również inne zadania wynikające z kodeksu oraz innych ustaw.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188.</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Pracą Krajowego Biura Wyborczego kieruje Szef Krajowego Biura Wyborczego.</w:t>
      </w:r>
    </w:p>
    <w:p w:rsidR="00751153" w:rsidRPr="00805011" w:rsidRDefault="00AF256C">
      <w:pPr>
        <w:pStyle w:val="ust"/>
        <w:rPr>
          <w:rFonts w:asciiTheme="minorHAnsi" w:hAnsiTheme="minorHAnsi" w:cstheme="minorHAnsi"/>
          <w:szCs w:val="24"/>
        </w:rPr>
      </w:pPr>
      <w:r w:rsidRPr="00805011">
        <w:rPr>
          <w:rFonts w:asciiTheme="minorHAnsi" w:hAnsiTheme="minorHAnsi" w:cstheme="minorHAnsi"/>
          <w:szCs w:val="24"/>
        </w:rPr>
        <w:t xml:space="preserve">§ 2. Szef Krajowego Biura Wyborczego jest kierownikiem urzędu w rozumieniu przepisów ustawy z dnia 16 września 1982 r. o pracownikach urzędów państwowych (Dz. U. z 2001 r. Nr 86, poz. 953, z </w:t>
      </w:r>
      <w:proofErr w:type="spellStart"/>
      <w:r w:rsidRPr="00805011">
        <w:rPr>
          <w:rFonts w:asciiTheme="minorHAnsi" w:hAnsiTheme="minorHAnsi" w:cstheme="minorHAnsi"/>
          <w:szCs w:val="24"/>
        </w:rPr>
        <w:t>późn</w:t>
      </w:r>
      <w:proofErr w:type="spellEnd"/>
      <w:r w:rsidRPr="00805011">
        <w:rPr>
          <w:rFonts w:asciiTheme="minorHAnsi" w:hAnsiTheme="minorHAnsi" w:cstheme="minorHAnsi"/>
          <w:szCs w:val="24"/>
        </w:rPr>
        <w:t>. zm.).</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Jednostkami organizacyjnymi Krajowego Biura Wyborczego są:</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 </w:t>
      </w:r>
      <w:r w:rsidR="0059272E" w:rsidRPr="00805011">
        <w:rPr>
          <w:rFonts w:asciiTheme="minorHAnsi" w:hAnsiTheme="minorHAnsi" w:cstheme="minorHAnsi"/>
          <w:szCs w:val="24"/>
        </w:rPr>
        <w:tab/>
      </w:r>
      <w:r w:rsidRPr="00805011">
        <w:rPr>
          <w:rFonts w:asciiTheme="minorHAnsi" w:hAnsiTheme="minorHAnsi" w:cstheme="minorHAnsi"/>
          <w:szCs w:val="24"/>
        </w:rPr>
        <w:t>zespoły;</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 </w:t>
      </w:r>
      <w:r w:rsidR="0059272E" w:rsidRPr="00805011">
        <w:rPr>
          <w:rFonts w:asciiTheme="minorHAnsi" w:hAnsiTheme="minorHAnsi" w:cstheme="minorHAnsi"/>
          <w:szCs w:val="24"/>
        </w:rPr>
        <w:tab/>
      </w:r>
      <w:r w:rsidRPr="00805011">
        <w:rPr>
          <w:rFonts w:asciiTheme="minorHAnsi" w:hAnsiTheme="minorHAnsi" w:cstheme="minorHAnsi"/>
          <w:szCs w:val="24"/>
        </w:rPr>
        <w:t>delegatury.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w:t>
      </w:r>
      <w:r w:rsidRPr="00805011">
        <w:rPr>
          <w:rFonts w:asciiTheme="minorHAnsi" w:hAnsiTheme="minorHAnsi" w:cstheme="minorHAnsi"/>
          <w:szCs w:val="24"/>
        </w:rPr>
        <w:tab/>
        <w:t>Organizację Krajowego Biura Wyborczego oraz zakres działania i właściwość terytorialną jednostek organizacyjnych Krajowego Biura Wyborczego określa statut nadany przez Państwową Komisję W</w:t>
      </w:r>
      <w:r w:rsidRPr="00805011">
        <w:rPr>
          <w:rFonts w:asciiTheme="minorHAnsi" w:hAnsiTheme="minorHAnsi" w:cstheme="minorHAnsi"/>
          <w:szCs w:val="24"/>
        </w:rPr>
        <w:t>y</w:t>
      </w:r>
      <w:r w:rsidRPr="00805011">
        <w:rPr>
          <w:rFonts w:asciiTheme="minorHAnsi" w:hAnsiTheme="minorHAnsi" w:cstheme="minorHAnsi"/>
          <w:szCs w:val="24"/>
        </w:rPr>
        <w:t>borczą na wniosek Szefa Krajowego Biura Wyborczego. Statut Krajowego Biura Wyborczego ogłasza się w Dzienniku Urzędowym Rzeczypospolitej Polskiej „Monitor Po</w:t>
      </w:r>
      <w:r w:rsidRPr="00805011">
        <w:rPr>
          <w:rFonts w:asciiTheme="minorHAnsi" w:hAnsiTheme="minorHAnsi" w:cstheme="minorHAnsi"/>
          <w:szCs w:val="24"/>
        </w:rPr>
        <w:t>l</w:t>
      </w:r>
      <w:r w:rsidRPr="00805011">
        <w:rPr>
          <w:rFonts w:asciiTheme="minorHAnsi" w:hAnsiTheme="minorHAnsi" w:cstheme="minorHAnsi"/>
          <w:szCs w:val="24"/>
        </w:rPr>
        <w:t>ski”.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5. Szef i pracownicy Krajowego Biura Wyborczego nie mogą należeć do partii politycznych ani prow</w:t>
      </w:r>
      <w:r w:rsidRPr="00805011">
        <w:rPr>
          <w:rFonts w:asciiTheme="minorHAnsi" w:hAnsiTheme="minorHAnsi" w:cstheme="minorHAnsi"/>
          <w:szCs w:val="24"/>
        </w:rPr>
        <w:t>a</w:t>
      </w:r>
      <w:r w:rsidRPr="00805011">
        <w:rPr>
          <w:rFonts w:asciiTheme="minorHAnsi" w:hAnsiTheme="minorHAnsi" w:cstheme="minorHAnsi"/>
          <w:szCs w:val="24"/>
        </w:rPr>
        <w:t>dzić działalności politycznej.</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w:t>
      </w:r>
      <w:r w:rsidRPr="00805011">
        <w:rPr>
          <w:rFonts w:asciiTheme="minorHAnsi" w:hAnsiTheme="minorHAnsi" w:cstheme="minorHAnsi"/>
          <w:szCs w:val="24"/>
        </w:rPr>
        <w:tab/>
        <w:t xml:space="preserve"> Szef Krajowego Biura Wyborczego na podstawie statutu określi, w drodze zarządzenia, szczegółową organizację wewnętrzną jednostek organizacyjnych Krajowego Biura Wyborcz</w:t>
      </w:r>
      <w:r w:rsidRPr="00805011">
        <w:rPr>
          <w:rFonts w:asciiTheme="minorHAnsi" w:hAnsiTheme="minorHAnsi" w:cstheme="minorHAnsi"/>
          <w:szCs w:val="24"/>
        </w:rPr>
        <w:t>e</w:t>
      </w:r>
      <w:r w:rsidRPr="00805011">
        <w:rPr>
          <w:rFonts w:asciiTheme="minorHAnsi" w:hAnsiTheme="minorHAnsi" w:cstheme="minorHAnsi"/>
          <w:szCs w:val="24"/>
        </w:rPr>
        <w:t>go oraz ich właściwość rzeczową.</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189.</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Krajowe Biuro Wyborcze współdziała z właściwymi organami administracji rządowej oraz jednostk</w:t>
      </w:r>
      <w:r w:rsidRPr="00805011">
        <w:rPr>
          <w:rFonts w:asciiTheme="minorHAnsi" w:hAnsiTheme="minorHAnsi" w:cstheme="minorHAnsi"/>
          <w:szCs w:val="24"/>
        </w:rPr>
        <w:t>a</w:t>
      </w:r>
      <w:r w:rsidRPr="00805011">
        <w:rPr>
          <w:rFonts w:asciiTheme="minorHAnsi" w:hAnsiTheme="minorHAnsi" w:cstheme="minorHAnsi"/>
          <w:szCs w:val="24"/>
        </w:rPr>
        <w:t>mi samorządu terytorialnego w celu realizacji zadań związanych z organizacją i przeprowadzaniem wyborów oraz referendów.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Minister właściwy do spraw administracji publicznej, po zasięgnięciu opinii Szefa Krajowego Biura Wyborczego, określi, w drodze rozporządzenia, zasady współdziałania terenowych organów admin</w:t>
      </w:r>
      <w:r w:rsidRPr="00805011">
        <w:rPr>
          <w:rFonts w:asciiTheme="minorHAnsi" w:hAnsiTheme="minorHAnsi" w:cstheme="minorHAnsi"/>
          <w:szCs w:val="24"/>
        </w:rPr>
        <w:t>i</w:t>
      </w:r>
      <w:r w:rsidRPr="00805011">
        <w:rPr>
          <w:rFonts w:asciiTheme="minorHAnsi" w:hAnsiTheme="minorHAnsi" w:cstheme="minorHAnsi"/>
          <w:szCs w:val="24"/>
        </w:rPr>
        <w:t>stracji rządowej z Krajowym Biurem Wyborczym w zakresie, o którym mowa w § 1, biorąc pod uwagę potrzeby zapewnienia sprawnej organizacji wyborów i referendów.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Zasady współdziałania organów jednostek samorządu terytorialnego z Krajowym Biurem Wyborczym określają przepisy art. 181 i art. 156 § 1, 2 i 4.</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190.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Szef Krajowego Biura Wyborczego jest organem wykonawczym Państwowej Komisji Wybo</w:t>
      </w:r>
      <w:r w:rsidRPr="00805011">
        <w:rPr>
          <w:rFonts w:asciiTheme="minorHAnsi" w:hAnsiTheme="minorHAnsi" w:cstheme="minorHAnsi"/>
          <w:szCs w:val="24"/>
        </w:rPr>
        <w:t>r</w:t>
      </w:r>
      <w:r w:rsidRPr="00805011">
        <w:rPr>
          <w:rFonts w:asciiTheme="minorHAnsi" w:hAnsiTheme="minorHAnsi" w:cstheme="minorHAnsi"/>
          <w:szCs w:val="24"/>
        </w:rPr>
        <w:t>czej.</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Szef Krajowego Biura Wyborczego jest powoływany i odwoływany przez Państwową Komisję Wybo</w:t>
      </w:r>
      <w:r w:rsidRPr="00805011">
        <w:rPr>
          <w:rFonts w:asciiTheme="minorHAnsi" w:hAnsiTheme="minorHAnsi" w:cstheme="minorHAnsi"/>
          <w:szCs w:val="24"/>
        </w:rPr>
        <w:t>r</w:t>
      </w:r>
      <w:r w:rsidRPr="00805011">
        <w:rPr>
          <w:rFonts w:asciiTheme="minorHAnsi" w:hAnsiTheme="minorHAnsi" w:cstheme="minorHAnsi"/>
          <w:szCs w:val="24"/>
        </w:rPr>
        <w:t>czą na wniosek jej przewodniczącego.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Do Szefa Krajowego Biura Wyborczego stosuje się przepisy dotyczące osób zajmujących ki</w:t>
      </w:r>
      <w:r w:rsidRPr="00805011">
        <w:rPr>
          <w:rFonts w:asciiTheme="minorHAnsi" w:hAnsiTheme="minorHAnsi" w:cstheme="minorHAnsi"/>
          <w:szCs w:val="24"/>
        </w:rPr>
        <w:t>e</w:t>
      </w:r>
      <w:r w:rsidRPr="00805011">
        <w:rPr>
          <w:rFonts w:asciiTheme="minorHAnsi" w:hAnsiTheme="minorHAnsi" w:cstheme="minorHAnsi"/>
          <w:szCs w:val="24"/>
        </w:rPr>
        <w:t>rownicze stanowiska państwowe. Wynagrodzenie Szefa Krajowego Biura Wyborczego odpowiada wysokości wynagrodzenia sekretarza stanu.</w:t>
      </w:r>
    </w:p>
    <w:p w:rsidR="00751153" w:rsidRPr="00805011" w:rsidRDefault="00AF256C">
      <w:pPr>
        <w:pStyle w:val="Tyt0"/>
        <w:rPr>
          <w:rFonts w:asciiTheme="minorHAnsi" w:hAnsiTheme="minorHAnsi" w:cstheme="minorHAnsi"/>
          <w:szCs w:val="24"/>
        </w:rPr>
      </w:pPr>
      <w:r w:rsidRPr="00805011">
        <w:rPr>
          <w:rFonts w:asciiTheme="minorHAnsi" w:hAnsiTheme="minorHAnsi" w:cstheme="minorHAnsi"/>
          <w:b/>
          <w:szCs w:val="24"/>
        </w:rPr>
        <w:t>Art. 191.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Szef Krajowego Biura Wyborczego dysponuje wyodrębnionymi w budżecie państwa w części dot</w:t>
      </w:r>
      <w:r w:rsidRPr="00805011">
        <w:rPr>
          <w:rFonts w:asciiTheme="minorHAnsi" w:hAnsiTheme="minorHAnsi" w:cstheme="minorHAnsi"/>
          <w:szCs w:val="24"/>
        </w:rPr>
        <w:t>y</w:t>
      </w:r>
      <w:r w:rsidRPr="00805011">
        <w:rPr>
          <w:rFonts w:asciiTheme="minorHAnsi" w:hAnsiTheme="minorHAnsi" w:cstheme="minorHAnsi"/>
          <w:szCs w:val="24"/>
        </w:rPr>
        <w:t>czącej Krajowego Biura Wyborczego środkami finansowymi.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Ze środków finansowych, o których mowa w § 1, są pokrywane wydatki związane z bieżącą działaln</w:t>
      </w:r>
      <w:r w:rsidRPr="00805011">
        <w:rPr>
          <w:rFonts w:asciiTheme="minorHAnsi" w:hAnsiTheme="minorHAnsi" w:cstheme="minorHAnsi"/>
          <w:szCs w:val="24"/>
        </w:rPr>
        <w:t>o</w:t>
      </w:r>
      <w:r w:rsidRPr="00805011">
        <w:rPr>
          <w:rFonts w:asciiTheme="minorHAnsi" w:hAnsiTheme="minorHAnsi" w:cstheme="minorHAnsi"/>
          <w:szCs w:val="24"/>
        </w:rPr>
        <w:t>ścią Państwowej Komisji Wyborczej i innych stałych organów wyborczych oraz Krajowego Biura W</w:t>
      </w:r>
      <w:r w:rsidRPr="00805011">
        <w:rPr>
          <w:rFonts w:asciiTheme="minorHAnsi" w:hAnsiTheme="minorHAnsi" w:cstheme="minorHAnsi"/>
          <w:szCs w:val="24"/>
        </w:rPr>
        <w:t>y</w:t>
      </w:r>
      <w:r w:rsidRPr="00805011">
        <w:rPr>
          <w:rFonts w:asciiTheme="minorHAnsi" w:hAnsiTheme="minorHAnsi" w:cstheme="minorHAnsi"/>
          <w:szCs w:val="24"/>
        </w:rPr>
        <w:t>borczego, a także dotacje na stałe zadania związane z organizacją i prz</w:t>
      </w:r>
      <w:r w:rsidRPr="00805011">
        <w:rPr>
          <w:rFonts w:asciiTheme="minorHAnsi" w:hAnsiTheme="minorHAnsi" w:cstheme="minorHAnsi"/>
          <w:szCs w:val="24"/>
        </w:rPr>
        <w:t>e</w:t>
      </w:r>
      <w:r w:rsidRPr="00805011">
        <w:rPr>
          <w:rFonts w:asciiTheme="minorHAnsi" w:hAnsiTheme="minorHAnsi" w:cstheme="minorHAnsi"/>
          <w:szCs w:val="24"/>
        </w:rPr>
        <w:t>prowadzaniem wyborów oraz referendów, zlecone jednostkom samorządu terytorialnego.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Szef Krajowego Biura Wyborczego dysponuje, w zakresie określonym ustawami, środkami finans</w:t>
      </w:r>
      <w:r w:rsidRPr="00805011">
        <w:rPr>
          <w:rFonts w:asciiTheme="minorHAnsi" w:hAnsiTheme="minorHAnsi" w:cstheme="minorHAnsi"/>
          <w:szCs w:val="24"/>
        </w:rPr>
        <w:t>o</w:t>
      </w:r>
      <w:r w:rsidRPr="00805011">
        <w:rPr>
          <w:rFonts w:asciiTheme="minorHAnsi" w:hAnsiTheme="minorHAnsi" w:cstheme="minorHAnsi"/>
          <w:szCs w:val="24"/>
        </w:rPr>
        <w:t>wymi rezerwy celowej budżetu państwa przeznaczonej na wydatki związane z organizacją i przepr</w:t>
      </w:r>
      <w:r w:rsidRPr="00805011">
        <w:rPr>
          <w:rFonts w:asciiTheme="minorHAnsi" w:hAnsiTheme="minorHAnsi" w:cstheme="minorHAnsi"/>
          <w:szCs w:val="24"/>
        </w:rPr>
        <w:t>o</w:t>
      </w:r>
      <w:r w:rsidRPr="00805011">
        <w:rPr>
          <w:rFonts w:asciiTheme="minorHAnsi" w:hAnsiTheme="minorHAnsi" w:cstheme="minorHAnsi"/>
          <w:szCs w:val="24"/>
        </w:rPr>
        <w:t>wadzaniem wyborów oraz referendów.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Dotacje dla jednostek samorządu terytorialnego na wykonywanie zadań związanych z org</w:t>
      </w:r>
      <w:r w:rsidRPr="00805011">
        <w:rPr>
          <w:rFonts w:asciiTheme="minorHAnsi" w:hAnsiTheme="minorHAnsi" w:cstheme="minorHAnsi"/>
          <w:szCs w:val="24"/>
        </w:rPr>
        <w:t>a</w:t>
      </w:r>
      <w:r w:rsidRPr="00805011">
        <w:rPr>
          <w:rFonts w:asciiTheme="minorHAnsi" w:hAnsiTheme="minorHAnsi" w:cstheme="minorHAnsi"/>
          <w:szCs w:val="24"/>
        </w:rPr>
        <w:t>nizacją i przeprowadzaniem wyborów oraz referendów przekazywane są tym jednostkom przez Szefa Kraj</w:t>
      </w:r>
      <w:r w:rsidRPr="00805011">
        <w:rPr>
          <w:rFonts w:asciiTheme="minorHAnsi" w:hAnsiTheme="minorHAnsi" w:cstheme="minorHAnsi"/>
          <w:szCs w:val="24"/>
        </w:rPr>
        <w:t>o</w:t>
      </w:r>
      <w:r w:rsidRPr="00805011">
        <w:rPr>
          <w:rFonts w:asciiTheme="minorHAnsi" w:hAnsiTheme="minorHAnsi" w:cstheme="minorHAnsi"/>
          <w:szCs w:val="24"/>
        </w:rPr>
        <w:t>wego Biura Wyborczego lub działających z jego upoważnienia dyrektorów jednostek organizacyjnych Biura.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DZIAŁ III</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Wybory do Sejmu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1</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Zasady ogólne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192.</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Wybory do Sejmu są powszechne, równe, bezpośrednie i proporcjonalne oraz odbywają się w gł</w:t>
      </w:r>
      <w:r w:rsidRPr="00805011">
        <w:rPr>
          <w:rFonts w:asciiTheme="minorHAnsi" w:hAnsiTheme="minorHAnsi" w:cstheme="minorHAnsi"/>
          <w:szCs w:val="24"/>
        </w:rPr>
        <w:t>o</w:t>
      </w:r>
      <w:r w:rsidRPr="00805011">
        <w:rPr>
          <w:rFonts w:asciiTheme="minorHAnsi" w:hAnsiTheme="minorHAnsi" w:cstheme="minorHAnsi"/>
          <w:szCs w:val="24"/>
        </w:rPr>
        <w:t>sowaniu tajnym.</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lastRenderedPageBreak/>
        <w:t>Art. 193.</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Do Sejmu wybiera się 460 posłów z list kandydatów na posłów w wielomandatowych okręgach w</w:t>
      </w:r>
      <w:r w:rsidRPr="00805011">
        <w:rPr>
          <w:rFonts w:asciiTheme="minorHAnsi" w:hAnsiTheme="minorHAnsi" w:cstheme="minorHAnsi"/>
          <w:szCs w:val="24"/>
        </w:rPr>
        <w:t>y</w:t>
      </w:r>
      <w:r w:rsidRPr="00805011">
        <w:rPr>
          <w:rFonts w:asciiTheme="minorHAnsi" w:hAnsiTheme="minorHAnsi" w:cstheme="minorHAnsi"/>
          <w:szCs w:val="24"/>
        </w:rPr>
        <w:t>borczych.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Nie można kandydować równocześnie do Sejmu i do Senatu.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194.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Wybory do Sejmu zarządza Prezydent Rzeczypospolitej, w drodze postanowienia, nie pó</w:t>
      </w:r>
      <w:r w:rsidRPr="00805011">
        <w:rPr>
          <w:rFonts w:asciiTheme="minorHAnsi" w:hAnsiTheme="minorHAnsi" w:cstheme="minorHAnsi"/>
          <w:szCs w:val="24"/>
        </w:rPr>
        <w:t>ź</w:t>
      </w:r>
      <w:r w:rsidRPr="00805011">
        <w:rPr>
          <w:rFonts w:asciiTheme="minorHAnsi" w:hAnsiTheme="minorHAnsi" w:cstheme="minorHAnsi"/>
          <w:szCs w:val="24"/>
        </w:rPr>
        <w:t>niej niż na 90 dni przed upływem 4 lat od rozpoczęcia kadencji Sejmu, wyznaczając wybory na dzień wolny od pracy, przypadający w ciągu 30 dni przed upływem 4 lat od rozpoczęcia kadencji Sejmu. Postanowi</w:t>
      </w:r>
      <w:r w:rsidRPr="00805011">
        <w:rPr>
          <w:rFonts w:asciiTheme="minorHAnsi" w:hAnsiTheme="minorHAnsi" w:cstheme="minorHAnsi"/>
          <w:szCs w:val="24"/>
        </w:rPr>
        <w:t>e</w:t>
      </w:r>
      <w:r w:rsidRPr="00805011">
        <w:rPr>
          <w:rFonts w:asciiTheme="minorHAnsi" w:hAnsiTheme="minorHAnsi" w:cstheme="minorHAnsi"/>
          <w:szCs w:val="24"/>
        </w:rPr>
        <w:t>nie Prezydenta Rzeczypospolitej podaje się do publicznej wiadomości w Biuletynie Informacji Public</w:t>
      </w:r>
      <w:r w:rsidRPr="00805011">
        <w:rPr>
          <w:rFonts w:asciiTheme="minorHAnsi" w:hAnsiTheme="minorHAnsi" w:cstheme="minorHAnsi"/>
          <w:szCs w:val="24"/>
        </w:rPr>
        <w:t>z</w:t>
      </w:r>
      <w:r w:rsidRPr="00805011">
        <w:rPr>
          <w:rFonts w:asciiTheme="minorHAnsi" w:hAnsiTheme="minorHAnsi" w:cstheme="minorHAnsi"/>
          <w:szCs w:val="24"/>
        </w:rPr>
        <w:t>nej i ogłasza w Dzienniku Ustaw Rzeczypospolitej Polskiej najpóźniej w 5 dniu od dnia zarządzenia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 postanowieniu, o którym mowa w § 1, Prezydent Rzeczypospolitej, po zasięgnięciu opinii Pa</w:t>
      </w:r>
      <w:r w:rsidRPr="00805011">
        <w:rPr>
          <w:rFonts w:asciiTheme="minorHAnsi" w:hAnsiTheme="minorHAnsi" w:cstheme="minorHAnsi"/>
          <w:szCs w:val="24"/>
        </w:rPr>
        <w:t>ń</w:t>
      </w:r>
      <w:r w:rsidRPr="00805011">
        <w:rPr>
          <w:rFonts w:asciiTheme="minorHAnsi" w:hAnsiTheme="minorHAnsi" w:cstheme="minorHAnsi"/>
          <w:szCs w:val="24"/>
        </w:rPr>
        <w:t>stwowej Komisji Wyborczej, określa dni, w których upływają terminy wykonania czynności wybo</w:t>
      </w:r>
      <w:r w:rsidRPr="00805011">
        <w:rPr>
          <w:rFonts w:asciiTheme="minorHAnsi" w:hAnsiTheme="minorHAnsi" w:cstheme="minorHAnsi"/>
          <w:szCs w:val="24"/>
        </w:rPr>
        <w:t>r</w:t>
      </w:r>
      <w:r w:rsidRPr="00805011">
        <w:rPr>
          <w:rFonts w:asciiTheme="minorHAnsi" w:hAnsiTheme="minorHAnsi" w:cstheme="minorHAnsi"/>
          <w:szCs w:val="24"/>
        </w:rPr>
        <w:t>czych przewidzianych w kodeksie (kalendarz wyborczy).</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195.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 razie skrócenia kadencji Sejmu na mocy jego uchwały lub na mocy postanowienia Prezydenta Rz</w:t>
      </w:r>
      <w:r w:rsidRPr="00805011">
        <w:rPr>
          <w:rFonts w:asciiTheme="minorHAnsi" w:hAnsiTheme="minorHAnsi" w:cstheme="minorHAnsi"/>
          <w:szCs w:val="24"/>
        </w:rPr>
        <w:t>e</w:t>
      </w:r>
      <w:r w:rsidRPr="00805011">
        <w:rPr>
          <w:rFonts w:asciiTheme="minorHAnsi" w:hAnsiTheme="minorHAnsi" w:cstheme="minorHAnsi"/>
          <w:szCs w:val="24"/>
        </w:rPr>
        <w:t>czypospolitej Prezydent zarządza wybory, wyznaczając ich datę na dzień przypad</w:t>
      </w:r>
      <w:r w:rsidRPr="00805011">
        <w:rPr>
          <w:rFonts w:asciiTheme="minorHAnsi" w:hAnsiTheme="minorHAnsi" w:cstheme="minorHAnsi"/>
          <w:szCs w:val="24"/>
        </w:rPr>
        <w:t>a</w:t>
      </w:r>
      <w:r w:rsidRPr="00805011">
        <w:rPr>
          <w:rFonts w:asciiTheme="minorHAnsi" w:hAnsiTheme="minorHAnsi" w:cstheme="minorHAnsi"/>
          <w:szCs w:val="24"/>
        </w:rPr>
        <w:t>jący nie później niż w ciągu 45 dni od dnia wejścia w życie uchwały Sejmu o skróceniu swojej kadencji lub od dnia ogł</w:t>
      </w:r>
      <w:r w:rsidRPr="00805011">
        <w:rPr>
          <w:rFonts w:asciiTheme="minorHAnsi" w:hAnsiTheme="minorHAnsi" w:cstheme="minorHAnsi"/>
          <w:szCs w:val="24"/>
        </w:rPr>
        <w:t>o</w:t>
      </w:r>
      <w:r w:rsidRPr="00805011">
        <w:rPr>
          <w:rFonts w:asciiTheme="minorHAnsi" w:hAnsiTheme="minorHAnsi" w:cstheme="minorHAnsi"/>
          <w:szCs w:val="24"/>
        </w:rPr>
        <w:t>szenia postanowienia Prezydenta Rzeczypospolitej o skróceniu kadencji Sejmu. Postanowienie Prez</w:t>
      </w:r>
      <w:r w:rsidRPr="00805011">
        <w:rPr>
          <w:rFonts w:asciiTheme="minorHAnsi" w:hAnsiTheme="minorHAnsi" w:cstheme="minorHAnsi"/>
          <w:szCs w:val="24"/>
        </w:rPr>
        <w:t>y</w:t>
      </w:r>
      <w:r w:rsidRPr="00805011">
        <w:rPr>
          <w:rFonts w:asciiTheme="minorHAnsi" w:hAnsiTheme="minorHAnsi" w:cstheme="minorHAnsi"/>
          <w:szCs w:val="24"/>
        </w:rPr>
        <w:t>denta Rzeczypospolitej o zarządzeniu wyborów podaje się do publicznej wiadomości w Biuletynie I</w:t>
      </w:r>
      <w:r w:rsidRPr="00805011">
        <w:rPr>
          <w:rFonts w:asciiTheme="minorHAnsi" w:hAnsiTheme="minorHAnsi" w:cstheme="minorHAnsi"/>
          <w:szCs w:val="24"/>
        </w:rPr>
        <w:t>n</w:t>
      </w:r>
      <w:r w:rsidRPr="00805011">
        <w:rPr>
          <w:rFonts w:asciiTheme="minorHAnsi" w:hAnsiTheme="minorHAnsi" w:cstheme="minorHAnsi"/>
          <w:szCs w:val="24"/>
        </w:rPr>
        <w:t>formacji Publicznej i ogłasza w Dzienniku Ustaw Rzeczypospolitej Polskiej najpóźniej w 5 dniu od dnia jego podpisania. Przepis art. 194 § 2 stosuje się odpowiednio.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Wybory, o których mowa w § 1, przeprowadza się w trybie i na zasadach określonych w k</w:t>
      </w:r>
      <w:r w:rsidRPr="00805011">
        <w:rPr>
          <w:rFonts w:asciiTheme="minorHAnsi" w:hAnsiTheme="minorHAnsi" w:cstheme="minorHAnsi"/>
          <w:szCs w:val="24"/>
        </w:rPr>
        <w:t>o</w:t>
      </w:r>
      <w:r w:rsidRPr="00805011">
        <w:rPr>
          <w:rFonts w:asciiTheme="minorHAnsi" w:hAnsiTheme="minorHAnsi" w:cstheme="minorHAnsi"/>
          <w:szCs w:val="24"/>
        </w:rPr>
        <w:t>deksie, z tym że: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1) ustalone w kodeksie następujące terminy wykonania czynności wyborczych ulegają skr</w:t>
      </w:r>
      <w:r w:rsidRPr="00805011">
        <w:rPr>
          <w:rFonts w:asciiTheme="minorHAnsi" w:hAnsiTheme="minorHAnsi" w:cstheme="minorHAnsi"/>
          <w:szCs w:val="24"/>
        </w:rPr>
        <w:t>ó</w:t>
      </w:r>
      <w:r w:rsidRPr="00805011">
        <w:rPr>
          <w:rFonts w:asciiTheme="minorHAnsi" w:hAnsiTheme="minorHAnsi" w:cstheme="minorHAnsi"/>
          <w:szCs w:val="24"/>
        </w:rPr>
        <w:t>ceniu:</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a) </w:t>
      </w:r>
      <w:r w:rsidR="0059272E" w:rsidRPr="00805011">
        <w:rPr>
          <w:rFonts w:asciiTheme="minorHAnsi" w:hAnsiTheme="minorHAnsi" w:cstheme="minorHAnsi"/>
          <w:szCs w:val="24"/>
        </w:rPr>
        <w:tab/>
      </w:r>
      <w:r w:rsidRPr="00805011">
        <w:rPr>
          <w:rFonts w:asciiTheme="minorHAnsi" w:hAnsiTheme="minorHAnsi" w:cstheme="minorHAnsi"/>
          <w:szCs w:val="24"/>
        </w:rPr>
        <w:t>w art. 13 § 2 oraz art. 170 § 2 – do 38 dnia przed dniem wyborów,</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b) </w:t>
      </w:r>
      <w:r w:rsidR="0059272E" w:rsidRPr="00805011">
        <w:rPr>
          <w:rFonts w:asciiTheme="minorHAnsi" w:hAnsiTheme="minorHAnsi" w:cstheme="minorHAnsi"/>
          <w:szCs w:val="24"/>
        </w:rPr>
        <w:tab/>
      </w:r>
      <w:r w:rsidRPr="00805011">
        <w:rPr>
          <w:rFonts w:asciiTheme="minorHAnsi" w:hAnsiTheme="minorHAnsi" w:cstheme="minorHAnsi"/>
          <w:szCs w:val="24"/>
        </w:rPr>
        <w:t>w art. 170 § 3, art. 204 § 2, 4 i 6 – do 35 dnia przed dniem wyborów,</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c) </w:t>
      </w:r>
      <w:r w:rsidR="0059272E" w:rsidRPr="00805011">
        <w:rPr>
          <w:rFonts w:asciiTheme="minorHAnsi" w:hAnsiTheme="minorHAnsi" w:cstheme="minorHAnsi"/>
          <w:szCs w:val="24"/>
        </w:rPr>
        <w:tab/>
      </w:r>
      <w:r w:rsidRPr="00805011">
        <w:rPr>
          <w:rFonts w:asciiTheme="minorHAnsi" w:hAnsiTheme="minorHAnsi" w:cstheme="minorHAnsi"/>
          <w:szCs w:val="24"/>
        </w:rPr>
        <w:t>w art. 202 § 3 – do 40 dnia przed dniem wyborów,</w:t>
      </w:r>
    </w:p>
    <w:p w:rsidR="00751153" w:rsidRPr="00014037" w:rsidRDefault="00AF256C">
      <w:pPr>
        <w:pStyle w:val="lit"/>
        <w:rPr>
          <w:rFonts w:asciiTheme="minorHAnsi" w:hAnsiTheme="minorHAnsi" w:cstheme="minorHAnsi"/>
          <w:szCs w:val="24"/>
        </w:rPr>
      </w:pPr>
      <w:r w:rsidRPr="00014037">
        <w:rPr>
          <w:rFonts w:asciiTheme="minorHAnsi" w:hAnsiTheme="minorHAnsi" w:cstheme="minorHAnsi"/>
          <w:szCs w:val="24"/>
        </w:rPr>
        <w:t>d) </w:t>
      </w:r>
      <w:r w:rsidR="00014037" w:rsidRPr="00014037">
        <w:rPr>
          <w:rFonts w:asciiTheme="minorHAnsi" w:hAnsiTheme="minorHAnsi" w:cstheme="minorHAnsi"/>
          <w:szCs w:val="24"/>
        </w:rPr>
        <w:t>w art. 210 § 3 oraz art. 211 § 1 – do 25 dnia przed dniem wyborów</w:t>
      </w:r>
      <w:r w:rsidRPr="00014037">
        <w:rPr>
          <w:rFonts w:asciiTheme="minorHAnsi" w:hAnsiTheme="minorHAnsi" w:cstheme="minorHAnsi"/>
          <w:szCs w:val="24"/>
        </w:rPr>
        <w:t>;</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 </w:t>
      </w:r>
      <w:r w:rsidR="0059272E" w:rsidRPr="00805011">
        <w:rPr>
          <w:rFonts w:asciiTheme="minorHAnsi" w:hAnsiTheme="minorHAnsi" w:cstheme="minorHAnsi"/>
          <w:szCs w:val="24"/>
        </w:rPr>
        <w:tab/>
      </w:r>
      <w:r w:rsidRPr="00805011">
        <w:rPr>
          <w:rFonts w:asciiTheme="minorHAnsi" w:hAnsiTheme="minorHAnsi" w:cstheme="minorHAnsi"/>
          <w:szCs w:val="24"/>
        </w:rPr>
        <w:t>terminy przewidziane w art. 218 § 2 na wnoszenie i rozpatrywanie odwołań skraca się do 2 dni;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 </w:t>
      </w:r>
      <w:r w:rsidR="0059272E" w:rsidRPr="00805011">
        <w:rPr>
          <w:rFonts w:asciiTheme="minorHAnsi" w:hAnsiTheme="minorHAnsi" w:cstheme="minorHAnsi"/>
          <w:szCs w:val="24"/>
        </w:rPr>
        <w:tab/>
      </w:r>
      <w:r w:rsidRPr="00805011">
        <w:rPr>
          <w:rFonts w:asciiTheme="minorHAnsi" w:hAnsiTheme="minorHAnsi" w:cstheme="minorHAnsi"/>
          <w:szCs w:val="24"/>
        </w:rPr>
        <w:t>losowania jednolitych numerów dla list komitetów wyborczych, o których mowa w art. 219 § 1 i art. 220 § 1, przeprowadza się jedynie dla list komitetów wyborczych, które w poprzednich wyb</w:t>
      </w:r>
      <w:r w:rsidRPr="00805011">
        <w:rPr>
          <w:rFonts w:asciiTheme="minorHAnsi" w:hAnsiTheme="minorHAnsi" w:cstheme="minorHAnsi"/>
          <w:szCs w:val="24"/>
        </w:rPr>
        <w:t>o</w:t>
      </w:r>
      <w:r w:rsidRPr="00805011">
        <w:rPr>
          <w:rFonts w:asciiTheme="minorHAnsi" w:hAnsiTheme="minorHAnsi" w:cstheme="minorHAnsi"/>
          <w:szCs w:val="24"/>
        </w:rPr>
        <w:t>rach nie zarejestrowały list kandydatów. Komitety, które uczestniczyły w poprzednich wyborach i w obecnych zarejestrowały swoje listy, zachowują numery wówczas im przyznane.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196.</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 podziale mandatów w okręgach wyborczych uwzględnia się wyłącznie listy kandydatów na posłów tych komitetów wyborczych, których listy otrzymały co najmniej 5 % ważnie o</w:t>
      </w:r>
      <w:r w:rsidRPr="00805011">
        <w:rPr>
          <w:rFonts w:asciiTheme="minorHAnsi" w:hAnsiTheme="minorHAnsi" w:cstheme="minorHAnsi"/>
          <w:szCs w:val="24"/>
        </w:rPr>
        <w:t>d</w:t>
      </w:r>
      <w:r w:rsidRPr="00805011">
        <w:rPr>
          <w:rFonts w:asciiTheme="minorHAnsi" w:hAnsiTheme="minorHAnsi" w:cstheme="minorHAnsi"/>
          <w:szCs w:val="24"/>
        </w:rPr>
        <w:t>danych głosów w skali kraju.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Listy kandydatów na posłów koalicyjnych komitetów wyborczych uwzględnia się w podziale mand</w:t>
      </w:r>
      <w:r w:rsidRPr="00805011">
        <w:rPr>
          <w:rFonts w:asciiTheme="minorHAnsi" w:hAnsiTheme="minorHAnsi" w:cstheme="minorHAnsi"/>
          <w:szCs w:val="24"/>
        </w:rPr>
        <w:t>a</w:t>
      </w:r>
      <w:r w:rsidRPr="00805011">
        <w:rPr>
          <w:rFonts w:asciiTheme="minorHAnsi" w:hAnsiTheme="minorHAnsi" w:cstheme="minorHAnsi"/>
          <w:szCs w:val="24"/>
        </w:rPr>
        <w:t>tów w okręgach wyborczych, jeżeli ich listy otrzymały co najmniej 8 % ważnie oddanych głosów w skali kraju.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197.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Komitety wyborcze utworzone przez wyborców zrzeszonych w zarejestrowanych organizacjach mniejszości narodowych mogą korzystać ze zwolnienia list tych komitetów z warunku, o którym m</w:t>
      </w:r>
      <w:r w:rsidRPr="00805011">
        <w:rPr>
          <w:rFonts w:asciiTheme="minorHAnsi" w:hAnsiTheme="minorHAnsi" w:cstheme="minorHAnsi"/>
          <w:szCs w:val="24"/>
        </w:rPr>
        <w:t>o</w:t>
      </w:r>
      <w:r w:rsidRPr="00805011">
        <w:rPr>
          <w:rFonts w:asciiTheme="minorHAnsi" w:hAnsiTheme="minorHAnsi" w:cstheme="minorHAnsi"/>
          <w:szCs w:val="24"/>
        </w:rPr>
        <w:t xml:space="preserve">wa w art. 196 § 1, jeżeli złożą Państwowej Komisji Wyborczej oświadczenie w tej sprawie najpóźniej </w:t>
      </w:r>
      <w:r w:rsidRPr="00805011">
        <w:rPr>
          <w:rFonts w:asciiTheme="minorHAnsi" w:hAnsiTheme="minorHAnsi" w:cstheme="minorHAnsi"/>
          <w:szCs w:val="24"/>
        </w:rPr>
        <w:lastRenderedPageBreak/>
        <w:t xml:space="preserve">w 5 dniu przed dniem wyborów. Wraz z oświadczeniem, o którym mowa w zdaniu pierwszym, </w:t>
      </w:r>
      <w:proofErr w:type="spellStart"/>
      <w:r w:rsidRPr="00805011">
        <w:rPr>
          <w:rFonts w:asciiTheme="minorHAnsi" w:hAnsiTheme="minorHAnsi" w:cstheme="minorHAnsi"/>
          <w:szCs w:val="24"/>
        </w:rPr>
        <w:t>kom</w:t>
      </w:r>
      <w:r w:rsidRPr="00805011">
        <w:rPr>
          <w:rFonts w:asciiTheme="minorHAnsi" w:hAnsiTheme="minorHAnsi" w:cstheme="minorHAnsi"/>
          <w:szCs w:val="24"/>
        </w:rPr>
        <w:t>i</w:t>
      </w:r>
      <w:r w:rsidRPr="00805011">
        <w:rPr>
          <w:rFonts w:asciiTheme="minorHAnsi" w:hAnsiTheme="minorHAnsi" w:cstheme="minorHAnsi"/>
          <w:szCs w:val="24"/>
        </w:rPr>
        <w:t>tet</w:t>
      </w:r>
      <w:proofErr w:type="spellEnd"/>
      <w:r w:rsidRPr="00805011">
        <w:rPr>
          <w:rFonts w:asciiTheme="minorHAnsi" w:hAnsiTheme="minorHAnsi" w:cstheme="minorHAnsi"/>
          <w:szCs w:val="24"/>
        </w:rPr>
        <w:t xml:space="preserve"> jest obowiązany przedłożyć dokument właściwego organu statutowego organizacji mniejszości narodowej potwierdzający utworzenie komitetu przez wyborców będących członkami tej organizacji.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2. Państwowa Komisja Wyborcza potwierdza niezwłocznie otrzymanie oświadczenia, o którym mowa w § 1. Potwierdzenie oświadczenia jest wiążące. </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198.</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Jeżeli warunku określonego w art. 196 § 1 lub 2 nie spełnią listy kandydatów na posłów żadnego komitetu wyborczego bądź któryś z wymienionych warunków spełniony zostanie przez listy kandydatów tylko jedn</w:t>
      </w:r>
      <w:r w:rsidRPr="00805011">
        <w:rPr>
          <w:rFonts w:asciiTheme="minorHAnsi" w:hAnsiTheme="minorHAnsi" w:cstheme="minorHAnsi"/>
          <w:szCs w:val="24"/>
        </w:rPr>
        <w:t>e</w:t>
      </w:r>
      <w:r w:rsidRPr="00805011">
        <w:rPr>
          <w:rFonts w:asciiTheme="minorHAnsi" w:hAnsiTheme="minorHAnsi" w:cstheme="minorHAnsi"/>
          <w:szCs w:val="24"/>
        </w:rPr>
        <w:t>go komitetu wyborczego, w podziale mandatów w okręgach wyborczych uwzględnia się listy kandydatów komitetów wyborczych, które otrzymały co najmniej 3 % ważnie oddanych głosów w skali kraju. Listy koal</w:t>
      </w:r>
      <w:r w:rsidRPr="00805011">
        <w:rPr>
          <w:rFonts w:asciiTheme="minorHAnsi" w:hAnsiTheme="minorHAnsi" w:cstheme="minorHAnsi"/>
          <w:szCs w:val="24"/>
        </w:rPr>
        <w:t>i</w:t>
      </w:r>
      <w:r w:rsidRPr="00805011">
        <w:rPr>
          <w:rFonts w:asciiTheme="minorHAnsi" w:hAnsiTheme="minorHAnsi" w:cstheme="minorHAnsi"/>
          <w:szCs w:val="24"/>
        </w:rPr>
        <w:t>cyjnych komitetów wyborczych uwzględnia się, jeżeli otrzymały co najmniej 5 % ważnie oddanych głosów w skali kraju.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199.</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 wyborach do Sejmu komitety wyborcze mogą wydatkować na agitację wyborczą wyłąc</w:t>
      </w:r>
      <w:r w:rsidRPr="00805011">
        <w:rPr>
          <w:rFonts w:asciiTheme="minorHAnsi" w:hAnsiTheme="minorHAnsi" w:cstheme="minorHAnsi"/>
          <w:szCs w:val="24"/>
        </w:rPr>
        <w:t>z</w:t>
      </w:r>
      <w:r w:rsidRPr="00805011">
        <w:rPr>
          <w:rFonts w:asciiTheme="minorHAnsi" w:hAnsiTheme="minorHAnsi" w:cstheme="minorHAnsi"/>
          <w:szCs w:val="24"/>
        </w:rPr>
        <w:t>nie kwoty ograniczone limitami, ustalonymi w następujący sposób:</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 </w:t>
      </w:r>
      <w:r w:rsidR="0059272E" w:rsidRPr="00805011">
        <w:rPr>
          <w:rFonts w:asciiTheme="minorHAnsi" w:hAnsiTheme="minorHAnsi" w:cstheme="minorHAnsi"/>
          <w:szCs w:val="24"/>
        </w:rPr>
        <w:tab/>
      </w:r>
      <w:r w:rsidRPr="00805011">
        <w:rPr>
          <w:rFonts w:asciiTheme="minorHAnsi" w:hAnsiTheme="minorHAnsi" w:cstheme="minorHAnsi"/>
          <w:szCs w:val="24"/>
        </w:rPr>
        <w:t>wysokość limitu wyznaczona jest kwotą 82 groszy przypadającą na każdego wyborcę w kraju uj</w:t>
      </w:r>
      <w:r w:rsidRPr="00805011">
        <w:rPr>
          <w:rFonts w:asciiTheme="minorHAnsi" w:hAnsiTheme="minorHAnsi" w:cstheme="minorHAnsi"/>
          <w:szCs w:val="24"/>
        </w:rPr>
        <w:t>ę</w:t>
      </w:r>
      <w:r w:rsidRPr="00805011">
        <w:rPr>
          <w:rFonts w:asciiTheme="minorHAnsi" w:hAnsiTheme="minorHAnsi" w:cstheme="minorHAnsi"/>
          <w:szCs w:val="24"/>
        </w:rPr>
        <w:t>tego w rejestrze wyborców;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 </w:t>
      </w:r>
      <w:r w:rsidR="0059272E" w:rsidRPr="00805011">
        <w:rPr>
          <w:rFonts w:asciiTheme="minorHAnsi" w:hAnsiTheme="minorHAnsi" w:cstheme="minorHAnsi"/>
          <w:szCs w:val="24"/>
        </w:rPr>
        <w:tab/>
      </w:r>
      <w:r w:rsidRPr="00805011">
        <w:rPr>
          <w:rFonts w:asciiTheme="minorHAnsi" w:hAnsiTheme="minorHAnsi" w:cstheme="minorHAnsi"/>
          <w:szCs w:val="24"/>
        </w:rPr>
        <w:t>limit wydatków dla danego komitetu oblicza się według wzoru: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ab/>
        <w:t>L = (w x k x m)/460,</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ab/>
        <w:t>gdzie poszczególne symbole oznaczają:</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ab/>
        <w:t>L – limit wydatków,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ab/>
        <w:t>w – liczbę wyborców w kraju ujętych w rejestrach wyborców,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ab/>
        <w:t>k – kwotę przypadającą na każdego wyborcę w kraju ujętego w rejestrze wyborców, o której m</w:t>
      </w:r>
      <w:r w:rsidRPr="00805011">
        <w:rPr>
          <w:rFonts w:asciiTheme="minorHAnsi" w:hAnsiTheme="minorHAnsi" w:cstheme="minorHAnsi"/>
          <w:szCs w:val="24"/>
        </w:rPr>
        <w:t>o</w:t>
      </w:r>
      <w:r w:rsidRPr="00805011">
        <w:rPr>
          <w:rFonts w:asciiTheme="minorHAnsi" w:hAnsiTheme="minorHAnsi" w:cstheme="minorHAnsi"/>
          <w:szCs w:val="24"/>
        </w:rPr>
        <w:t xml:space="preserve">wa w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1,</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ab/>
        <w:t xml:space="preserve">m – łączną liczbę posłów wybieranych we wszystkich okręgach wyborczych, w których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z</w:t>
      </w:r>
      <w:r w:rsidRPr="00805011">
        <w:rPr>
          <w:rFonts w:asciiTheme="minorHAnsi" w:hAnsiTheme="minorHAnsi" w:cstheme="minorHAnsi"/>
          <w:szCs w:val="24"/>
        </w:rPr>
        <w:t>a</w:t>
      </w:r>
      <w:r w:rsidRPr="00805011">
        <w:rPr>
          <w:rFonts w:asciiTheme="minorHAnsi" w:hAnsiTheme="minorHAnsi" w:cstheme="minorHAnsi"/>
          <w:szCs w:val="24"/>
        </w:rPr>
        <w:t>rejestrował listy kandydatów.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Państwowa Komisja Wyborcza, w terminie 14 dni od dnia zarządzenia wyborów do Sejmu, ogłasza w formie komunikatu w Dzienniku Urzędowym Rzeczypospolitej Polskiej „Monitor Polski” i zamieszcza w Biuletynie Informacji Publicznej liczbę wyborców ujętych w rejestrach wyborców na terenie całego kraju według stanu na koniec kwartału poprzedzającego dzień ogłoszenia postanowienia o zarządz</w:t>
      </w:r>
      <w:r w:rsidRPr="00805011">
        <w:rPr>
          <w:rFonts w:asciiTheme="minorHAnsi" w:hAnsiTheme="minorHAnsi" w:cstheme="minorHAnsi"/>
          <w:szCs w:val="24"/>
        </w:rPr>
        <w:t>e</w:t>
      </w:r>
      <w:r w:rsidRPr="00805011">
        <w:rPr>
          <w:rFonts w:asciiTheme="minorHAnsi" w:hAnsiTheme="minorHAnsi" w:cstheme="minorHAnsi"/>
          <w:szCs w:val="24"/>
        </w:rPr>
        <w:t>niu wyborów do Sejmu.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200.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1. Minister właściwy do spraw finansów publicznych, w drodze rozporządzenia, podwyższy kwotę, o której mowa w art. 199 § 1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1, w przypadku wzrostu wskaźnika cen towarów i usług konsumpcy</w:t>
      </w:r>
      <w:r w:rsidRPr="00805011">
        <w:rPr>
          <w:rFonts w:asciiTheme="minorHAnsi" w:hAnsiTheme="minorHAnsi" w:cstheme="minorHAnsi"/>
          <w:szCs w:val="24"/>
        </w:rPr>
        <w:t>j</w:t>
      </w:r>
      <w:r w:rsidRPr="00805011">
        <w:rPr>
          <w:rFonts w:asciiTheme="minorHAnsi" w:hAnsiTheme="minorHAnsi" w:cstheme="minorHAnsi"/>
          <w:szCs w:val="24"/>
        </w:rPr>
        <w:t>nych ogółem o ponad 5 %, w stopniu odpowiadającym wzrostowi tych cen.</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Wskaźnik wzrostu cen, o którym mowa w § 1, ustala się na podstawie komunikatu Prezesa Głównego Urzędu Statystycznego ogłaszanego w Dzienniku Urzędowym Rzeczypospolitej Polskiej „Monitor Po</w:t>
      </w:r>
      <w:r w:rsidRPr="00805011">
        <w:rPr>
          <w:rFonts w:asciiTheme="minorHAnsi" w:hAnsiTheme="minorHAnsi" w:cstheme="minorHAnsi"/>
          <w:szCs w:val="24"/>
        </w:rPr>
        <w:t>l</w:t>
      </w:r>
      <w:r w:rsidRPr="00805011">
        <w:rPr>
          <w:rFonts w:asciiTheme="minorHAnsi" w:hAnsiTheme="minorHAnsi" w:cstheme="minorHAnsi"/>
          <w:szCs w:val="24"/>
        </w:rPr>
        <w:t>ski” do 20 dnia pierwszego miesiąca każdego kwartału.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2</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Okręgi wyborcze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201.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 celu przeprowadzenia wyborów do Sejmu tworzy się wielomandatowe okręgi wyborcze, zwane dalej „okręgami wyborczymi”.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 okręgu wyborczym wybiera się co najmniej 7 posłów.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3. Okręg wyborczy obejmuje obszar województwa lub jego część. Granice okręgu wyborczego nie mogą naruszać granic wchodzących w jego skład powiatów i miast na prawach powiatu.</w:t>
      </w:r>
    </w:p>
    <w:p w:rsidR="00751153" w:rsidRPr="00805011" w:rsidRDefault="00751153">
      <w:pPr>
        <w:pStyle w:val="tyt"/>
        <w:rPr>
          <w:rFonts w:asciiTheme="minorHAnsi" w:hAnsiTheme="minorHAnsi" w:cstheme="minorHAnsi"/>
          <w:szCs w:val="24"/>
        </w:rPr>
      </w:pP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202.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Ustalenia liczby posłów wybieranych w poszczególnych okręgach wyborczych oraz podziału woj</w:t>
      </w:r>
      <w:r w:rsidRPr="00805011">
        <w:rPr>
          <w:rFonts w:asciiTheme="minorHAnsi" w:hAnsiTheme="minorHAnsi" w:cstheme="minorHAnsi"/>
          <w:szCs w:val="24"/>
        </w:rPr>
        <w:t>e</w:t>
      </w:r>
      <w:r w:rsidRPr="00805011">
        <w:rPr>
          <w:rFonts w:asciiTheme="minorHAnsi" w:hAnsiTheme="minorHAnsi" w:cstheme="minorHAnsi"/>
          <w:szCs w:val="24"/>
        </w:rPr>
        <w:t>wództw na okręgi wyborcze dokonuje się według jednolitej normy przedstawicielstwa, obliczonej przez podzielenie liczby mieszkańców kraju przez ogólną liczbę posłów wybieranych w okręgach w</w:t>
      </w:r>
      <w:r w:rsidRPr="00805011">
        <w:rPr>
          <w:rFonts w:asciiTheme="minorHAnsi" w:hAnsiTheme="minorHAnsi" w:cstheme="minorHAnsi"/>
          <w:szCs w:val="24"/>
        </w:rPr>
        <w:t>y</w:t>
      </w:r>
      <w:r w:rsidRPr="00805011">
        <w:rPr>
          <w:rFonts w:asciiTheme="minorHAnsi" w:hAnsiTheme="minorHAnsi" w:cstheme="minorHAnsi"/>
          <w:szCs w:val="24"/>
        </w:rPr>
        <w:t>borczych, z uwzględnieniem przepisów art. 201 i następujących zasad:</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 </w:t>
      </w:r>
      <w:r w:rsidR="0059272E" w:rsidRPr="00805011">
        <w:rPr>
          <w:rFonts w:asciiTheme="minorHAnsi" w:hAnsiTheme="minorHAnsi" w:cstheme="minorHAnsi"/>
          <w:szCs w:val="24"/>
        </w:rPr>
        <w:tab/>
      </w:r>
      <w:r w:rsidRPr="00805011">
        <w:rPr>
          <w:rFonts w:asciiTheme="minorHAnsi" w:hAnsiTheme="minorHAnsi" w:cstheme="minorHAnsi"/>
          <w:szCs w:val="24"/>
        </w:rPr>
        <w:t>ułamki liczby mandatów posłów wybieranych w okręgach wyborczych równe lub większe od 1/2, jakie wynikną z zastosowania jednolitej normy przedstawicielstwa, zaokrągla się w górę do liczby całkowitej;</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 </w:t>
      </w:r>
      <w:r w:rsidR="0059272E" w:rsidRPr="00805011">
        <w:rPr>
          <w:rFonts w:asciiTheme="minorHAnsi" w:hAnsiTheme="minorHAnsi" w:cstheme="minorHAnsi"/>
          <w:szCs w:val="24"/>
        </w:rPr>
        <w:tab/>
      </w:r>
      <w:r w:rsidRPr="00805011">
        <w:rPr>
          <w:rFonts w:asciiTheme="minorHAnsi" w:hAnsiTheme="minorHAnsi" w:cstheme="minorHAnsi"/>
          <w:szCs w:val="24"/>
        </w:rPr>
        <w:t xml:space="preserve">jeżeli w wyniku postępowania, o którym mowa w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1, liczba posłów wybieranych w okręgach wyborczych przewyższa liczbę wynikającą z przepisu art. 193, mandaty nadwy</w:t>
      </w:r>
      <w:r w:rsidRPr="00805011">
        <w:rPr>
          <w:rFonts w:asciiTheme="minorHAnsi" w:hAnsiTheme="minorHAnsi" w:cstheme="minorHAnsi"/>
          <w:szCs w:val="24"/>
        </w:rPr>
        <w:t>ż</w:t>
      </w:r>
      <w:r w:rsidRPr="00805011">
        <w:rPr>
          <w:rFonts w:asciiTheme="minorHAnsi" w:hAnsiTheme="minorHAnsi" w:cstheme="minorHAnsi"/>
          <w:szCs w:val="24"/>
        </w:rPr>
        <w:t>kowe odejmuje się w tych okręgach wyborczych, w których norma przedstawicielstwa obliczona dla okręgu w</w:t>
      </w:r>
      <w:r w:rsidRPr="00805011">
        <w:rPr>
          <w:rFonts w:asciiTheme="minorHAnsi" w:hAnsiTheme="minorHAnsi" w:cstheme="minorHAnsi"/>
          <w:szCs w:val="24"/>
        </w:rPr>
        <w:t>y</w:t>
      </w:r>
      <w:r w:rsidRPr="00805011">
        <w:rPr>
          <w:rFonts w:asciiTheme="minorHAnsi" w:hAnsiTheme="minorHAnsi" w:cstheme="minorHAnsi"/>
          <w:szCs w:val="24"/>
        </w:rPr>
        <w:t>borczego jest najmniejsza. W przypadku gdy liczba posłów jest mniejsza od wynikającej z przepisu art. 193, dodatkowe mandaty przydziela się tym okręgom wyborczym, w których norma prze</w:t>
      </w:r>
      <w:r w:rsidRPr="00805011">
        <w:rPr>
          <w:rFonts w:asciiTheme="minorHAnsi" w:hAnsiTheme="minorHAnsi" w:cstheme="minorHAnsi"/>
          <w:szCs w:val="24"/>
        </w:rPr>
        <w:t>d</w:t>
      </w:r>
      <w:r w:rsidRPr="00805011">
        <w:rPr>
          <w:rFonts w:asciiTheme="minorHAnsi" w:hAnsiTheme="minorHAnsi" w:cstheme="minorHAnsi"/>
          <w:szCs w:val="24"/>
        </w:rPr>
        <w:t>stawicielstwa obliczona dla okręgu wyborczego jest największa.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Podział na okręgi wyborcze, ich numery i granice oraz liczbę posłów wybieranych w każdym okręgu, a także siedziby okręgowych komisji wyborczych określa załącznik nr 1 do kodeksu.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Informację o okręgu wyborczym podaje się do wiadomości wyborcom danego okręgu w</w:t>
      </w:r>
      <w:r w:rsidRPr="00805011">
        <w:rPr>
          <w:rFonts w:asciiTheme="minorHAnsi" w:hAnsiTheme="minorHAnsi" w:cstheme="minorHAnsi"/>
          <w:szCs w:val="24"/>
        </w:rPr>
        <w:t>y</w:t>
      </w:r>
      <w:r w:rsidRPr="00805011">
        <w:rPr>
          <w:rFonts w:asciiTheme="minorHAnsi" w:hAnsiTheme="minorHAnsi" w:cstheme="minorHAnsi"/>
          <w:szCs w:val="24"/>
        </w:rPr>
        <w:t>borczego w formie obwieszczenia Państwowej Komisji Wyborczej najpóźniej w 52 dniu przed dniem wyborów. Druk i rozplakatowanie obwieszczeń zapewnia Krajowe Biuro Wyborcze.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203.</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Państwowa Komisja Wyborcza przedkłada Sejmowi wnioski w sprawie zmiany granic okręgów w</w:t>
      </w:r>
      <w:r w:rsidRPr="00805011">
        <w:rPr>
          <w:rFonts w:asciiTheme="minorHAnsi" w:hAnsiTheme="minorHAnsi" w:cstheme="minorHAnsi"/>
          <w:szCs w:val="24"/>
        </w:rPr>
        <w:t>y</w:t>
      </w:r>
      <w:r w:rsidRPr="00805011">
        <w:rPr>
          <w:rFonts w:asciiTheme="minorHAnsi" w:hAnsiTheme="minorHAnsi" w:cstheme="minorHAnsi"/>
          <w:szCs w:val="24"/>
        </w:rPr>
        <w:t>borczych i liczby posłów w nich wybieranych, jeżeli konieczność taka wynika ze zmian w zasadniczym podziale terytorialnym państwa lub ze zmiany liczby mieszkańców w okręgu wyborczym lub w kraju.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Dokonywanie zmian granic powiatów pociągających za sobą zmiany granic okręgów wybo</w:t>
      </w:r>
      <w:r w:rsidRPr="00805011">
        <w:rPr>
          <w:rFonts w:asciiTheme="minorHAnsi" w:hAnsiTheme="minorHAnsi" w:cstheme="minorHAnsi"/>
          <w:szCs w:val="24"/>
        </w:rPr>
        <w:t>r</w:t>
      </w:r>
      <w:r w:rsidRPr="00805011">
        <w:rPr>
          <w:rFonts w:asciiTheme="minorHAnsi" w:hAnsiTheme="minorHAnsi" w:cstheme="minorHAnsi"/>
          <w:szCs w:val="24"/>
        </w:rPr>
        <w:t>czych jest niedopuszczalne w okresie 12 miesięcy poprzedzających upływ kadencji Sejmu, jak i w okresie od z</w:t>
      </w:r>
      <w:r w:rsidRPr="00805011">
        <w:rPr>
          <w:rFonts w:asciiTheme="minorHAnsi" w:hAnsiTheme="minorHAnsi" w:cstheme="minorHAnsi"/>
          <w:szCs w:val="24"/>
        </w:rPr>
        <w:t>a</w:t>
      </w:r>
      <w:r w:rsidRPr="00805011">
        <w:rPr>
          <w:rFonts w:asciiTheme="minorHAnsi" w:hAnsiTheme="minorHAnsi" w:cstheme="minorHAnsi"/>
          <w:szCs w:val="24"/>
        </w:rPr>
        <w:t>rządzenia wyborów w razie skrócenia kadencji Sejmu aż do dnia stwierdz</w:t>
      </w:r>
      <w:r w:rsidRPr="00805011">
        <w:rPr>
          <w:rFonts w:asciiTheme="minorHAnsi" w:hAnsiTheme="minorHAnsi" w:cstheme="minorHAnsi"/>
          <w:szCs w:val="24"/>
        </w:rPr>
        <w:t>e</w:t>
      </w:r>
      <w:r w:rsidRPr="00805011">
        <w:rPr>
          <w:rFonts w:asciiTheme="minorHAnsi" w:hAnsiTheme="minorHAnsi" w:cstheme="minorHAnsi"/>
          <w:szCs w:val="24"/>
        </w:rPr>
        <w:t>nia ważności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Sejm dokonuje, z zastrzeżeniem § 5, zmian w podziale na okręgi wyborcze z przyczyn, o których m</w:t>
      </w:r>
      <w:r w:rsidRPr="00805011">
        <w:rPr>
          <w:rFonts w:asciiTheme="minorHAnsi" w:hAnsiTheme="minorHAnsi" w:cstheme="minorHAnsi"/>
          <w:szCs w:val="24"/>
        </w:rPr>
        <w:t>o</w:t>
      </w:r>
      <w:r w:rsidRPr="00805011">
        <w:rPr>
          <w:rFonts w:asciiTheme="minorHAnsi" w:hAnsiTheme="minorHAnsi" w:cstheme="minorHAnsi"/>
          <w:szCs w:val="24"/>
        </w:rPr>
        <w:t>wa w § 1, nie później niż na 3 miesiące przed dniem, w którym upływa termin zarządzenia wyborów do Sejmu.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Ustalenie liczby mieszkańców, o której mowa w § 1, następuje na podstawie danych według stanu na koniec trzeciego kwartału roku poprzedzającego rok w którym upływa kadencja Sejmu, przekazanych przez wójtów w trybie określonym w przepisach wydanych na podst</w:t>
      </w:r>
      <w:r w:rsidRPr="00805011">
        <w:rPr>
          <w:rFonts w:asciiTheme="minorHAnsi" w:hAnsiTheme="minorHAnsi" w:cstheme="minorHAnsi"/>
          <w:szCs w:val="24"/>
        </w:rPr>
        <w:t>a</w:t>
      </w:r>
      <w:r w:rsidRPr="00805011">
        <w:rPr>
          <w:rFonts w:asciiTheme="minorHAnsi" w:hAnsiTheme="minorHAnsi" w:cstheme="minorHAnsi"/>
          <w:szCs w:val="24"/>
        </w:rPr>
        <w:t>wie art. 165 § 3.</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W razie skrócenia kadencji Sejmu zmian w podziale na okręgi wyborcze nie dokonuje się.</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3</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Zgłaszanie kandydatów na posłów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204.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Prawo zgłaszania kandydatów na posłów przysługuje: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komitetowi wyborczemu partii politycznej;</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koalicyjnemu komitetowi wyborczemu;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komitetowi wyborczemu wyborców.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2. Komitet wyborczy partii politycznej obowiązany jest zawiadomić Państwową Komisję Wyborczą o utworzeniu komitetu w okresie od dnia ogłoszenia postanowienia o zarządzeniu wyborów do 50 dnia przed dniem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Do zawiadomienia, o którym mowa w § 2, załącza się:</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oświadczenia pełnomocnika wyborczego i pełnomocnika finansowego o przyjęciu pełnomocni</w:t>
      </w:r>
      <w:r w:rsidRPr="00805011">
        <w:rPr>
          <w:rFonts w:asciiTheme="minorHAnsi" w:hAnsiTheme="minorHAnsi" w:cstheme="minorHAnsi"/>
          <w:szCs w:val="24"/>
        </w:rPr>
        <w:t>c</w:t>
      </w:r>
      <w:r w:rsidRPr="00805011">
        <w:rPr>
          <w:rFonts w:asciiTheme="minorHAnsi" w:hAnsiTheme="minorHAnsi" w:cstheme="minorHAnsi"/>
          <w:szCs w:val="24"/>
        </w:rPr>
        <w:t>twa, a w przypadku pełnomocnika finansowego – również o spełnieniu przez niego wymogów, o których mowa w art. 127 § 2 i 3;</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uwierzytelniony odpis z ewidencji partii politycznych;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wyciąg ze statutu partii politycznej wskazujący, który organ jest upoważniony do jej reprezent</w:t>
      </w:r>
      <w:r w:rsidRPr="00805011">
        <w:rPr>
          <w:rFonts w:asciiTheme="minorHAnsi" w:hAnsiTheme="minorHAnsi" w:cstheme="minorHAnsi"/>
          <w:szCs w:val="24"/>
        </w:rPr>
        <w:t>o</w:t>
      </w:r>
      <w:r w:rsidRPr="00805011">
        <w:rPr>
          <w:rFonts w:asciiTheme="minorHAnsi" w:hAnsiTheme="minorHAnsi" w:cstheme="minorHAnsi"/>
          <w:szCs w:val="24"/>
        </w:rPr>
        <w:t>wania na zewnątrz.</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4. Koalicyjny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może być utworzony w okresie od dnia ogłoszenia postanowienia o z</w:t>
      </w:r>
      <w:r w:rsidRPr="00805011">
        <w:rPr>
          <w:rFonts w:asciiTheme="minorHAnsi" w:hAnsiTheme="minorHAnsi" w:cstheme="minorHAnsi"/>
          <w:szCs w:val="24"/>
        </w:rPr>
        <w:t>a</w:t>
      </w:r>
      <w:r w:rsidRPr="00805011">
        <w:rPr>
          <w:rFonts w:asciiTheme="minorHAnsi" w:hAnsiTheme="minorHAnsi" w:cstheme="minorHAnsi"/>
          <w:szCs w:val="24"/>
        </w:rPr>
        <w:t>rządzeniu wyborów do 50 dnia przed dniem wyborów. Pełnomocnik wyborczy zawiadamia Państw</w:t>
      </w:r>
      <w:r w:rsidRPr="00805011">
        <w:rPr>
          <w:rFonts w:asciiTheme="minorHAnsi" w:hAnsiTheme="minorHAnsi" w:cstheme="minorHAnsi"/>
          <w:szCs w:val="24"/>
        </w:rPr>
        <w:t>o</w:t>
      </w:r>
      <w:r w:rsidRPr="00805011">
        <w:rPr>
          <w:rFonts w:asciiTheme="minorHAnsi" w:hAnsiTheme="minorHAnsi" w:cstheme="minorHAnsi"/>
          <w:szCs w:val="24"/>
        </w:rPr>
        <w:t>wą Komisję Wyborczą do 50 dnia przed dniem wyborów o utworzeniu komitetu wyborczego.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Do zawiadomienia, o którym mowa w § 4, załącza się:</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umowę o zawiązaniu koalicji wyborczej, wraz z następującymi danymi: imionami, nazwiskami, a</w:t>
      </w:r>
      <w:r w:rsidRPr="00805011">
        <w:rPr>
          <w:rFonts w:asciiTheme="minorHAnsi" w:hAnsiTheme="minorHAnsi" w:cstheme="minorHAnsi"/>
          <w:szCs w:val="24"/>
        </w:rPr>
        <w:t>d</w:t>
      </w:r>
      <w:r w:rsidRPr="00805011">
        <w:rPr>
          <w:rFonts w:asciiTheme="minorHAnsi" w:hAnsiTheme="minorHAnsi" w:cstheme="minorHAnsi"/>
          <w:szCs w:val="24"/>
        </w:rPr>
        <w:t>resami zamieszkania i numerami ewidencyjnymi PESEL osób wchodzących w skład komitetu w</w:t>
      </w:r>
      <w:r w:rsidRPr="00805011">
        <w:rPr>
          <w:rFonts w:asciiTheme="minorHAnsi" w:hAnsiTheme="minorHAnsi" w:cstheme="minorHAnsi"/>
          <w:szCs w:val="24"/>
        </w:rPr>
        <w:t>y</w:t>
      </w:r>
      <w:r w:rsidRPr="00805011">
        <w:rPr>
          <w:rFonts w:asciiTheme="minorHAnsi" w:hAnsiTheme="minorHAnsi" w:cstheme="minorHAnsi"/>
          <w:szCs w:val="24"/>
        </w:rPr>
        <w:t>borczego;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oświadczenia pełnomocnika wyborczego i pełnomocnika finansowego o przyjęciu pełnomocni</w:t>
      </w:r>
      <w:r w:rsidRPr="00805011">
        <w:rPr>
          <w:rFonts w:asciiTheme="minorHAnsi" w:hAnsiTheme="minorHAnsi" w:cstheme="minorHAnsi"/>
          <w:szCs w:val="24"/>
        </w:rPr>
        <w:t>c</w:t>
      </w:r>
      <w:r w:rsidRPr="00805011">
        <w:rPr>
          <w:rFonts w:asciiTheme="minorHAnsi" w:hAnsiTheme="minorHAnsi" w:cstheme="minorHAnsi"/>
          <w:szCs w:val="24"/>
        </w:rPr>
        <w:t>twa, a w przypadku pełnomocnika finansowego – również o spełnieniu przez niego wymogów, o których mowa w art. 127 § 2 i 3;</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uwierzytelniony odpis z ewidencji partii politycznych, partii politycznych tworzących koalicję w</w:t>
      </w:r>
      <w:r w:rsidRPr="00805011">
        <w:rPr>
          <w:rFonts w:asciiTheme="minorHAnsi" w:hAnsiTheme="minorHAnsi" w:cstheme="minorHAnsi"/>
          <w:szCs w:val="24"/>
        </w:rPr>
        <w:t>y</w:t>
      </w:r>
      <w:r w:rsidRPr="00805011">
        <w:rPr>
          <w:rFonts w:asciiTheme="minorHAnsi" w:hAnsiTheme="minorHAnsi" w:cstheme="minorHAnsi"/>
          <w:szCs w:val="24"/>
        </w:rPr>
        <w:t>borczą;</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4)</w:t>
      </w:r>
      <w:r w:rsidRPr="00805011">
        <w:rPr>
          <w:rFonts w:asciiTheme="minorHAnsi" w:hAnsiTheme="minorHAnsi" w:cstheme="minorHAnsi"/>
          <w:szCs w:val="24"/>
        </w:rPr>
        <w:tab/>
        <w:t>wyciągi ze statutów partii politycznych tworzących koalicję wyborczą wskazujące, który organ pa</w:t>
      </w:r>
      <w:r w:rsidRPr="00805011">
        <w:rPr>
          <w:rFonts w:asciiTheme="minorHAnsi" w:hAnsiTheme="minorHAnsi" w:cstheme="minorHAnsi"/>
          <w:szCs w:val="24"/>
        </w:rPr>
        <w:t>r</w:t>
      </w:r>
      <w:r w:rsidRPr="00805011">
        <w:rPr>
          <w:rFonts w:asciiTheme="minorHAnsi" w:hAnsiTheme="minorHAnsi" w:cstheme="minorHAnsi"/>
          <w:szCs w:val="24"/>
        </w:rPr>
        <w:t>tii jest upoważniony do jej reprezentowania na zewnątrz.</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Po zebraniu co najmniej 1000 podpisów obywateli mających prawo wybierania do Sejmu, popieraj</w:t>
      </w:r>
      <w:r w:rsidRPr="00805011">
        <w:rPr>
          <w:rFonts w:asciiTheme="minorHAnsi" w:hAnsiTheme="minorHAnsi" w:cstheme="minorHAnsi"/>
          <w:szCs w:val="24"/>
        </w:rPr>
        <w:t>ą</w:t>
      </w:r>
      <w:r w:rsidRPr="00805011">
        <w:rPr>
          <w:rFonts w:asciiTheme="minorHAnsi" w:hAnsiTheme="minorHAnsi" w:cstheme="minorHAnsi"/>
          <w:szCs w:val="24"/>
        </w:rPr>
        <w:t>cych utworzenie komitetu wyborczego wyborców, pełnomocnik wyborczy zawiadamia Państwową Komisję Wyborczą o utworzeniu komitetu. Zawiadomienie może być dokonane do 50 dnia przed dniem wyborów.</w:t>
      </w:r>
    </w:p>
    <w:p w:rsidR="00751153" w:rsidRPr="00805011" w:rsidRDefault="00AF256C">
      <w:pPr>
        <w:pStyle w:val="par"/>
        <w:rPr>
          <w:rFonts w:asciiTheme="minorHAnsi" w:hAnsiTheme="minorHAnsi" w:cstheme="minorHAnsi"/>
          <w:b/>
          <w:szCs w:val="24"/>
        </w:rPr>
      </w:pPr>
      <w:r w:rsidRPr="00805011">
        <w:rPr>
          <w:rFonts w:asciiTheme="minorHAnsi" w:hAnsiTheme="minorHAnsi" w:cstheme="minorHAnsi"/>
          <w:szCs w:val="24"/>
        </w:rPr>
        <w:t>§ 7. Do zawiadomienia, o którym mowa w § 6, załącza się:</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oświadczenie o utworzeniu komitetu wyborczego;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oświadczenia pełnomocnika wyborczego i pełnomocnika finansowego o przyjęciu pełnomocni</w:t>
      </w:r>
      <w:r w:rsidRPr="00805011">
        <w:rPr>
          <w:rFonts w:asciiTheme="minorHAnsi" w:hAnsiTheme="minorHAnsi" w:cstheme="minorHAnsi"/>
          <w:szCs w:val="24"/>
        </w:rPr>
        <w:t>c</w:t>
      </w:r>
      <w:r w:rsidRPr="00805011">
        <w:rPr>
          <w:rFonts w:asciiTheme="minorHAnsi" w:hAnsiTheme="minorHAnsi" w:cstheme="minorHAnsi"/>
          <w:szCs w:val="24"/>
        </w:rPr>
        <w:t>twa, a w przypadku pełnomocnika finansowego – również o spełnieniu przez niego wymogów, o których mowa w art. 127 § 2 i 3;</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wykaz co najmniej 1000 obywateli, o których mowa w § 6, zawierający ich imiona, nazwiska, adr</w:t>
      </w:r>
      <w:r w:rsidRPr="00805011">
        <w:rPr>
          <w:rFonts w:asciiTheme="minorHAnsi" w:hAnsiTheme="minorHAnsi" w:cstheme="minorHAnsi"/>
          <w:szCs w:val="24"/>
        </w:rPr>
        <w:t>e</w:t>
      </w:r>
      <w:r w:rsidRPr="00805011">
        <w:rPr>
          <w:rFonts w:asciiTheme="minorHAnsi" w:hAnsiTheme="minorHAnsi" w:cstheme="minorHAnsi"/>
          <w:szCs w:val="24"/>
        </w:rPr>
        <w:t>sy zamieszkania oraz numery ewidencyjne PESEL, a także własnoręcznie złożone podpisy obywat</w:t>
      </w:r>
      <w:r w:rsidRPr="00805011">
        <w:rPr>
          <w:rFonts w:asciiTheme="minorHAnsi" w:hAnsiTheme="minorHAnsi" w:cstheme="minorHAnsi"/>
          <w:szCs w:val="24"/>
        </w:rPr>
        <w:t>e</w:t>
      </w:r>
      <w:r w:rsidRPr="00805011">
        <w:rPr>
          <w:rFonts w:asciiTheme="minorHAnsi" w:hAnsiTheme="minorHAnsi" w:cstheme="minorHAnsi"/>
          <w:szCs w:val="24"/>
        </w:rPr>
        <w:t>li.</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205.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Pełnomocnikowi wyborczemu służy prawo wniesienia skargi do Sądu Najwyższego na post</w:t>
      </w:r>
      <w:r w:rsidRPr="00805011">
        <w:rPr>
          <w:rFonts w:asciiTheme="minorHAnsi" w:hAnsiTheme="minorHAnsi" w:cstheme="minorHAnsi"/>
          <w:szCs w:val="24"/>
        </w:rPr>
        <w:t>a</w:t>
      </w:r>
      <w:r w:rsidRPr="00805011">
        <w:rPr>
          <w:rFonts w:asciiTheme="minorHAnsi" w:hAnsiTheme="minorHAnsi" w:cstheme="minorHAnsi"/>
          <w:szCs w:val="24"/>
        </w:rPr>
        <w:t>nowienie Państwowej Komisji Wyborczej o odmowie przyjęcia zawiadomienia o utworzeniu komitetu w</w:t>
      </w:r>
      <w:r w:rsidRPr="00805011">
        <w:rPr>
          <w:rFonts w:asciiTheme="minorHAnsi" w:hAnsiTheme="minorHAnsi" w:cstheme="minorHAnsi"/>
          <w:szCs w:val="24"/>
        </w:rPr>
        <w:t>y</w:t>
      </w:r>
      <w:r w:rsidRPr="00805011">
        <w:rPr>
          <w:rFonts w:asciiTheme="minorHAnsi" w:hAnsiTheme="minorHAnsi" w:cstheme="minorHAnsi"/>
          <w:szCs w:val="24"/>
        </w:rPr>
        <w:t>borczego. Skargę wnosi się w terminie 2 dni od daty doręczenia pełnomocnikowi wyborczemu post</w:t>
      </w:r>
      <w:r w:rsidRPr="00805011">
        <w:rPr>
          <w:rFonts w:asciiTheme="minorHAnsi" w:hAnsiTheme="minorHAnsi" w:cstheme="minorHAnsi"/>
          <w:szCs w:val="24"/>
        </w:rPr>
        <w:t>a</w:t>
      </w:r>
      <w:r w:rsidRPr="00805011">
        <w:rPr>
          <w:rFonts w:asciiTheme="minorHAnsi" w:hAnsiTheme="minorHAnsi" w:cstheme="minorHAnsi"/>
          <w:szCs w:val="24"/>
        </w:rPr>
        <w:t>nowienia o odmowie przyjęcia zawiadomienia o utworzeniu komitetu wyborczego.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Sąd Najwyższy rozpatruje skargę w składzie 3 sędziów, w postępowaniu nieprocesowym, i wydaje orzeczenie w sprawie skargi w terminie 3 dni. Od orzeczenia Sądu Najwyższego nie przysługuje śr</w:t>
      </w:r>
      <w:r w:rsidRPr="00805011">
        <w:rPr>
          <w:rFonts w:asciiTheme="minorHAnsi" w:hAnsiTheme="minorHAnsi" w:cstheme="minorHAnsi"/>
          <w:szCs w:val="24"/>
        </w:rPr>
        <w:t>o</w:t>
      </w:r>
      <w:r w:rsidRPr="00805011">
        <w:rPr>
          <w:rFonts w:asciiTheme="minorHAnsi" w:hAnsiTheme="minorHAnsi" w:cstheme="minorHAnsi"/>
          <w:szCs w:val="24"/>
        </w:rPr>
        <w:t>dek prawny. Orzeczenie doręcza się pełnomocnikowi wyborczemu i Państwowej Komisji Wyborczej. Jeżeli Sąd Najwyższy uzna skargę pełnomocnika wyborczego za zasadną, Państwowa Komisja Wybo</w:t>
      </w:r>
      <w:r w:rsidRPr="00805011">
        <w:rPr>
          <w:rFonts w:asciiTheme="minorHAnsi" w:hAnsiTheme="minorHAnsi" w:cstheme="minorHAnsi"/>
          <w:szCs w:val="24"/>
        </w:rPr>
        <w:t>r</w:t>
      </w:r>
      <w:r w:rsidRPr="00805011">
        <w:rPr>
          <w:rFonts w:asciiTheme="minorHAnsi" w:hAnsiTheme="minorHAnsi" w:cstheme="minorHAnsi"/>
          <w:szCs w:val="24"/>
        </w:rPr>
        <w:t>cza niezwłocznie przyjmuje zawiadomienie o utworzeniu komitetu wyborczego.</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lastRenderedPageBreak/>
        <w:t>Art. 206.</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 xml:space="preserve">Na wniosek komitetu wyborczego odpowiednie organy mają obowiązek wydać </w:t>
      </w:r>
      <w:r w:rsidR="0071035A">
        <w:rPr>
          <w:rFonts w:asciiTheme="minorHAnsi" w:hAnsiTheme="minorHAnsi" w:cstheme="minorHAnsi"/>
          <w:szCs w:val="24"/>
        </w:rPr>
        <w:t>potwierdzenie nadania numeru NIP oraz decyzję o nadaniu numeru REGON, najpóźniej do końca drugiego dnia roboczego nast</w:t>
      </w:r>
      <w:r w:rsidR="0071035A">
        <w:rPr>
          <w:rFonts w:asciiTheme="minorHAnsi" w:hAnsiTheme="minorHAnsi" w:cstheme="minorHAnsi"/>
          <w:szCs w:val="24"/>
        </w:rPr>
        <w:t>ę</w:t>
      </w:r>
      <w:r w:rsidR="0071035A">
        <w:rPr>
          <w:rFonts w:asciiTheme="minorHAnsi" w:hAnsiTheme="minorHAnsi" w:cstheme="minorHAnsi"/>
          <w:szCs w:val="24"/>
        </w:rPr>
        <w:t>pującego po dniu zgłoszenia wniosku o nadanie numeru.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207.</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Państwowa Komisja Wyborcza informację o utworzonych komitetach wyborczych ogłasza w Dzienniku Urzędowym Rzeczypospolitej Polskiej „Monitor Polski” oraz w Biuletynie Informacji P</w:t>
      </w:r>
      <w:r w:rsidRPr="00805011">
        <w:rPr>
          <w:rFonts w:asciiTheme="minorHAnsi" w:hAnsiTheme="minorHAnsi" w:cstheme="minorHAnsi"/>
          <w:szCs w:val="24"/>
        </w:rPr>
        <w:t>u</w:t>
      </w:r>
      <w:r w:rsidRPr="00805011">
        <w:rPr>
          <w:rFonts w:asciiTheme="minorHAnsi" w:hAnsiTheme="minorHAnsi" w:cstheme="minorHAnsi"/>
          <w:szCs w:val="24"/>
        </w:rPr>
        <w:t>blicznej.</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208.</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Komitet wyborczy może zgłosić w każdym okręgu wyborczym jedną listę kandydatów na p</w:t>
      </w:r>
      <w:r w:rsidRPr="00805011">
        <w:rPr>
          <w:rFonts w:asciiTheme="minorHAnsi" w:hAnsiTheme="minorHAnsi" w:cstheme="minorHAnsi"/>
          <w:szCs w:val="24"/>
        </w:rPr>
        <w:t>o</w:t>
      </w:r>
      <w:r w:rsidRPr="00805011">
        <w:rPr>
          <w:rFonts w:asciiTheme="minorHAnsi" w:hAnsiTheme="minorHAnsi" w:cstheme="minorHAnsi"/>
          <w:szCs w:val="24"/>
        </w:rPr>
        <w:t>słów.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Kandydować można tylko w jednym okręgu wyborczym i tylko z jednej listy kandydatów.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Partie polityczne, które wchodzą w skład koalicji wyborczej, nie mogą zgłaszać list kandydatów s</w:t>
      </w:r>
      <w:r w:rsidRPr="00805011">
        <w:rPr>
          <w:rFonts w:asciiTheme="minorHAnsi" w:hAnsiTheme="minorHAnsi" w:cstheme="minorHAnsi"/>
          <w:szCs w:val="24"/>
        </w:rPr>
        <w:t>a</w:t>
      </w:r>
      <w:r w:rsidRPr="00805011">
        <w:rPr>
          <w:rFonts w:asciiTheme="minorHAnsi" w:hAnsiTheme="minorHAnsi" w:cstheme="minorHAnsi"/>
          <w:szCs w:val="24"/>
        </w:rPr>
        <w:t>modzielnie.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209.</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Wyborca może udzielić pisemnego poparcia więcej niż jednej liście kandydatów. Wycofanie udziel</w:t>
      </w:r>
      <w:r w:rsidRPr="00805011">
        <w:rPr>
          <w:rFonts w:asciiTheme="minorHAnsi" w:hAnsiTheme="minorHAnsi" w:cstheme="minorHAnsi"/>
          <w:szCs w:val="24"/>
        </w:rPr>
        <w:t>o</w:t>
      </w:r>
      <w:r w:rsidRPr="00805011">
        <w:rPr>
          <w:rFonts w:asciiTheme="minorHAnsi" w:hAnsiTheme="minorHAnsi" w:cstheme="minorHAnsi"/>
          <w:szCs w:val="24"/>
        </w:rPr>
        <w:t>nego poparcia nie rodzi skutków prawnych.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w:t>
      </w:r>
      <w:r w:rsidRPr="00805011">
        <w:rPr>
          <w:rFonts w:asciiTheme="minorHAnsi" w:hAnsiTheme="minorHAnsi" w:cstheme="minorHAnsi"/>
          <w:szCs w:val="24"/>
        </w:rPr>
        <w:tab/>
        <w:t>Wyborca udzielający poparcia liście kandydatów składa podpis obok czytelnie wpisanego swojego n</w:t>
      </w:r>
      <w:r w:rsidRPr="00805011">
        <w:rPr>
          <w:rFonts w:asciiTheme="minorHAnsi" w:hAnsiTheme="minorHAnsi" w:cstheme="minorHAnsi"/>
          <w:szCs w:val="24"/>
        </w:rPr>
        <w:t>a</w:t>
      </w:r>
      <w:r w:rsidRPr="00805011">
        <w:rPr>
          <w:rFonts w:asciiTheme="minorHAnsi" w:hAnsiTheme="minorHAnsi" w:cstheme="minorHAnsi"/>
          <w:szCs w:val="24"/>
        </w:rPr>
        <w:t>zwiska i imienia, adresu zamieszkania i numeru ewidencyjnego PESEL.</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w:t>
      </w:r>
      <w:r w:rsidRPr="00805011">
        <w:rPr>
          <w:rFonts w:asciiTheme="minorHAnsi" w:hAnsiTheme="minorHAnsi" w:cstheme="minorHAnsi"/>
          <w:szCs w:val="24"/>
        </w:rPr>
        <w:tab/>
        <w:t>Wykaz podpisów musi zawierać na każdej stronie nazwę komitetu wyborczego zgłaszającego listę, numer okręgu wyborczego, w którym lista jest zgłaszana, oraz adnotację:</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ab/>
        <w:t>„Udzielam poparcia liście kandydatów na posłów zgłaszanej przez ................ (nazwa komitetu w</w:t>
      </w:r>
      <w:r w:rsidRPr="00805011">
        <w:rPr>
          <w:rFonts w:asciiTheme="minorHAnsi" w:hAnsiTheme="minorHAnsi" w:cstheme="minorHAnsi"/>
          <w:szCs w:val="24"/>
        </w:rPr>
        <w:t>y</w:t>
      </w:r>
      <w:r w:rsidRPr="00805011">
        <w:rPr>
          <w:rFonts w:asciiTheme="minorHAnsi" w:hAnsiTheme="minorHAnsi" w:cstheme="minorHAnsi"/>
          <w:szCs w:val="24"/>
        </w:rPr>
        <w:t>borczego) w okręgu wyborczym ............ (numer okręgu) w wyborach do Sejmu Rzeczypospolitej Po</w:t>
      </w:r>
      <w:r w:rsidRPr="00805011">
        <w:rPr>
          <w:rFonts w:asciiTheme="minorHAnsi" w:hAnsiTheme="minorHAnsi" w:cstheme="minorHAnsi"/>
          <w:szCs w:val="24"/>
        </w:rPr>
        <w:t>l</w:t>
      </w:r>
      <w:r w:rsidRPr="00805011">
        <w:rPr>
          <w:rFonts w:asciiTheme="minorHAnsi" w:hAnsiTheme="minorHAnsi" w:cstheme="minorHAnsi"/>
          <w:szCs w:val="24"/>
        </w:rPr>
        <w:t>skiej zarządzonych na ............... (dzień, miesiąc, rok).”.</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210.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Lista kandydatów powinna być poparta, w sposób, o którym mowa w art. 209 § 2 i 3, podp</w:t>
      </w:r>
      <w:r w:rsidRPr="00805011">
        <w:rPr>
          <w:rFonts w:asciiTheme="minorHAnsi" w:hAnsiTheme="minorHAnsi" w:cstheme="minorHAnsi"/>
          <w:szCs w:val="24"/>
        </w:rPr>
        <w:t>i</w:t>
      </w:r>
      <w:r w:rsidRPr="00805011">
        <w:rPr>
          <w:rFonts w:asciiTheme="minorHAnsi" w:hAnsiTheme="minorHAnsi" w:cstheme="minorHAnsi"/>
          <w:szCs w:val="24"/>
        </w:rPr>
        <w:t>sami co najmniej 5000 wyborców stale zamieszkałych w danym okręgu wyborczym.</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Komitet wyborczy, który z zachowaniem wymogów określonych w § 1 zarejestrował listy kandydatów co najmniej w połowie okręgów wyborczych, uprawniony jest do zgłoszenia da</w:t>
      </w:r>
      <w:r w:rsidRPr="00805011">
        <w:rPr>
          <w:rFonts w:asciiTheme="minorHAnsi" w:hAnsiTheme="minorHAnsi" w:cstheme="minorHAnsi"/>
          <w:szCs w:val="24"/>
        </w:rPr>
        <w:t>l</w:t>
      </w:r>
      <w:r w:rsidRPr="00805011">
        <w:rPr>
          <w:rFonts w:asciiTheme="minorHAnsi" w:hAnsiTheme="minorHAnsi" w:cstheme="minorHAnsi"/>
          <w:szCs w:val="24"/>
        </w:rPr>
        <w:t>szych list bez poparcia zgłoszenia podpisami wyborców.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Zgłoszenie list kandydatów przez komitety wyborcze spełniające warunek, o którym mowa w § 2, n</w:t>
      </w:r>
      <w:r w:rsidRPr="00805011">
        <w:rPr>
          <w:rFonts w:asciiTheme="minorHAnsi" w:hAnsiTheme="minorHAnsi" w:cstheme="minorHAnsi"/>
          <w:szCs w:val="24"/>
        </w:rPr>
        <w:t>a</w:t>
      </w:r>
      <w:r w:rsidRPr="00805011">
        <w:rPr>
          <w:rFonts w:asciiTheme="minorHAnsi" w:hAnsiTheme="minorHAnsi" w:cstheme="minorHAnsi"/>
          <w:szCs w:val="24"/>
        </w:rPr>
        <w:t>stępuje na podstawie zaświadczenia Państwowej Komisji Wyborczej wydanego na wniosek zainter</w:t>
      </w:r>
      <w:r w:rsidRPr="00805011">
        <w:rPr>
          <w:rFonts w:asciiTheme="minorHAnsi" w:hAnsiTheme="minorHAnsi" w:cstheme="minorHAnsi"/>
          <w:szCs w:val="24"/>
        </w:rPr>
        <w:t>e</w:t>
      </w:r>
      <w:r w:rsidRPr="00805011">
        <w:rPr>
          <w:rFonts w:asciiTheme="minorHAnsi" w:hAnsiTheme="minorHAnsi" w:cstheme="minorHAnsi"/>
          <w:szCs w:val="24"/>
        </w:rPr>
        <w:t>sowanego komitetu wyborczego, złożony do 40 dnia przed dniem wyborów.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211.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Listę kandydatów zgłasza się do okręgowej komisji wyborczej najpóźniej do godziny 24.00 w 40 dniu przed dniem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Liczba kandydatów na liście nie może być mniejsza niż liczba posłów wybieranych w danym okręgu wyborczym i większa niż dwukrotność liczby posłów wybieranych w danym okręgu wyborczym.</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Na liście kandydatów: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liczba kandydatów – kobiet nie może być mniejsza niż 35 % liczby wszystkich kandydatów na liście;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liczba kandydatów – mężczyzn nie może być mniejsza niż 35 % liczby wszystkich kandydatów na l</w:t>
      </w:r>
      <w:r w:rsidRPr="00805011">
        <w:rPr>
          <w:rFonts w:asciiTheme="minorHAnsi" w:hAnsiTheme="minorHAnsi" w:cstheme="minorHAnsi"/>
          <w:szCs w:val="24"/>
        </w:rPr>
        <w:t>i</w:t>
      </w:r>
      <w:r w:rsidRPr="00805011">
        <w:rPr>
          <w:rFonts w:asciiTheme="minorHAnsi" w:hAnsiTheme="minorHAnsi" w:cstheme="minorHAnsi"/>
          <w:szCs w:val="24"/>
        </w:rPr>
        <w:t>ście.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Zgłoszenia listy kandydatów dokonuje osobiście, na piśmie, pełnomocnik wyborczy lub up</w:t>
      </w:r>
      <w:r w:rsidRPr="00805011">
        <w:rPr>
          <w:rFonts w:asciiTheme="minorHAnsi" w:hAnsiTheme="minorHAnsi" w:cstheme="minorHAnsi"/>
          <w:szCs w:val="24"/>
        </w:rPr>
        <w:t>o</w:t>
      </w:r>
      <w:r w:rsidRPr="00805011">
        <w:rPr>
          <w:rFonts w:asciiTheme="minorHAnsi" w:hAnsiTheme="minorHAnsi" w:cstheme="minorHAnsi"/>
          <w:szCs w:val="24"/>
        </w:rPr>
        <w:t>ważniona przez niego osoba, zwani dalej „osobą zgłaszającą listę”. W razie zgłoszenia listy przez upoważnioną przez pełnomocnika osobę do zgłoszenia dołącza się dokument stwierdzający udzielenie upoważni</w:t>
      </w:r>
      <w:r w:rsidRPr="00805011">
        <w:rPr>
          <w:rFonts w:asciiTheme="minorHAnsi" w:hAnsiTheme="minorHAnsi" w:cstheme="minorHAnsi"/>
          <w:szCs w:val="24"/>
        </w:rPr>
        <w:t>e</w:t>
      </w:r>
      <w:r w:rsidRPr="00805011">
        <w:rPr>
          <w:rFonts w:asciiTheme="minorHAnsi" w:hAnsiTheme="minorHAnsi" w:cstheme="minorHAnsi"/>
          <w:szCs w:val="24"/>
        </w:rPr>
        <w:lastRenderedPageBreak/>
        <w:t>nia, ze wskazaniem zakresu udzielonego upoważnienia, oraz dane upoważnionej przez pełnomocnika osoby: imię (imiona), nazwisko, adres zamieszkania i numer ewidencyjny PESEL.</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212.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Zgłoszenie listy kandydatów powinno zawierać nazwisko, imię (imiona), zawód i miejsce zamieszk</w:t>
      </w:r>
      <w:r w:rsidRPr="00805011">
        <w:rPr>
          <w:rFonts w:asciiTheme="minorHAnsi" w:hAnsiTheme="minorHAnsi" w:cstheme="minorHAnsi"/>
          <w:szCs w:val="24"/>
        </w:rPr>
        <w:t>a</w:t>
      </w:r>
      <w:r w:rsidRPr="00805011">
        <w:rPr>
          <w:rFonts w:asciiTheme="minorHAnsi" w:hAnsiTheme="minorHAnsi" w:cstheme="minorHAnsi"/>
          <w:szCs w:val="24"/>
        </w:rPr>
        <w:t>nia każdego z kandydatów. Nazwiska kandydatów umieszcza się na liście w kolejn</w:t>
      </w:r>
      <w:r w:rsidRPr="00805011">
        <w:rPr>
          <w:rFonts w:asciiTheme="minorHAnsi" w:hAnsiTheme="minorHAnsi" w:cstheme="minorHAnsi"/>
          <w:szCs w:val="24"/>
        </w:rPr>
        <w:t>o</w:t>
      </w:r>
      <w:r w:rsidRPr="00805011">
        <w:rPr>
          <w:rFonts w:asciiTheme="minorHAnsi" w:hAnsiTheme="minorHAnsi" w:cstheme="minorHAnsi"/>
          <w:szCs w:val="24"/>
        </w:rPr>
        <w:t xml:space="preserve">ści ustalonej przez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Kandydata oznacza się nazwą lub skrótem nazwy tej partii politycznej, której jest członkiem (nie wi</w:t>
      </w:r>
      <w:r w:rsidRPr="00805011">
        <w:rPr>
          <w:rFonts w:asciiTheme="minorHAnsi" w:hAnsiTheme="minorHAnsi" w:cstheme="minorHAnsi"/>
          <w:szCs w:val="24"/>
        </w:rPr>
        <w:t>ę</w:t>
      </w:r>
      <w:r w:rsidRPr="00805011">
        <w:rPr>
          <w:rFonts w:asciiTheme="minorHAnsi" w:hAnsiTheme="minorHAnsi" w:cstheme="minorHAnsi"/>
          <w:szCs w:val="24"/>
        </w:rPr>
        <w:t>cej niż 45 znaków drukarskich, wliczając spacje).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Osoba zgłaszająca listę może wnosić o oznaczenie kandydata, który nie należy do żadnej partii pol</w:t>
      </w:r>
      <w:r w:rsidRPr="00805011">
        <w:rPr>
          <w:rFonts w:asciiTheme="minorHAnsi" w:hAnsiTheme="minorHAnsi" w:cstheme="minorHAnsi"/>
          <w:szCs w:val="24"/>
        </w:rPr>
        <w:t>i</w:t>
      </w:r>
      <w:r w:rsidRPr="00805011">
        <w:rPr>
          <w:rFonts w:asciiTheme="minorHAnsi" w:hAnsiTheme="minorHAnsi" w:cstheme="minorHAnsi"/>
          <w:szCs w:val="24"/>
        </w:rPr>
        <w:t>tycznej, tylko jedną nazwą lub skrótem nazwy partii popierającej danego kandydata; przepis § 2 st</w:t>
      </w:r>
      <w:r w:rsidRPr="00805011">
        <w:rPr>
          <w:rFonts w:asciiTheme="minorHAnsi" w:hAnsiTheme="minorHAnsi" w:cstheme="minorHAnsi"/>
          <w:szCs w:val="24"/>
        </w:rPr>
        <w:t>o</w:t>
      </w:r>
      <w:r w:rsidRPr="00805011">
        <w:rPr>
          <w:rFonts w:asciiTheme="minorHAnsi" w:hAnsiTheme="minorHAnsi" w:cstheme="minorHAnsi"/>
          <w:szCs w:val="24"/>
        </w:rPr>
        <w:t>suje się odpowiednio. Fakt poparcia kandydata powinien być potwierdzony pisemnie przez właściwy statutowy organ partii. Wniosek wraz z potwierdzeniem składa się ze zgłoszeniem listy.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W zgłoszeniu osoba zgłaszająca listę wskazuje sposób oznaczenia listy na urzędowych obwieszcz</w:t>
      </w:r>
      <w:r w:rsidRPr="00805011">
        <w:rPr>
          <w:rFonts w:asciiTheme="minorHAnsi" w:hAnsiTheme="minorHAnsi" w:cstheme="minorHAnsi"/>
          <w:szCs w:val="24"/>
        </w:rPr>
        <w:t>e</w:t>
      </w:r>
      <w:r w:rsidRPr="00805011">
        <w:rPr>
          <w:rFonts w:asciiTheme="minorHAnsi" w:hAnsiTheme="minorHAnsi" w:cstheme="minorHAnsi"/>
          <w:szCs w:val="24"/>
        </w:rPr>
        <w:t>niach oraz na karcie do głosowania. Oznaczeniem może być nazwa lub skrót nazwy komitetu w</w:t>
      </w:r>
      <w:r w:rsidRPr="00805011">
        <w:rPr>
          <w:rFonts w:asciiTheme="minorHAnsi" w:hAnsiTheme="minorHAnsi" w:cstheme="minorHAnsi"/>
          <w:szCs w:val="24"/>
        </w:rPr>
        <w:t>y</w:t>
      </w:r>
      <w:r w:rsidRPr="00805011">
        <w:rPr>
          <w:rFonts w:asciiTheme="minorHAnsi" w:hAnsiTheme="minorHAnsi" w:cstheme="minorHAnsi"/>
          <w:szCs w:val="24"/>
        </w:rPr>
        <w:t xml:space="preserve">borczego, o którym mowa w art. 86 § 3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1, art. 87 § 6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1 i art. 89 § 5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1. Oznaczenie może składać się z nie więcej niż 45 znaków drukarskich, wliczając spacje.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Do zgłoszenia każdej listy należy dołączyć:</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oświadczenie o liczbie podpisów wyborców popierających listę wraz z wykazem podpisów wybo</w:t>
      </w:r>
      <w:r w:rsidRPr="00805011">
        <w:rPr>
          <w:rFonts w:asciiTheme="minorHAnsi" w:hAnsiTheme="minorHAnsi" w:cstheme="minorHAnsi"/>
          <w:szCs w:val="24"/>
        </w:rPr>
        <w:t>r</w:t>
      </w:r>
      <w:r w:rsidRPr="00805011">
        <w:rPr>
          <w:rFonts w:asciiTheme="minorHAnsi" w:hAnsiTheme="minorHAnsi" w:cstheme="minorHAnsi"/>
          <w:szCs w:val="24"/>
        </w:rPr>
        <w:t>ców popierających listę bądź zaświadczenie Państwowej Komisji Wyborczej, o kt</w:t>
      </w:r>
      <w:r w:rsidRPr="00805011">
        <w:rPr>
          <w:rFonts w:asciiTheme="minorHAnsi" w:hAnsiTheme="minorHAnsi" w:cstheme="minorHAnsi"/>
          <w:szCs w:val="24"/>
        </w:rPr>
        <w:t>ó</w:t>
      </w:r>
      <w:r w:rsidRPr="00805011">
        <w:rPr>
          <w:rFonts w:asciiTheme="minorHAnsi" w:hAnsiTheme="minorHAnsi" w:cstheme="minorHAnsi"/>
          <w:szCs w:val="24"/>
        </w:rPr>
        <w:t>rym mowa w art. 210 § 3;</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pisemną zgodę kandydata na kandydowanie z danej listy kandydatów. Zgoda kandydata na ka</w:t>
      </w:r>
      <w:r w:rsidRPr="00805011">
        <w:rPr>
          <w:rFonts w:asciiTheme="minorHAnsi" w:hAnsiTheme="minorHAnsi" w:cstheme="minorHAnsi"/>
          <w:szCs w:val="24"/>
        </w:rPr>
        <w:t>n</w:t>
      </w:r>
      <w:r w:rsidRPr="00805011">
        <w:rPr>
          <w:rFonts w:asciiTheme="minorHAnsi" w:hAnsiTheme="minorHAnsi" w:cstheme="minorHAnsi"/>
          <w:szCs w:val="24"/>
        </w:rPr>
        <w:t>dydowanie w wyborach powinna zawierać dane: imię (imiona), nazwisko, nazwisko rodowe, imi</w:t>
      </w:r>
      <w:r w:rsidRPr="00805011">
        <w:rPr>
          <w:rFonts w:asciiTheme="minorHAnsi" w:hAnsiTheme="minorHAnsi" w:cstheme="minorHAnsi"/>
          <w:szCs w:val="24"/>
        </w:rPr>
        <w:t>o</w:t>
      </w:r>
      <w:r w:rsidRPr="00805011">
        <w:rPr>
          <w:rFonts w:asciiTheme="minorHAnsi" w:hAnsiTheme="minorHAnsi" w:cstheme="minorHAnsi"/>
          <w:szCs w:val="24"/>
        </w:rPr>
        <w:t>na rodziców, datę i miejsce urodzenia, adres zamieszkania, obywatelstwo oraz numer ewidencyjny PESEL kandydata, a także wskazanie jego przynależności do partii politycznej; zgodę na kandyd</w:t>
      </w:r>
      <w:r w:rsidRPr="00805011">
        <w:rPr>
          <w:rFonts w:asciiTheme="minorHAnsi" w:hAnsiTheme="minorHAnsi" w:cstheme="minorHAnsi"/>
          <w:szCs w:val="24"/>
        </w:rPr>
        <w:t>o</w:t>
      </w:r>
      <w:r w:rsidRPr="00805011">
        <w:rPr>
          <w:rFonts w:asciiTheme="minorHAnsi" w:hAnsiTheme="minorHAnsi" w:cstheme="minorHAnsi"/>
          <w:szCs w:val="24"/>
        </w:rPr>
        <w:t>wanie kandydat opatruje datą i własnoręcznym podp</w:t>
      </w:r>
      <w:r w:rsidRPr="00805011">
        <w:rPr>
          <w:rFonts w:asciiTheme="minorHAnsi" w:hAnsiTheme="minorHAnsi" w:cstheme="minorHAnsi"/>
          <w:szCs w:val="24"/>
        </w:rPr>
        <w:t>i</w:t>
      </w:r>
      <w:r w:rsidRPr="00805011">
        <w:rPr>
          <w:rFonts w:asciiTheme="minorHAnsi" w:hAnsiTheme="minorHAnsi" w:cstheme="minorHAnsi"/>
          <w:szCs w:val="24"/>
        </w:rPr>
        <w:t>sem;</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w stosunku do każdego kandydata urodzonego przed dniem 1 sierpnia 1972 r. oświadczenie, o którym mowa w art. 7 ust. 1 ustawy z dnia 18 października 2006 r. o ujawnianiu informacji o d</w:t>
      </w:r>
      <w:r w:rsidRPr="00805011">
        <w:rPr>
          <w:rFonts w:asciiTheme="minorHAnsi" w:hAnsiTheme="minorHAnsi" w:cstheme="minorHAnsi"/>
          <w:szCs w:val="24"/>
        </w:rPr>
        <w:t>o</w:t>
      </w:r>
      <w:r w:rsidRPr="00805011">
        <w:rPr>
          <w:rFonts w:asciiTheme="minorHAnsi" w:hAnsiTheme="minorHAnsi" w:cstheme="minorHAnsi"/>
          <w:szCs w:val="24"/>
        </w:rPr>
        <w:t>kumentach organów bezpieczeństwa państwa z lat 1944–1990 oraz treści tych dokumentów albo informację, o której mowa w art. 7 ust. 3a tej ustawy;</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4) </w:t>
      </w:r>
      <w:r w:rsidR="0059272E" w:rsidRPr="00805011">
        <w:rPr>
          <w:rFonts w:asciiTheme="minorHAnsi" w:hAnsiTheme="minorHAnsi" w:cstheme="minorHAnsi"/>
          <w:szCs w:val="24"/>
        </w:rPr>
        <w:tab/>
      </w:r>
      <w:r w:rsidRPr="00805011">
        <w:rPr>
          <w:rFonts w:asciiTheme="minorHAnsi" w:hAnsiTheme="minorHAnsi" w:cstheme="minorHAnsi"/>
          <w:szCs w:val="24"/>
        </w:rPr>
        <w:t>pisemne oświadczenie kandydata o posiadaniu prawa wybieralności.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Po dokonaniu zgłoszenia uzupełnianie listy o nazwiska kandydatów lub zmiany kandydatów albo ich kolejności na liście bądź też zmiana oznaczenia, o którym mowa w § 3, są nied</w:t>
      </w:r>
      <w:r w:rsidRPr="00805011">
        <w:rPr>
          <w:rFonts w:asciiTheme="minorHAnsi" w:hAnsiTheme="minorHAnsi" w:cstheme="minorHAnsi"/>
          <w:szCs w:val="24"/>
        </w:rPr>
        <w:t>o</w:t>
      </w:r>
      <w:r w:rsidRPr="00805011">
        <w:rPr>
          <w:rFonts w:asciiTheme="minorHAnsi" w:hAnsiTheme="minorHAnsi" w:cstheme="minorHAnsi"/>
          <w:szCs w:val="24"/>
        </w:rPr>
        <w:t>puszczalne.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213.</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Okręgowa komisja wyborcza, przyjmując zgłoszenie listy kandydatów, bada, w obecności osoby zgł</w:t>
      </w:r>
      <w:r w:rsidRPr="00805011">
        <w:rPr>
          <w:rFonts w:asciiTheme="minorHAnsi" w:hAnsiTheme="minorHAnsi" w:cstheme="minorHAnsi"/>
          <w:szCs w:val="24"/>
        </w:rPr>
        <w:t>a</w:t>
      </w:r>
      <w:r w:rsidRPr="00805011">
        <w:rPr>
          <w:rFonts w:asciiTheme="minorHAnsi" w:hAnsiTheme="minorHAnsi" w:cstheme="minorHAnsi"/>
          <w:szCs w:val="24"/>
        </w:rPr>
        <w:t>szającej listę, czy spełnia ono wymogi, o których mowa w art. 211 § 2 i 3 oraz art. 212, i wydaje os</w:t>
      </w:r>
      <w:r w:rsidRPr="00805011">
        <w:rPr>
          <w:rFonts w:asciiTheme="minorHAnsi" w:hAnsiTheme="minorHAnsi" w:cstheme="minorHAnsi"/>
          <w:szCs w:val="24"/>
        </w:rPr>
        <w:t>o</w:t>
      </w:r>
      <w:r w:rsidRPr="00805011">
        <w:rPr>
          <w:rFonts w:asciiTheme="minorHAnsi" w:hAnsiTheme="minorHAnsi" w:cstheme="minorHAnsi"/>
          <w:szCs w:val="24"/>
        </w:rPr>
        <w:t>bie zgłaszającej listę pisemne potwierdzenie przyjęcia zgłoszenia. Wzór potwierdzenia określi Pa</w:t>
      </w:r>
      <w:r w:rsidRPr="00805011">
        <w:rPr>
          <w:rFonts w:asciiTheme="minorHAnsi" w:hAnsiTheme="minorHAnsi" w:cstheme="minorHAnsi"/>
          <w:szCs w:val="24"/>
        </w:rPr>
        <w:t>ń</w:t>
      </w:r>
      <w:r w:rsidRPr="00805011">
        <w:rPr>
          <w:rFonts w:asciiTheme="minorHAnsi" w:hAnsiTheme="minorHAnsi" w:cstheme="minorHAnsi"/>
          <w:szCs w:val="24"/>
        </w:rPr>
        <w:t>stwowa Komisja Wyborcza.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Arkusze wykazu podpisów komisja numeruje i opatruje każdy arkusz swoją pieczęcią.</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Po sprawdzeniu prawdziwości danych zawartych w wykazie podpisów przyjęte arkusze wykazu po</w:t>
      </w:r>
      <w:r w:rsidRPr="00805011">
        <w:rPr>
          <w:rFonts w:asciiTheme="minorHAnsi" w:hAnsiTheme="minorHAnsi" w:cstheme="minorHAnsi"/>
          <w:szCs w:val="24"/>
        </w:rPr>
        <w:t>d</w:t>
      </w:r>
      <w:r w:rsidRPr="00805011">
        <w:rPr>
          <w:rFonts w:asciiTheme="minorHAnsi" w:hAnsiTheme="minorHAnsi" w:cstheme="minorHAnsi"/>
          <w:szCs w:val="24"/>
        </w:rPr>
        <w:t>pisów komisja przechowuje w zapieczętowanych pakietach. Udostępnienie i rozpieczętowanie paki</w:t>
      </w:r>
      <w:r w:rsidRPr="00805011">
        <w:rPr>
          <w:rFonts w:asciiTheme="minorHAnsi" w:hAnsiTheme="minorHAnsi" w:cstheme="minorHAnsi"/>
          <w:szCs w:val="24"/>
        </w:rPr>
        <w:t>e</w:t>
      </w:r>
      <w:r w:rsidRPr="00805011">
        <w:rPr>
          <w:rFonts w:asciiTheme="minorHAnsi" w:hAnsiTheme="minorHAnsi" w:cstheme="minorHAnsi"/>
          <w:szCs w:val="24"/>
        </w:rPr>
        <w:t>tów może nastąpić wyłącznie na potrzeby postępowania przed sądami i organami prokuratury, w obecności członka okręgowej komisji wyborczej; o terminie czynności zawiadamia się niezwłocznie osobę zgłaszającą listę.</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lastRenderedPageBreak/>
        <w:t>Art. 214.</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Okręgowa komisja wyborcza niezwłocznie po przyjęciu zgłoszenia listy kandydatów występuje do Ministra Sprawiedliwości z zapytaniem o udzielenie informacji z Krajowego Rejestru Karnego o kandydatach z tej listy.</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215.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1. Okręgowa komisja wyborcza rejestruje listę kandydatów zgłoszoną zgodnie z przepisami kodeksu, sporządzając protokół rejestracji. Po jednym egzemplarzu protokołu doręcza się osobie zgłaszającej listę oraz przesyła Państwowej Komisji Wyborczej wraz z oświadczeniami kandydatów na posłów lub informacjami, o których mowa w art. 212 § 5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3.</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Państwowa Komisja Wyborcza przekazuje niezwłocznie oświadczenia lub informacje, o których m</w:t>
      </w:r>
      <w:r w:rsidRPr="00805011">
        <w:rPr>
          <w:rFonts w:asciiTheme="minorHAnsi" w:hAnsiTheme="minorHAnsi" w:cstheme="minorHAnsi"/>
          <w:szCs w:val="24"/>
        </w:rPr>
        <w:t>o</w:t>
      </w:r>
      <w:r w:rsidRPr="00805011">
        <w:rPr>
          <w:rFonts w:asciiTheme="minorHAnsi" w:hAnsiTheme="minorHAnsi" w:cstheme="minorHAnsi"/>
          <w:szCs w:val="24"/>
        </w:rPr>
        <w:t xml:space="preserve">wa w art. 212 § 5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3, do Biura Lustracyjnego Instytutu Pamięci Narodowej – Komisji Ścigania Zbrodni przeciwko Narodowi Polskiemu.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Jeżeli zgłoszenie ma wady inne niż brak wymaganej liczby prawidłowo złożonych podpisów wybo</w:t>
      </w:r>
      <w:r w:rsidRPr="00805011">
        <w:rPr>
          <w:rFonts w:asciiTheme="minorHAnsi" w:hAnsiTheme="minorHAnsi" w:cstheme="minorHAnsi"/>
          <w:szCs w:val="24"/>
        </w:rPr>
        <w:t>r</w:t>
      </w:r>
      <w:r w:rsidRPr="00805011">
        <w:rPr>
          <w:rFonts w:asciiTheme="minorHAnsi" w:hAnsiTheme="minorHAnsi" w:cstheme="minorHAnsi"/>
          <w:szCs w:val="24"/>
        </w:rPr>
        <w:t>ców, komisja wzywa osobę zgłaszającą listę do ich usunięcia w terminie 3 dni. W przypadku nieus</w:t>
      </w:r>
      <w:r w:rsidRPr="00805011">
        <w:rPr>
          <w:rFonts w:asciiTheme="minorHAnsi" w:hAnsiTheme="minorHAnsi" w:cstheme="minorHAnsi"/>
          <w:szCs w:val="24"/>
        </w:rPr>
        <w:t>u</w:t>
      </w:r>
      <w:r w:rsidRPr="00805011">
        <w:rPr>
          <w:rFonts w:asciiTheme="minorHAnsi" w:hAnsiTheme="minorHAnsi" w:cstheme="minorHAnsi"/>
          <w:szCs w:val="24"/>
        </w:rPr>
        <w:t>nięcia wady w terminie komisja postanawia o odmowie rejestracji listy w całości lub co do poszcz</w:t>
      </w:r>
      <w:r w:rsidRPr="00805011">
        <w:rPr>
          <w:rFonts w:asciiTheme="minorHAnsi" w:hAnsiTheme="minorHAnsi" w:cstheme="minorHAnsi"/>
          <w:szCs w:val="24"/>
        </w:rPr>
        <w:t>e</w:t>
      </w:r>
      <w:r w:rsidRPr="00805011">
        <w:rPr>
          <w:rFonts w:asciiTheme="minorHAnsi" w:hAnsiTheme="minorHAnsi" w:cstheme="minorHAnsi"/>
          <w:szCs w:val="24"/>
        </w:rPr>
        <w:t>gólnych kandydatów. W razie odmowy rejestracji w odniesieniu do niektórych kandydatów listę, z z</w:t>
      </w:r>
      <w:r w:rsidRPr="00805011">
        <w:rPr>
          <w:rFonts w:asciiTheme="minorHAnsi" w:hAnsiTheme="minorHAnsi" w:cstheme="minorHAnsi"/>
          <w:szCs w:val="24"/>
        </w:rPr>
        <w:t>a</w:t>
      </w:r>
      <w:r w:rsidRPr="00805011">
        <w:rPr>
          <w:rFonts w:asciiTheme="minorHAnsi" w:hAnsiTheme="minorHAnsi" w:cstheme="minorHAnsi"/>
          <w:szCs w:val="24"/>
        </w:rPr>
        <w:t>strzeżeniem przepisu art. 211 § 2, rejestruje się w zakresie nieobjętym odmową.</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Okręgowa komisja wyborcza postanawia o odmowie rejestracji kandydata, jeżeli kandydat nie posi</w:t>
      </w:r>
      <w:r w:rsidRPr="00805011">
        <w:rPr>
          <w:rFonts w:asciiTheme="minorHAnsi" w:hAnsiTheme="minorHAnsi" w:cstheme="minorHAnsi"/>
          <w:szCs w:val="24"/>
        </w:rPr>
        <w:t>a</w:t>
      </w:r>
      <w:r w:rsidRPr="00805011">
        <w:rPr>
          <w:rFonts w:asciiTheme="minorHAnsi" w:hAnsiTheme="minorHAnsi" w:cstheme="minorHAnsi"/>
          <w:szCs w:val="24"/>
        </w:rPr>
        <w:t>da prawa wybieralności; przepis § 3 zdanie trzecie stosuje się.</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Jeżeli wada zgłoszenia polega na niespełnieniu wymogu, o którym mowa w art. 211 § 3, komisja wzywa osobę zgłaszającą listę do jej usunięcia w terminie 3 dni; przepisu art. 212 § 6 nie stosuje się. W przypadku nieusunięcia wady w terminie komisja postanawia o odmowie rejestracji listy w całości.</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216.</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Jeżeli liczba prawidłowo złożonych podpisów wyborców popierających zgłoszenie listy ka</w:t>
      </w:r>
      <w:r w:rsidRPr="00805011">
        <w:rPr>
          <w:rFonts w:asciiTheme="minorHAnsi" w:hAnsiTheme="minorHAnsi" w:cstheme="minorHAnsi"/>
          <w:szCs w:val="24"/>
        </w:rPr>
        <w:t>n</w:t>
      </w:r>
      <w:r w:rsidRPr="00805011">
        <w:rPr>
          <w:rFonts w:asciiTheme="minorHAnsi" w:hAnsiTheme="minorHAnsi" w:cstheme="minorHAnsi"/>
          <w:szCs w:val="24"/>
        </w:rPr>
        <w:t>dydatów jest mniejsza niż wymagana w kodeksie, okręgowa komisja wyborcza wzywa osobę zgłaszającą listę do uzupełnienia wykazu podpisów, o ile nie upłynął termin, o którym mowa w art. 211 § 1. Uzupe</w:t>
      </w:r>
      <w:r w:rsidRPr="00805011">
        <w:rPr>
          <w:rFonts w:asciiTheme="minorHAnsi" w:hAnsiTheme="minorHAnsi" w:cstheme="minorHAnsi"/>
          <w:szCs w:val="24"/>
        </w:rPr>
        <w:t>ł</w:t>
      </w:r>
      <w:r w:rsidRPr="00805011">
        <w:rPr>
          <w:rFonts w:asciiTheme="minorHAnsi" w:hAnsiTheme="minorHAnsi" w:cstheme="minorHAnsi"/>
          <w:szCs w:val="24"/>
        </w:rPr>
        <w:t>nienie jest możliwe do upływu terminu, o którym mowa w art. 211 § 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Jeżeli uzupełnienia nie dokonano w terminie, o którym mowa w art. 211 § 1, lub termin ten upłynął, okręgowa komisja wyborcza postanawia o odmowie rejestracji listy kandydatów.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217.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 razie uzasadnionych wątpliwości co do prawdziwości danych zawartych w wykazie podp</w:t>
      </w:r>
      <w:r w:rsidRPr="00805011">
        <w:rPr>
          <w:rFonts w:asciiTheme="minorHAnsi" w:hAnsiTheme="minorHAnsi" w:cstheme="minorHAnsi"/>
          <w:szCs w:val="24"/>
        </w:rPr>
        <w:t>i</w:t>
      </w:r>
      <w:r w:rsidRPr="00805011">
        <w:rPr>
          <w:rFonts w:asciiTheme="minorHAnsi" w:hAnsiTheme="minorHAnsi" w:cstheme="minorHAnsi"/>
          <w:szCs w:val="24"/>
        </w:rPr>
        <w:t>sów bądź wiarygodności podpisów okręgowa komisja wyborcza dokonuje w terminie 3 dni sprawdzenia danych bądź wiarygodności podpisów w oparciu o dostępne urzędowo dok</w:t>
      </w:r>
      <w:r w:rsidRPr="00805011">
        <w:rPr>
          <w:rFonts w:asciiTheme="minorHAnsi" w:hAnsiTheme="minorHAnsi" w:cstheme="minorHAnsi"/>
          <w:szCs w:val="24"/>
        </w:rPr>
        <w:t>u</w:t>
      </w:r>
      <w:r w:rsidRPr="00805011">
        <w:rPr>
          <w:rFonts w:asciiTheme="minorHAnsi" w:hAnsiTheme="minorHAnsi" w:cstheme="minorHAnsi"/>
          <w:szCs w:val="24"/>
        </w:rPr>
        <w:t>menty, w tym rejestry wyborców i urzędowe rejestry mieszkańców, a w miarę potrzeby ró</w:t>
      </w:r>
      <w:r w:rsidRPr="00805011">
        <w:rPr>
          <w:rFonts w:asciiTheme="minorHAnsi" w:hAnsiTheme="minorHAnsi" w:cstheme="minorHAnsi"/>
          <w:szCs w:val="24"/>
        </w:rPr>
        <w:t>w</w:t>
      </w:r>
      <w:r w:rsidRPr="00805011">
        <w:rPr>
          <w:rFonts w:asciiTheme="minorHAnsi" w:hAnsiTheme="minorHAnsi" w:cstheme="minorHAnsi"/>
          <w:szCs w:val="24"/>
        </w:rPr>
        <w:t>nież o wyjaśnienia wyborców. O wszczęciu postępowania wyjaśniającego zawiadamia się niezwłocznie osobę zgłaszającą listę.</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Jeżeli w wyniku przeprowadzonego postępowania ustalone zostanie, iż zgłoszona lista nie uzyskała poparcia wymaganej w kodeksie liczby podpisów wyborców, okręgowa komisja w</w:t>
      </w:r>
      <w:r w:rsidRPr="00805011">
        <w:rPr>
          <w:rFonts w:asciiTheme="minorHAnsi" w:hAnsiTheme="minorHAnsi" w:cstheme="minorHAnsi"/>
          <w:szCs w:val="24"/>
        </w:rPr>
        <w:t>y</w:t>
      </w:r>
      <w:r w:rsidRPr="00805011">
        <w:rPr>
          <w:rFonts w:asciiTheme="minorHAnsi" w:hAnsiTheme="minorHAnsi" w:cstheme="minorHAnsi"/>
          <w:szCs w:val="24"/>
        </w:rPr>
        <w:t>borcza postanawia o odmowie rejestracji listy kandydatów.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218.</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Postanowienie okręgowej komisji wyborczej, o którym mowa w art. 215 § 3–5, art. 216 § 2 i art. 217 § 2, wraz z uzasadnieniem doręcza się niezwłocznie osobie zgłaszającej listę.</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Od postanowień, o których mowa w § 1, osobie zgłaszającej listę przysługuje prawo odwołania do Państwowej Komisji Wyborczej w terminie 3 dni od dnia doręczenia postanowienia. Od postanowi</w:t>
      </w:r>
      <w:r w:rsidRPr="00805011">
        <w:rPr>
          <w:rFonts w:asciiTheme="minorHAnsi" w:hAnsiTheme="minorHAnsi" w:cstheme="minorHAnsi"/>
          <w:szCs w:val="24"/>
        </w:rPr>
        <w:t>e</w:t>
      </w:r>
      <w:r w:rsidRPr="00805011">
        <w:rPr>
          <w:rFonts w:asciiTheme="minorHAnsi" w:hAnsiTheme="minorHAnsi" w:cstheme="minorHAnsi"/>
          <w:szCs w:val="24"/>
        </w:rPr>
        <w:t>nia Państwowej Komisji Wyborczej nie przysługuje środek prawny.</w:t>
      </w:r>
      <w:r w:rsidR="00C940BC">
        <w:rPr>
          <w:rStyle w:val="Odwoanieprzypisudolnego"/>
          <w:rFonts w:asciiTheme="minorHAnsi" w:hAnsiTheme="minorHAnsi" w:cstheme="minorHAnsi"/>
          <w:szCs w:val="24"/>
        </w:rPr>
        <w:footnoteReference w:id="12"/>
      </w:r>
      <w:r w:rsidRPr="00805011">
        <w:rPr>
          <w:rFonts w:asciiTheme="minorHAnsi" w:hAnsiTheme="minorHAnsi" w:cstheme="minorHAnsi"/>
          <w:szCs w:val="24"/>
        </w:rPr>
        <w:t xml:space="preserve"> Jeżeli Państwowa Komisja W</w:t>
      </w:r>
      <w:r w:rsidRPr="00805011">
        <w:rPr>
          <w:rFonts w:asciiTheme="minorHAnsi" w:hAnsiTheme="minorHAnsi" w:cstheme="minorHAnsi"/>
          <w:szCs w:val="24"/>
        </w:rPr>
        <w:t>y</w:t>
      </w:r>
      <w:r w:rsidRPr="00805011">
        <w:rPr>
          <w:rFonts w:asciiTheme="minorHAnsi" w:hAnsiTheme="minorHAnsi" w:cstheme="minorHAnsi"/>
          <w:szCs w:val="24"/>
        </w:rPr>
        <w:lastRenderedPageBreak/>
        <w:t>borcza uzna odwołanie za zasadne, okręgowa komisja wyborcza niezwłocznie rejestruje listę kand</w:t>
      </w:r>
      <w:r w:rsidRPr="00805011">
        <w:rPr>
          <w:rFonts w:asciiTheme="minorHAnsi" w:hAnsiTheme="minorHAnsi" w:cstheme="minorHAnsi"/>
          <w:szCs w:val="24"/>
        </w:rPr>
        <w:t>y</w:t>
      </w:r>
      <w:r w:rsidRPr="00805011">
        <w:rPr>
          <w:rFonts w:asciiTheme="minorHAnsi" w:hAnsiTheme="minorHAnsi" w:cstheme="minorHAnsi"/>
          <w:szCs w:val="24"/>
        </w:rPr>
        <w:t>datów w zakresie wskazanym w postanowieniu Państwowej Komisji Wyborczej.</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219.</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Państwowa Komisja Wyborcza na podstawie protokołów rejestracji list kandydatów przyznaje w dr</w:t>
      </w:r>
      <w:r w:rsidRPr="00805011">
        <w:rPr>
          <w:rFonts w:asciiTheme="minorHAnsi" w:hAnsiTheme="minorHAnsi" w:cstheme="minorHAnsi"/>
          <w:szCs w:val="24"/>
        </w:rPr>
        <w:t>o</w:t>
      </w:r>
      <w:r w:rsidRPr="00805011">
        <w:rPr>
          <w:rFonts w:asciiTheme="minorHAnsi" w:hAnsiTheme="minorHAnsi" w:cstheme="minorHAnsi"/>
          <w:szCs w:val="24"/>
        </w:rPr>
        <w:t>dze losowania, najpóźniej w 30 dniu przed dniem wyborów, jednolity numer dla list tego samego komitetu wyborczego, zarejestrowanych w więcej niż w jednym okręgu wyborczym. O terminie los</w:t>
      </w:r>
      <w:r w:rsidRPr="00805011">
        <w:rPr>
          <w:rFonts w:asciiTheme="minorHAnsi" w:hAnsiTheme="minorHAnsi" w:cstheme="minorHAnsi"/>
          <w:szCs w:val="24"/>
        </w:rPr>
        <w:t>o</w:t>
      </w:r>
      <w:r w:rsidRPr="00805011">
        <w:rPr>
          <w:rFonts w:asciiTheme="minorHAnsi" w:hAnsiTheme="minorHAnsi" w:cstheme="minorHAnsi"/>
          <w:szCs w:val="24"/>
        </w:rPr>
        <w:t>wania zawiadamia się pełnomocników wyborczych; nieobecność pełnomocnika wyborczego nie wstrzymuje losowania.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 pierwszej kolejności losowane są numery dla list tych komitetów wyborczych, które zar</w:t>
      </w:r>
      <w:r w:rsidRPr="00805011">
        <w:rPr>
          <w:rFonts w:asciiTheme="minorHAnsi" w:hAnsiTheme="minorHAnsi" w:cstheme="minorHAnsi"/>
          <w:szCs w:val="24"/>
        </w:rPr>
        <w:t>e</w:t>
      </w:r>
      <w:r w:rsidRPr="00805011">
        <w:rPr>
          <w:rFonts w:asciiTheme="minorHAnsi" w:hAnsiTheme="minorHAnsi" w:cstheme="minorHAnsi"/>
          <w:szCs w:val="24"/>
        </w:rPr>
        <w:t>jestrowały swoje listy we wszystkich okręgach wyborczych. W dalszej kolejności losowane są numery dla list p</w:t>
      </w:r>
      <w:r w:rsidRPr="00805011">
        <w:rPr>
          <w:rFonts w:asciiTheme="minorHAnsi" w:hAnsiTheme="minorHAnsi" w:cstheme="minorHAnsi"/>
          <w:szCs w:val="24"/>
        </w:rPr>
        <w:t>o</w:t>
      </w:r>
      <w:r w:rsidRPr="00805011">
        <w:rPr>
          <w:rFonts w:asciiTheme="minorHAnsi" w:hAnsiTheme="minorHAnsi" w:cstheme="minorHAnsi"/>
          <w:szCs w:val="24"/>
        </w:rPr>
        <w:t>zostałych komitetów wyborczych.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Państwowa Komisja Wyborcza zawiadamia niezwłocznie okręgowe komisje wyborcze oraz pełn</w:t>
      </w:r>
      <w:r w:rsidRPr="00805011">
        <w:rPr>
          <w:rFonts w:asciiTheme="minorHAnsi" w:hAnsiTheme="minorHAnsi" w:cstheme="minorHAnsi"/>
          <w:szCs w:val="24"/>
        </w:rPr>
        <w:t>o</w:t>
      </w:r>
      <w:r w:rsidRPr="00805011">
        <w:rPr>
          <w:rFonts w:asciiTheme="minorHAnsi" w:hAnsiTheme="minorHAnsi" w:cstheme="minorHAnsi"/>
          <w:szCs w:val="24"/>
        </w:rPr>
        <w:t>mocników wyborczych o wylosowanych numerach list kandydatów.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220.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Po otrzymaniu zawiadomienia, o którym mowa w art. 219 § 3, okręgowa komisja wyborcza, uwzględniając kolejność numerów list kandydatów ustaloną w trybie art. 219, najpóźniej w 25 dniu przed dniem wyborów przeprowadza losowanie numerów dla list komitetów wyborczych, które zar</w:t>
      </w:r>
      <w:r w:rsidRPr="00805011">
        <w:rPr>
          <w:rFonts w:asciiTheme="minorHAnsi" w:hAnsiTheme="minorHAnsi" w:cstheme="minorHAnsi"/>
          <w:szCs w:val="24"/>
        </w:rPr>
        <w:t>e</w:t>
      </w:r>
      <w:r w:rsidRPr="00805011">
        <w:rPr>
          <w:rFonts w:asciiTheme="minorHAnsi" w:hAnsiTheme="minorHAnsi" w:cstheme="minorHAnsi"/>
          <w:szCs w:val="24"/>
        </w:rPr>
        <w:t>jestrowały listy wyłącznie w danym okręgu wyborczym. O terminie losowania zawiadamia się osoby zgłaszające listy; nieobecność osoby zgłaszającej listę nie wstrz</w:t>
      </w:r>
      <w:r w:rsidRPr="00805011">
        <w:rPr>
          <w:rFonts w:asciiTheme="minorHAnsi" w:hAnsiTheme="minorHAnsi" w:cstheme="minorHAnsi"/>
          <w:szCs w:val="24"/>
        </w:rPr>
        <w:t>y</w:t>
      </w:r>
      <w:r w:rsidRPr="00805011">
        <w:rPr>
          <w:rFonts w:asciiTheme="minorHAnsi" w:hAnsiTheme="minorHAnsi" w:cstheme="minorHAnsi"/>
          <w:szCs w:val="24"/>
        </w:rPr>
        <w:t>muje losowania.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Okręgowa komisja wyborcza zawiadamia niezwłocznie osoby zgłaszające listy i Państwową Komisję Wyborczą o wylosowanych numerach list kandydatów, o których mowa w § 1.</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221.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Okręgowa komisja wyborcza sporządza obwieszczenia o zarejestrowanych listach kandydatów, z</w:t>
      </w:r>
      <w:r w:rsidRPr="00805011">
        <w:rPr>
          <w:rFonts w:asciiTheme="minorHAnsi" w:hAnsiTheme="minorHAnsi" w:cstheme="minorHAnsi"/>
          <w:szCs w:val="24"/>
        </w:rPr>
        <w:t>a</w:t>
      </w:r>
      <w:r w:rsidRPr="00805011">
        <w:rPr>
          <w:rFonts w:asciiTheme="minorHAnsi" w:hAnsiTheme="minorHAnsi" w:cstheme="minorHAnsi"/>
          <w:szCs w:val="24"/>
        </w:rPr>
        <w:t>wierające informacje o ich numerach, nazwach i skrótach nazw komitetów wyborczych oraz dane o kandydatach zawarte w zgłoszeniach list, w tym treść oświadczenia, o którym mowa w art. 7 ust. 1 ustawy z dnia 18 października 2006 r. o ujawnianiu informacji o dokumentach organów bezpiecze</w:t>
      </w:r>
      <w:r w:rsidRPr="00805011">
        <w:rPr>
          <w:rFonts w:asciiTheme="minorHAnsi" w:hAnsiTheme="minorHAnsi" w:cstheme="minorHAnsi"/>
          <w:szCs w:val="24"/>
        </w:rPr>
        <w:t>ń</w:t>
      </w:r>
      <w:r w:rsidRPr="00805011">
        <w:rPr>
          <w:rFonts w:asciiTheme="minorHAnsi" w:hAnsiTheme="minorHAnsi" w:cstheme="minorHAnsi"/>
          <w:szCs w:val="24"/>
        </w:rPr>
        <w:t>stwa państwa z lat 1944–1990 oraz treści tych dokumentów, w zakresie określonym w art. 13 tej ustawy.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Obwieszczenie, o którym mowa w § 1, przesyła się dyrektorowi właściwej miejscowo delegatury Kr</w:t>
      </w:r>
      <w:r w:rsidRPr="00805011">
        <w:rPr>
          <w:rFonts w:asciiTheme="minorHAnsi" w:hAnsiTheme="minorHAnsi" w:cstheme="minorHAnsi"/>
          <w:szCs w:val="24"/>
        </w:rPr>
        <w:t>a</w:t>
      </w:r>
      <w:r w:rsidRPr="00805011">
        <w:rPr>
          <w:rFonts w:asciiTheme="minorHAnsi" w:hAnsiTheme="minorHAnsi" w:cstheme="minorHAnsi"/>
          <w:szCs w:val="24"/>
        </w:rPr>
        <w:t>jowego Biura Wyborczego, który zapewnia jego druk i rozplakatowanie na obszarze okręgu w</w:t>
      </w:r>
      <w:r w:rsidRPr="00805011">
        <w:rPr>
          <w:rFonts w:asciiTheme="minorHAnsi" w:hAnsiTheme="minorHAnsi" w:cstheme="minorHAnsi"/>
          <w:szCs w:val="24"/>
        </w:rPr>
        <w:t>y</w:t>
      </w:r>
      <w:r w:rsidRPr="00805011">
        <w:rPr>
          <w:rFonts w:asciiTheme="minorHAnsi" w:hAnsiTheme="minorHAnsi" w:cstheme="minorHAnsi"/>
          <w:szCs w:val="24"/>
        </w:rPr>
        <w:t>borczego najpóźniej w 10 dniu przed dniem wyborów. Jeden egzemplarz obwieszczenia przesyła się niezwłocznie Państwowej Komisji Wyborczej.</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222.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Okręgowa komisja wyborcza skreśla z zarejestrowanej listy kandydatów nazwisko kandydata na p</w:t>
      </w:r>
      <w:r w:rsidRPr="00805011">
        <w:rPr>
          <w:rFonts w:asciiTheme="minorHAnsi" w:hAnsiTheme="minorHAnsi" w:cstheme="minorHAnsi"/>
          <w:szCs w:val="24"/>
        </w:rPr>
        <w:t>o</w:t>
      </w:r>
      <w:r w:rsidRPr="00805011">
        <w:rPr>
          <w:rFonts w:asciiTheme="minorHAnsi" w:hAnsiTheme="minorHAnsi" w:cstheme="minorHAnsi"/>
          <w:szCs w:val="24"/>
        </w:rPr>
        <w:t>sła, który zmarł, utracił prawo wybieralności lub złożył komisji oświadczenie na piśmie o wycofaniu zgody na kandydowanie.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Jeżeli skreślenie nazwiska kandydata z zarejestrowanej listy kandydatów nastąpiło wskutek śmierci kandydata i powoduje, że na liście tej pozostaje mniej kandydatów niż liczba posłów wybieranych w okręgu wyborczym, komisja zawiadamia osobę zgłaszającą listę o możliwości zgłoszenia nowego ka</w:t>
      </w:r>
      <w:r w:rsidRPr="00805011">
        <w:rPr>
          <w:rFonts w:asciiTheme="minorHAnsi" w:hAnsiTheme="minorHAnsi" w:cstheme="minorHAnsi"/>
          <w:szCs w:val="24"/>
        </w:rPr>
        <w:t>n</w:t>
      </w:r>
      <w:r w:rsidRPr="00805011">
        <w:rPr>
          <w:rFonts w:asciiTheme="minorHAnsi" w:hAnsiTheme="minorHAnsi" w:cstheme="minorHAnsi"/>
          <w:szCs w:val="24"/>
        </w:rPr>
        <w:t>dydata. Uzupełnienia listy dokonuje się najpóźniej w 15 dniu przed dniem wyborów; w takim prz</w:t>
      </w:r>
      <w:r w:rsidRPr="00805011">
        <w:rPr>
          <w:rFonts w:asciiTheme="minorHAnsi" w:hAnsiTheme="minorHAnsi" w:cstheme="minorHAnsi"/>
          <w:szCs w:val="24"/>
        </w:rPr>
        <w:t>y</w:t>
      </w:r>
      <w:r w:rsidRPr="00805011">
        <w:rPr>
          <w:rFonts w:asciiTheme="minorHAnsi" w:hAnsiTheme="minorHAnsi" w:cstheme="minorHAnsi"/>
          <w:szCs w:val="24"/>
        </w:rPr>
        <w:t>padku przepisu art. 210 § 1 nie stosuje się.</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Jeżeli skreślenie nazwiska kandydata z listy nastąpiło z innej przyczyny niż śmierć kandydata lub lista nie została uzupełniona z uwzględnieniem terminu, o którym mowa w § 2, a na liście pozostaje mniej kandydatów niż liczba posłów wybieranych w okręgu wyborczym, komisja unieważnia rejestrację tej listy. Od postanowienia wydanego w tej sprawie nie przysługuje środek prawny.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4. W razie rozwiązania komitetu wyborczego w trybie, o którym mowa w art. 101 § 1 i 3, okręgowa k</w:t>
      </w:r>
      <w:r w:rsidRPr="00805011">
        <w:rPr>
          <w:rFonts w:asciiTheme="minorHAnsi" w:hAnsiTheme="minorHAnsi" w:cstheme="minorHAnsi"/>
          <w:szCs w:val="24"/>
        </w:rPr>
        <w:t>o</w:t>
      </w:r>
      <w:r w:rsidRPr="00805011">
        <w:rPr>
          <w:rFonts w:asciiTheme="minorHAnsi" w:hAnsiTheme="minorHAnsi" w:cstheme="minorHAnsi"/>
          <w:szCs w:val="24"/>
        </w:rPr>
        <w:t>misja wyborcza unieważnia rejestrację listy tego komitetu. Przepis § 3 zdanie drugie stosuje się o</w:t>
      </w:r>
      <w:r w:rsidRPr="00805011">
        <w:rPr>
          <w:rFonts w:asciiTheme="minorHAnsi" w:hAnsiTheme="minorHAnsi" w:cstheme="minorHAnsi"/>
          <w:szCs w:val="24"/>
        </w:rPr>
        <w:t>d</w:t>
      </w:r>
      <w:r w:rsidRPr="00805011">
        <w:rPr>
          <w:rFonts w:asciiTheme="minorHAnsi" w:hAnsiTheme="minorHAnsi" w:cstheme="minorHAnsi"/>
          <w:szCs w:val="24"/>
        </w:rPr>
        <w:t>powiednio.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O skreśleniu kandydata i postanowieniach, o których mowa w § 2–4, okręgowa komisja wyborcza zawiadamia niezwłocznie osobę zgłaszającą listę i Państwową Komisję Wyborczą oraz wyborców, w formie obwieszczenia.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4</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Karty do głosowania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223.</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Okręgowa komisja wyborcza po zarejestrowaniu list kandydatów zarządza wydrukowanie kart do głosow</w:t>
      </w:r>
      <w:r w:rsidRPr="00805011">
        <w:rPr>
          <w:rFonts w:asciiTheme="minorHAnsi" w:hAnsiTheme="minorHAnsi" w:cstheme="minorHAnsi"/>
          <w:szCs w:val="24"/>
        </w:rPr>
        <w:t>a</w:t>
      </w:r>
      <w:r w:rsidRPr="00805011">
        <w:rPr>
          <w:rFonts w:asciiTheme="minorHAnsi" w:hAnsiTheme="minorHAnsi" w:cstheme="minorHAnsi"/>
          <w:szCs w:val="24"/>
        </w:rPr>
        <w:t>nia i zapewnia ich przekazanie obwodowym komisjom wyborczym w trybie określonym przez Państwową Komisję Wyborczą.</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224.</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Na karcie do głosowania umieszcza się oznaczenia list zarejestrowanych w danym okręgu wyborczym, z</w:t>
      </w:r>
      <w:r w:rsidRPr="00805011">
        <w:rPr>
          <w:rFonts w:asciiTheme="minorHAnsi" w:hAnsiTheme="minorHAnsi" w:cstheme="minorHAnsi"/>
          <w:szCs w:val="24"/>
        </w:rPr>
        <w:t>a</w:t>
      </w:r>
      <w:r w:rsidRPr="00805011">
        <w:rPr>
          <w:rFonts w:asciiTheme="minorHAnsi" w:hAnsiTheme="minorHAnsi" w:cstheme="minorHAnsi"/>
          <w:szCs w:val="24"/>
        </w:rPr>
        <w:t>wierające numer listy oraz nazwę lub skrót nazwy komitetu wyborczego, w kolejności wzrastającej num</w:t>
      </w:r>
      <w:r w:rsidRPr="00805011">
        <w:rPr>
          <w:rFonts w:asciiTheme="minorHAnsi" w:hAnsiTheme="minorHAnsi" w:cstheme="minorHAnsi"/>
          <w:szCs w:val="24"/>
        </w:rPr>
        <w:t>e</w:t>
      </w:r>
      <w:r w:rsidRPr="00805011">
        <w:rPr>
          <w:rFonts w:asciiTheme="minorHAnsi" w:hAnsiTheme="minorHAnsi" w:cstheme="minorHAnsi"/>
          <w:szCs w:val="24"/>
        </w:rPr>
        <w:t>rów list. Pod oznaczeniem każdej listy podaje się nazwiska i imiona wszystkich kandydatów zarejestrow</w:t>
      </w:r>
      <w:r w:rsidRPr="00805011">
        <w:rPr>
          <w:rFonts w:asciiTheme="minorHAnsi" w:hAnsiTheme="minorHAnsi" w:cstheme="minorHAnsi"/>
          <w:szCs w:val="24"/>
        </w:rPr>
        <w:t>a</w:t>
      </w:r>
      <w:r w:rsidRPr="00805011">
        <w:rPr>
          <w:rFonts w:asciiTheme="minorHAnsi" w:hAnsiTheme="minorHAnsi" w:cstheme="minorHAnsi"/>
          <w:szCs w:val="24"/>
        </w:rPr>
        <w:t>nych na danej liście.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225.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Jeżeli po wydrukowaniu kart do głosowania okręgowa komisja wyborcza skreśli z listy kandydatów nazwisko kandydata z przyczyn, o których mowa w art. 222 § 1, nazwisko tego ka</w:t>
      </w:r>
      <w:r w:rsidRPr="00805011">
        <w:rPr>
          <w:rFonts w:asciiTheme="minorHAnsi" w:hAnsiTheme="minorHAnsi" w:cstheme="minorHAnsi"/>
          <w:szCs w:val="24"/>
        </w:rPr>
        <w:t>n</w:t>
      </w:r>
      <w:r w:rsidRPr="00805011">
        <w:rPr>
          <w:rFonts w:asciiTheme="minorHAnsi" w:hAnsiTheme="minorHAnsi" w:cstheme="minorHAnsi"/>
          <w:szCs w:val="24"/>
        </w:rPr>
        <w:t>dydata pozostawia się na wydrukowanych kartach do głosowania. Informację o skreśleniu oraz o warunkach decyduj</w:t>
      </w:r>
      <w:r w:rsidRPr="00805011">
        <w:rPr>
          <w:rFonts w:asciiTheme="minorHAnsi" w:hAnsiTheme="minorHAnsi" w:cstheme="minorHAnsi"/>
          <w:szCs w:val="24"/>
        </w:rPr>
        <w:t>ą</w:t>
      </w:r>
      <w:r w:rsidRPr="00805011">
        <w:rPr>
          <w:rFonts w:asciiTheme="minorHAnsi" w:hAnsiTheme="minorHAnsi" w:cstheme="minorHAnsi"/>
          <w:szCs w:val="24"/>
        </w:rPr>
        <w:t>cych o ważności głosu oddanego na takiej karcie podaje się do publicznej wiadomości w formie o</w:t>
      </w:r>
      <w:r w:rsidRPr="00805011">
        <w:rPr>
          <w:rFonts w:asciiTheme="minorHAnsi" w:hAnsiTheme="minorHAnsi" w:cstheme="minorHAnsi"/>
          <w:szCs w:val="24"/>
        </w:rPr>
        <w:t>b</w:t>
      </w:r>
      <w:r w:rsidRPr="00805011">
        <w:rPr>
          <w:rFonts w:asciiTheme="minorHAnsi" w:hAnsiTheme="minorHAnsi" w:cstheme="minorHAnsi"/>
          <w:szCs w:val="24"/>
        </w:rPr>
        <w:t>wieszczenia i zapewnia jego rozplakatowanie w lokalach wyborczych w dniu głosowania.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Przepis § 1 stosuje się odpowiednio, jeżeli komisja unieważni rejestrację listy kandydatów z przyczyn, o których mowa w art. 222 § 3 lub 4.</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226.</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Sposób sporządzania i przekazania kart do głosowania dla obwodów głosowania utworzonych na polskich statkach morskich oraz za granicą ustala Państwowa Komisja Wyborcza, po porozumieniu odpowiednio z ministrem właściwym do spraw gospodarki morskiej oraz ministrem właściwym do spraw zagranicznych.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5</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Sposób głosowania i warunki ważności głosu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227.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Wyborca głosuje tylko na jedną listę kandydatów, stawiając na karcie do głosowania znak „x” (dwie przecinające się linie w obrębie kratki) w kratce z lewej strony obok nazwiska je</w:t>
      </w:r>
      <w:r w:rsidRPr="00805011">
        <w:rPr>
          <w:rFonts w:asciiTheme="minorHAnsi" w:hAnsiTheme="minorHAnsi" w:cstheme="minorHAnsi"/>
          <w:szCs w:val="24"/>
        </w:rPr>
        <w:t>d</w:t>
      </w:r>
      <w:r w:rsidRPr="00805011">
        <w:rPr>
          <w:rFonts w:asciiTheme="minorHAnsi" w:hAnsiTheme="minorHAnsi" w:cstheme="minorHAnsi"/>
          <w:szCs w:val="24"/>
        </w:rPr>
        <w:t>nego z kandydatów z tej listy, przez co wskazuje jego pierwszeństwo do uzyskania mandatu.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Za nieważny uznaje się głos, jeżeli na karcie do głosowania postawiono znak „x” w kratce z lewej strony obok nazwisk dwóch lub większej liczby kandydatów z różnych list kandydatów albo nie p</w:t>
      </w:r>
      <w:r w:rsidRPr="00805011">
        <w:rPr>
          <w:rFonts w:asciiTheme="minorHAnsi" w:hAnsiTheme="minorHAnsi" w:cstheme="minorHAnsi"/>
          <w:szCs w:val="24"/>
        </w:rPr>
        <w:t>o</w:t>
      </w:r>
      <w:r w:rsidRPr="00805011">
        <w:rPr>
          <w:rFonts w:asciiTheme="minorHAnsi" w:hAnsiTheme="minorHAnsi" w:cstheme="minorHAnsi"/>
          <w:szCs w:val="24"/>
        </w:rPr>
        <w:t>stawiono tego znaku w kratce z lewej strony obok nazwiska żadnego kandydata z którejkolwiek z list, z zastrzeżeniem § 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Za nieważny uznaje się głos, jeżeli na karcie do głosowania znak „x” postawiono w kratce z lewej strony wyłącznie obok nazwiska kandydata umieszczonego na liście kandydatów, której rejestracja została unieważniona.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Jeżeli na karcie do głosowania znak „x” postawiono w kratce z lewej strony wyłącznie obok nazwiska kandydata z jednej tylko listy kandydatów, a nazwisko tego kandydata zostało z tej listy skreślone, to głos taki uznaje się za ważny i oddany na tę listę.</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5. Jeżeli na karcie do głosowania znak „x” postawiono w kratce z lewej strony obok nazwisk dwóch lub większej liczby kandydatów z tej samej listy kandydatów, to głos taki uważa się za głos ważnie oddany na wskazaną listę kandydatów z przyznaniem pierwszeństwa do uzysk</w:t>
      </w:r>
      <w:r w:rsidRPr="00805011">
        <w:rPr>
          <w:rFonts w:asciiTheme="minorHAnsi" w:hAnsiTheme="minorHAnsi" w:cstheme="minorHAnsi"/>
          <w:szCs w:val="24"/>
        </w:rPr>
        <w:t>a</w:t>
      </w:r>
      <w:r w:rsidRPr="00805011">
        <w:rPr>
          <w:rFonts w:asciiTheme="minorHAnsi" w:hAnsiTheme="minorHAnsi" w:cstheme="minorHAnsi"/>
          <w:szCs w:val="24"/>
        </w:rPr>
        <w:t>nia mandatu kandydatowi na posła, którego nazwisko na tej liście umieszczone jest w pier</w:t>
      </w:r>
      <w:r w:rsidRPr="00805011">
        <w:rPr>
          <w:rFonts w:asciiTheme="minorHAnsi" w:hAnsiTheme="minorHAnsi" w:cstheme="minorHAnsi"/>
          <w:szCs w:val="24"/>
        </w:rPr>
        <w:t>w</w:t>
      </w:r>
      <w:r w:rsidRPr="00805011">
        <w:rPr>
          <w:rFonts w:asciiTheme="minorHAnsi" w:hAnsiTheme="minorHAnsi" w:cstheme="minorHAnsi"/>
          <w:szCs w:val="24"/>
        </w:rPr>
        <w:t>szej kolejności.</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6</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Ustalanie wyników głosowania i wyników wyborów w okręgu wyborczym</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228.</w:t>
      </w:r>
    </w:p>
    <w:p w:rsidR="00751153" w:rsidRPr="00805011" w:rsidRDefault="00AF256C">
      <w:pPr>
        <w:pStyle w:val="ust"/>
        <w:rPr>
          <w:rFonts w:asciiTheme="minorHAnsi" w:hAnsiTheme="minorHAnsi" w:cstheme="minorHAnsi"/>
          <w:szCs w:val="24"/>
        </w:rPr>
      </w:pPr>
      <w:r w:rsidRPr="00805011">
        <w:rPr>
          <w:rFonts w:asciiTheme="minorHAnsi" w:hAnsiTheme="minorHAnsi" w:cstheme="minorHAnsi"/>
          <w:szCs w:val="24"/>
        </w:rPr>
        <w:t>§ 1. Ustalając wyniki głosowania w obwodzie, obwodowa komisja wyborcza oblicza liczbę:</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59272E" w:rsidRPr="00805011">
        <w:rPr>
          <w:rFonts w:asciiTheme="minorHAnsi" w:hAnsiTheme="minorHAnsi" w:cstheme="minorHAnsi"/>
          <w:szCs w:val="24"/>
        </w:rPr>
        <w:tab/>
      </w:r>
      <w:r w:rsidRPr="00805011">
        <w:rPr>
          <w:rFonts w:asciiTheme="minorHAnsi" w:hAnsiTheme="minorHAnsi" w:cstheme="minorHAnsi"/>
          <w:szCs w:val="24"/>
        </w:rPr>
        <w:t>wyborców uprawnionych do głosowania;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59272E" w:rsidRPr="00805011">
        <w:rPr>
          <w:rFonts w:asciiTheme="minorHAnsi" w:hAnsiTheme="minorHAnsi" w:cstheme="minorHAnsi"/>
          <w:szCs w:val="24"/>
        </w:rPr>
        <w:tab/>
      </w:r>
      <w:r w:rsidRPr="00805011">
        <w:rPr>
          <w:rFonts w:asciiTheme="minorHAnsi" w:hAnsiTheme="minorHAnsi" w:cstheme="minorHAnsi"/>
          <w:szCs w:val="24"/>
        </w:rPr>
        <w:t>wyborców, którym wydano karty do głosowania;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3) </w:t>
      </w:r>
      <w:r w:rsidR="0059272E" w:rsidRPr="00805011">
        <w:rPr>
          <w:rFonts w:asciiTheme="minorHAnsi" w:hAnsiTheme="minorHAnsi" w:cstheme="minorHAnsi"/>
          <w:szCs w:val="24"/>
        </w:rPr>
        <w:tab/>
      </w:r>
      <w:r w:rsidRPr="00805011">
        <w:rPr>
          <w:rFonts w:asciiTheme="minorHAnsi" w:hAnsiTheme="minorHAnsi" w:cstheme="minorHAnsi"/>
          <w:szCs w:val="24"/>
        </w:rPr>
        <w:t>wyborców głosujących przez pełnomocnika;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4) </w:t>
      </w:r>
      <w:r w:rsidR="0059272E" w:rsidRPr="00805011">
        <w:rPr>
          <w:rFonts w:asciiTheme="minorHAnsi" w:hAnsiTheme="minorHAnsi" w:cstheme="minorHAnsi"/>
          <w:szCs w:val="24"/>
        </w:rPr>
        <w:tab/>
      </w:r>
      <w:r w:rsidRPr="00805011">
        <w:rPr>
          <w:rFonts w:asciiTheme="minorHAnsi" w:hAnsiTheme="minorHAnsi" w:cstheme="minorHAnsi"/>
          <w:szCs w:val="24"/>
        </w:rPr>
        <w:t>kart wyjętych z urny, w tym:</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 xml:space="preserve">a) </w:t>
      </w:r>
      <w:r w:rsidR="0028571E" w:rsidRPr="00805011">
        <w:rPr>
          <w:rFonts w:asciiTheme="minorHAnsi" w:hAnsiTheme="minorHAnsi" w:cstheme="minorHAnsi"/>
          <w:szCs w:val="24"/>
        </w:rPr>
        <w:tab/>
      </w:r>
      <w:r w:rsidRPr="00805011">
        <w:rPr>
          <w:rFonts w:asciiTheme="minorHAnsi" w:hAnsiTheme="minorHAnsi" w:cstheme="minorHAnsi"/>
          <w:szCs w:val="24"/>
        </w:rPr>
        <w:t>kart nieważnych,</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 xml:space="preserve">b) </w:t>
      </w:r>
      <w:r w:rsidR="0028571E" w:rsidRPr="00805011">
        <w:rPr>
          <w:rFonts w:asciiTheme="minorHAnsi" w:hAnsiTheme="minorHAnsi" w:cstheme="minorHAnsi"/>
          <w:szCs w:val="24"/>
        </w:rPr>
        <w:tab/>
      </w:r>
      <w:r w:rsidRPr="00805011">
        <w:rPr>
          <w:rFonts w:asciiTheme="minorHAnsi" w:hAnsiTheme="minorHAnsi" w:cstheme="minorHAnsi"/>
          <w:szCs w:val="24"/>
        </w:rPr>
        <w:t>kart ważnych;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5) </w:t>
      </w:r>
      <w:r w:rsidR="0028571E" w:rsidRPr="00805011">
        <w:rPr>
          <w:rFonts w:asciiTheme="minorHAnsi" w:hAnsiTheme="minorHAnsi" w:cstheme="minorHAnsi"/>
          <w:szCs w:val="24"/>
        </w:rPr>
        <w:tab/>
      </w:r>
      <w:r w:rsidRPr="00805011">
        <w:rPr>
          <w:rFonts w:asciiTheme="minorHAnsi" w:hAnsiTheme="minorHAnsi" w:cstheme="minorHAnsi"/>
          <w:szCs w:val="24"/>
        </w:rPr>
        <w:t>głosów nieważnych;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6) </w:t>
      </w:r>
      <w:r w:rsidR="0028571E" w:rsidRPr="00805011">
        <w:rPr>
          <w:rFonts w:asciiTheme="minorHAnsi" w:hAnsiTheme="minorHAnsi" w:cstheme="minorHAnsi"/>
          <w:szCs w:val="24"/>
        </w:rPr>
        <w:tab/>
      </w:r>
      <w:r w:rsidRPr="00805011">
        <w:rPr>
          <w:rFonts w:asciiTheme="minorHAnsi" w:hAnsiTheme="minorHAnsi" w:cstheme="minorHAnsi"/>
          <w:szCs w:val="24"/>
        </w:rPr>
        <w:t>głosów ważnych oddanych łącznie na wszystkie listy kandydatów;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7) </w:t>
      </w:r>
      <w:r w:rsidR="0028571E" w:rsidRPr="00805011">
        <w:rPr>
          <w:rFonts w:asciiTheme="minorHAnsi" w:hAnsiTheme="minorHAnsi" w:cstheme="minorHAnsi"/>
          <w:szCs w:val="24"/>
        </w:rPr>
        <w:tab/>
      </w:r>
      <w:r w:rsidRPr="00805011">
        <w:rPr>
          <w:rFonts w:asciiTheme="minorHAnsi" w:hAnsiTheme="minorHAnsi" w:cstheme="minorHAnsi"/>
          <w:szCs w:val="24"/>
        </w:rPr>
        <w:t>głosów ważnych oddanych na poszczególne listy kandydatów;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8) </w:t>
      </w:r>
      <w:r w:rsidR="0028571E" w:rsidRPr="00805011">
        <w:rPr>
          <w:rFonts w:asciiTheme="minorHAnsi" w:hAnsiTheme="minorHAnsi" w:cstheme="minorHAnsi"/>
          <w:szCs w:val="24"/>
        </w:rPr>
        <w:tab/>
      </w:r>
      <w:r w:rsidRPr="00805011">
        <w:rPr>
          <w:rFonts w:asciiTheme="minorHAnsi" w:hAnsiTheme="minorHAnsi" w:cstheme="minorHAnsi"/>
          <w:szCs w:val="24"/>
        </w:rPr>
        <w:t>głosów ważnych oddanych na poszczególnych kandydatów z tych list.</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Liczby, o których mowa w § 1, wymienia się w protokole głosowania w obwodzie.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229.</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Niezwłocznie po otrzymaniu protokołu głosowania w obwodzie okręgowa komisja wyborcza dokonuje sprawdzenia prawidłowości ustalenia wyników głosowania w obwodzie. W razie stwierdzenia niepraw</w:t>
      </w:r>
      <w:r w:rsidRPr="00805011">
        <w:rPr>
          <w:rFonts w:asciiTheme="minorHAnsi" w:hAnsiTheme="minorHAnsi" w:cstheme="minorHAnsi"/>
          <w:szCs w:val="24"/>
        </w:rPr>
        <w:t>i</w:t>
      </w:r>
      <w:r w:rsidRPr="00805011">
        <w:rPr>
          <w:rFonts w:asciiTheme="minorHAnsi" w:hAnsiTheme="minorHAnsi" w:cstheme="minorHAnsi"/>
          <w:szCs w:val="24"/>
        </w:rPr>
        <w:t>dłowości w ustaleniu wyników głosowania komisja zarządza ponowne ich ustalenie przez obwodową kom</w:t>
      </w:r>
      <w:r w:rsidRPr="00805011">
        <w:rPr>
          <w:rFonts w:asciiTheme="minorHAnsi" w:hAnsiTheme="minorHAnsi" w:cstheme="minorHAnsi"/>
          <w:szCs w:val="24"/>
        </w:rPr>
        <w:t>i</w:t>
      </w:r>
      <w:r w:rsidRPr="00805011">
        <w:rPr>
          <w:rFonts w:asciiTheme="minorHAnsi" w:hAnsiTheme="minorHAnsi" w:cstheme="minorHAnsi"/>
          <w:szCs w:val="24"/>
        </w:rPr>
        <w:t>sję wyborczą i powiadamia o tym Państwową Komisję Wyborczą. Prz</w:t>
      </w:r>
      <w:r w:rsidRPr="00805011">
        <w:rPr>
          <w:rFonts w:asciiTheme="minorHAnsi" w:hAnsiTheme="minorHAnsi" w:cstheme="minorHAnsi"/>
          <w:szCs w:val="24"/>
        </w:rPr>
        <w:t>e</w:t>
      </w:r>
      <w:r w:rsidRPr="00805011">
        <w:rPr>
          <w:rFonts w:asciiTheme="minorHAnsi" w:hAnsiTheme="minorHAnsi" w:cstheme="minorHAnsi"/>
          <w:szCs w:val="24"/>
        </w:rPr>
        <w:t>pisy art. 69 § 3, art. 71, art. 73 i art. 228 stosuje się odpowiednio.</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230.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Okręgowa komisja wyborcza na podstawie protokołów, o których mowa w art. 78 § 1, ustala wyniki głosowania na poszczególne listy kandydatów i sporządza w dwóch egzemplarzach protokół wyników głosowania w okręgu wyborczym.</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Jeżeli właściwa okręgowa komisja wyborcza nie uzyska wyników głosowania w obwodach głosowania za granicą albo na polskich statkach morskich w ciągu 24 godzin od zakończenia głosowania, o którym mowa w art. 39 § 6, głosowanie w tych obwodach uważa się za niebyłe. Fakt ten odnotowuje się w protokole wyników głosowania w okręgu wyborczym, z wymienieniem obwodów głosowania oraz ewentualnych przyczyn nieuzyskania z tych obw</w:t>
      </w:r>
      <w:r w:rsidRPr="00805011">
        <w:rPr>
          <w:rFonts w:asciiTheme="minorHAnsi" w:hAnsiTheme="minorHAnsi" w:cstheme="minorHAnsi"/>
          <w:szCs w:val="24"/>
        </w:rPr>
        <w:t>o</w:t>
      </w:r>
      <w:r w:rsidRPr="00805011">
        <w:rPr>
          <w:rFonts w:asciiTheme="minorHAnsi" w:hAnsiTheme="minorHAnsi" w:cstheme="minorHAnsi"/>
          <w:szCs w:val="24"/>
        </w:rPr>
        <w:t>dów wyników głosowania.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W protokole wymienia się sumy liczb, o których mowa w art. 228 § 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Protokół podpisują wszystkie osoby wchodzące w skład komisji obecne przy jego sporządzaniu. Pr</w:t>
      </w:r>
      <w:r w:rsidRPr="00805011">
        <w:rPr>
          <w:rFonts w:asciiTheme="minorHAnsi" w:hAnsiTheme="minorHAnsi" w:cstheme="minorHAnsi"/>
          <w:szCs w:val="24"/>
        </w:rPr>
        <w:t>o</w:t>
      </w:r>
      <w:r w:rsidRPr="00805011">
        <w:rPr>
          <w:rFonts w:asciiTheme="minorHAnsi" w:hAnsiTheme="minorHAnsi" w:cstheme="minorHAnsi"/>
          <w:szCs w:val="24"/>
        </w:rPr>
        <w:t>tokół opatruje się pieczęcią komisji.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Przy ustalaniu wyników głosowania i sporządzaniu protokołu mogą być obecne osoby zgłaszające l</w:t>
      </w:r>
      <w:r w:rsidRPr="00805011">
        <w:rPr>
          <w:rFonts w:asciiTheme="minorHAnsi" w:hAnsiTheme="minorHAnsi" w:cstheme="minorHAnsi"/>
          <w:szCs w:val="24"/>
        </w:rPr>
        <w:t>i</w:t>
      </w:r>
      <w:r w:rsidRPr="00805011">
        <w:rPr>
          <w:rFonts w:asciiTheme="minorHAnsi" w:hAnsiTheme="minorHAnsi" w:cstheme="minorHAnsi"/>
          <w:szCs w:val="24"/>
        </w:rPr>
        <w:t>stę, którym przysługuje prawo wniesienia do protokołu uwag z wymienieniem ko</w:t>
      </w:r>
      <w:r w:rsidRPr="00805011">
        <w:rPr>
          <w:rFonts w:asciiTheme="minorHAnsi" w:hAnsiTheme="minorHAnsi" w:cstheme="minorHAnsi"/>
          <w:szCs w:val="24"/>
        </w:rPr>
        <w:t>n</w:t>
      </w:r>
      <w:r w:rsidRPr="00805011">
        <w:rPr>
          <w:rFonts w:asciiTheme="minorHAnsi" w:hAnsiTheme="minorHAnsi" w:cstheme="minorHAnsi"/>
          <w:szCs w:val="24"/>
        </w:rPr>
        <w:t>kretnych zarzutów.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Przewodniczący okręgowej komisji wyborczej przekazuje niezwłocznie dane z protokołu dotyczące liczby głosów ważnych i głosów ważnych oddanych na każdą listę kandydatów oraz liczbę głosów ważnych oddanych na poszczególnych kandydatów z każdej z tych list do Państwowej Komisji Wybo</w:t>
      </w:r>
      <w:r w:rsidRPr="00805011">
        <w:rPr>
          <w:rFonts w:asciiTheme="minorHAnsi" w:hAnsiTheme="minorHAnsi" w:cstheme="minorHAnsi"/>
          <w:szCs w:val="24"/>
        </w:rPr>
        <w:t>r</w:t>
      </w:r>
      <w:r w:rsidRPr="00805011">
        <w:rPr>
          <w:rFonts w:asciiTheme="minorHAnsi" w:hAnsiTheme="minorHAnsi" w:cstheme="minorHAnsi"/>
          <w:szCs w:val="24"/>
        </w:rPr>
        <w:t>czej, w sposób przez nią ustalony, za pośrednictwem sieci elektr</w:t>
      </w:r>
      <w:r w:rsidRPr="00805011">
        <w:rPr>
          <w:rFonts w:asciiTheme="minorHAnsi" w:hAnsiTheme="minorHAnsi" w:cstheme="minorHAnsi"/>
          <w:szCs w:val="24"/>
        </w:rPr>
        <w:t>o</w:t>
      </w:r>
      <w:r w:rsidRPr="00805011">
        <w:rPr>
          <w:rFonts w:asciiTheme="minorHAnsi" w:hAnsiTheme="minorHAnsi" w:cstheme="minorHAnsi"/>
          <w:szCs w:val="24"/>
        </w:rPr>
        <w:t>nicznego przesyłania danych.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7. Protokół wyników głosowania w okręgu wyborczym przewodniczący okręgowej komisji wyborczej przesyła niezwłocznie w zapieczętowanej kopercie do Państwowej Komisji Wyborczej w trybie przez nią ustalonym.</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8. Wzór protokołu wyników głosowania w okręgu wyborczym określi Państwowa Komisja W</w:t>
      </w:r>
      <w:r w:rsidRPr="00805011">
        <w:rPr>
          <w:rFonts w:asciiTheme="minorHAnsi" w:hAnsiTheme="minorHAnsi" w:cstheme="minorHAnsi"/>
          <w:szCs w:val="24"/>
        </w:rPr>
        <w:t>y</w:t>
      </w:r>
      <w:r w:rsidRPr="00805011">
        <w:rPr>
          <w:rFonts w:asciiTheme="minorHAnsi" w:hAnsiTheme="minorHAnsi" w:cstheme="minorHAnsi"/>
          <w:szCs w:val="24"/>
        </w:rPr>
        <w:t>borcza.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9. Po otrzymaniu protokołów, o których mowa w § 7, Państwowa Komisja Wyborcza dokonuje spra</w:t>
      </w:r>
      <w:r w:rsidRPr="00805011">
        <w:rPr>
          <w:rFonts w:asciiTheme="minorHAnsi" w:hAnsiTheme="minorHAnsi" w:cstheme="minorHAnsi"/>
          <w:szCs w:val="24"/>
        </w:rPr>
        <w:t>w</w:t>
      </w:r>
      <w:r w:rsidRPr="00805011">
        <w:rPr>
          <w:rFonts w:asciiTheme="minorHAnsi" w:hAnsiTheme="minorHAnsi" w:cstheme="minorHAnsi"/>
          <w:szCs w:val="24"/>
        </w:rPr>
        <w:t>dzenia prawidłowości ustalenia wyników wyborów w okręgach wyborczych.</w:t>
      </w:r>
    </w:p>
    <w:p w:rsidR="00751153" w:rsidRPr="00805011" w:rsidRDefault="00AF256C">
      <w:pPr>
        <w:pStyle w:val="par1"/>
        <w:rPr>
          <w:rFonts w:asciiTheme="minorHAnsi" w:hAnsiTheme="minorHAnsi" w:cstheme="minorHAnsi"/>
          <w:szCs w:val="24"/>
        </w:rPr>
      </w:pPr>
      <w:r w:rsidRPr="00805011">
        <w:rPr>
          <w:rFonts w:asciiTheme="minorHAnsi" w:hAnsiTheme="minorHAnsi" w:cstheme="minorHAnsi"/>
          <w:szCs w:val="24"/>
        </w:rPr>
        <w:t>§ 10. W razie stwierdzenia nieprawidłowości w ustaleniu wyników wyborów Państwowa Komisja Wybo</w:t>
      </w:r>
      <w:r w:rsidRPr="00805011">
        <w:rPr>
          <w:rFonts w:asciiTheme="minorHAnsi" w:hAnsiTheme="minorHAnsi" w:cstheme="minorHAnsi"/>
          <w:szCs w:val="24"/>
        </w:rPr>
        <w:t>r</w:t>
      </w:r>
      <w:r w:rsidRPr="00805011">
        <w:rPr>
          <w:rFonts w:asciiTheme="minorHAnsi" w:hAnsiTheme="minorHAnsi" w:cstheme="minorHAnsi"/>
          <w:szCs w:val="24"/>
        </w:rPr>
        <w:t>cza zarządza ponowne ustalenie tych wyników.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231.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Państwowa Komisja Wyborcza na podstawie danych z protokołów wyników głosowania w okręgu wyborczym, otrzymanych za pośrednictwem sieci elektronicznego przekazywania danych, uwzglę</w:t>
      </w:r>
      <w:r w:rsidRPr="00805011">
        <w:rPr>
          <w:rFonts w:asciiTheme="minorHAnsi" w:hAnsiTheme="minorHAnsi" w:cstheme="minorHAnsi"/>
          <w:szCs w:val="24"/>
        </w:rPr>
        <w:t>d</w:t>
      </w:r>
      <w:r w:rsidRPr="00805011">
        <w:rPr>
          <w:rFonts w:asciiTheme="minorHAnsi" w:hAnsiTheme="minorHAnsi" w:cstheme="minorHAnsi"/>
          <w:szCs w:val="24"/>
        </w:rPr>
        <w:t>niając przepis art. 197 § 1, ustala wstępnie liczbę głosów ważnych oraz głosów ważnych oddanych na listy kandydatów poszczególnych komitetów wyborczych w skali kraju i listy, które spełniają warunki uprawniające do uczestniczenia w podziale mandatów w okręgach wyborczych. Informację o tym p</w:t>
      </w:r>
      <w:r w:rsidRPr="00805011">
        <w:rPr>
          <w:rFonts w:asciiTheme="minorHAnsi" w:hAnsiTheme="minorHAnsi" w:cstheme="minorHAnsi"/>
          <w:szCs w:val="24"/>
        </w:rPr>
        <w:t>o</w:t>
      </w:r>
      <w:r w:rsidRPr="00805011">
        <w:rPr>
          <w:rFonts w:asciiTheme="minorHAnsi" w:hAnsiTheme="minorHAnsi" w:cstheme="minorHAnsi"/>
          <w:szCs w:val="24"/>
        </w:rPr>
        <w:t>daje się do publicznej wiadomości w Biuletynie Informacji Publicznej.</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Po otrzymaniu protokołów wyników głosowania w okręgach wyborczych Państwowa Komisja Wybo</w:t>
      </w:r>
      <w:r w:rsidRPr="00805011">
        <w:rPr>
          <w:rFonts w:asciiTheme="minorHAnsi" w:hAnsiTheme="minorHAnsi" w:cstheme="minorHAnsi"/>
          <w:szCs w:val="24"/>
        </w:rPr>
        <w:t>r</w:t>
      </w:r>
      <w:r w:rsidRPr="00805011">
        <w:rPr>
          <w:rFonts w:asciiTheme="minorHAnsi" w:hAnsiTheme="minorHAnsi" w:cstheme="minorHAnsi"/>
          <w:szCs w:val="24"/>
        </w:rPr>
        <w:t>cza protokolarnie ustala zbiorcze wyniki głosowania na listy kandydatów w skali kraju i stwierdza, uwzględniając przepis art. 197 § 1, które listy spełniają warunki uprawniające do uczestniczenia w podziale mandatów w okręgach wyborczych, oraz zawiadamia o tym pisemnie okręgowe komisje w</w:t>
      </w:r>
      <w:r w:rsidRPr="00805011">
        <w:rPr>
          <w:rFonts w:asciiTheme="minorHAnsi" w:hAnsiTheme="minorHAnsi" w:cstheme="minorHAnsi"/>
          <w:szCs w:val="24"/>
        </w:rPr>
        <w:t>y</w:t>
      </w:r>
      <w:r w:rsidRPr="00805011">
        <w:rPr>
          <w:rFonts w:asciiTheme="minorHAnsi" w:hAnsiTheme="minorHAnsi" w:cstheme="minorHAnsi"/>
          <w:szCs w:val="24"/>
        </w:rPr>
        <w:t>borcze. Informację o tym podaje się do publicznej wi</w:t>
      </w:r>
      <w:r w:rsidRPr="00805011">
        <w:rPr>
          <w:rFonts w:asciiTheme="minorHAnsi" w:hAnsiTheme="minorHAnsi" w:cstheme="minorHAnsi"/>
          <w:szCs w:val="24"/>
        </w:rPr>
        <w:t>a</w:t>
      </w:r>
      <w:r w:rsidRPr="00805011">
        <w:rPr>
          <w:rFonts w:asciiTheme="minorHAnsi" w:hAnsiTheme="minorHAnsi" w:cstheme="minorHAnsi"/>
          <w:szCs w:val="24"/>
        </w:rPr>
        <w:t>domości w Biuletynie Informacji Publicznej.</w:t>
      </w:r>
    </w:p>
    <w:p w:rsidR="00751153" w:rsidRPr="00805011" w:rsidRDefault="00AF256C">
      <w:pPr>
        <w:pStyle w:val="par"/>
        <w:jc w:val="center"/>
        <w:rPr>
          <w:rFonts w:asciiTheme="minorHAnsi" w:hAnsiTheme="minorHAnsi" w:cstheme="minorHAnsi"/>
          <w:b/>
          <w:szCs w:val="24"/>
        </w:rPr>
      </w:pPr>
      <w:r w:rsidRPr="00805011">
        <w:rPr>
          <w:rFonts w:asciiTheme="minorHAnsi" w:hAnsiTheme="minorHAnsi" w:cstheme="minorHAnsi"/>
          <w:b/>
          <w:szCs w:val="24"/>
        </w:rPr>
        <w:t>Art. 232.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Po otrzymaniu zawiadomienia, o którym mowa w art. 231 § 2, okręgowa komisja wyborcza dokonuje podziału mandatów pomiędzy uprawnione listy kandydatów w sposób następuj</w:t>
      </w:r>
      <w:r w:rsidRPr="00805011">
        <w:rPr>
          <w:rFonts w:asciiTheme="minorHAnsi" w:hAnsiTheme="minorHAnsi" w:cstheme="minorHAnsi"/>
          <w:szCs w:val="24"/>
        </w:rPr>
        <w:t>ą</w:t>
      </w:r>
      <w:r w:rsidRPr="00805011">
        <w:rPr>
          <w:rFonts w:asciiTheme="minorHAnsi" w:hAnsiTheme="minorHAnsi" w:cstheme="minorHAnsi"/>
          <w:szCs w:val="24"/>
        </w:rPr>
        <w:t xml:space="preserve">cy: </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 </w:t>
      </w:r>
      <w:r w:rsidR="0028571E" w:rsidRPr="00805011">
        <w:rPr>
          <w:rFonts w:asciiTheme="minorHAnsi" w:hAnsiTheme="minorHAnsi" w:cstheme="minorHAnsi"/>
          <w:szCs w:val="24"/>
        </w:rPr>
        <w:tab/>
      </w:r>
      <w:r w:rsidRPr="00805011">
        <w:rPr>
          <w:rFonts w:asciiTheme="minorHAnsi" w:hAnsiTheme="minorHAnsi" w:cstheme="minorHAnsi"/>
          <w:szCs w:val="24"/>
        </w:rPr>
        <w:t>liczbę głosów ważnych oddanych na każdą z tych list w okręgu wyborczym dzieli się kole</w:t>
      </w:r>
      <w:r w:rsidRPr="00805011">
        <w:rPr>
          <w:rFonts w:asciiTheme="minorHAnsi" w:hAnsiTheme="minorHAnsi" w:cstheme="minorHAnsi"/>
          <w:szCs w:val="24"/>
        </w:rPr>
        <w:t>j</w:t>
      </w:r>
      <w:r w:rsidRPr="00805011">
        <w:rPr>
          <w:rFonts w:asciiTheme="minorHAnsi" w:hAnsiTheme="minorHAnsi" w:cstheme="minorHAnsi"/>
          <w:szCs w:val="24"/>
        </w:rPr>
        <w:t>no przez: 1; 2; 3; 4 i dalsze kolejne liczby aż do chwili, gdy z otrzymanych w ten sposób ilorazów da się usz</w:t>
      </w:r>
      <w:r w:rsidRPr="00805011">
        <w:rPr>
          <w:rFonts w:asciiTheme="minorHAnsi" w:hAnsiTheme="minorHAnsi" w:cstheme="minorHAnsi"/>
          <w:szCs w:val="24"/>
        </w:rPr>
        <w:t>e</w:t>
      </w:r>
      <w:r w:rsidRPr="00805011">
        <w:rPr>
          <w:rFonts w:asciiTheme="minorHAnsi" w:hAnsiTheme="minorHAnsi" w:cstheme="minorHAnsi"/>
          <w:szCs w:val="24"/>
        </w:rPr>
        <w:t>regować tyle kolejno największych liczb, ile wynosi liczba mandatów do rozdzielenia między te l</w:t>
      </w:r>
      <w:r w:rsidRPr="00805011">
        <w:rPr>
          <w:rFonts w:asciiTheme="minorHAnsi" w:hAnsiTheme="minorHAnsi" w:cstheme="minorHAnsi"/>
          <w:szCs w:val="24"/>
        </w:rPr>
        <w:t>i</w:t>
      </w:r>
      <w:r w:rsidRPr="00805011">
        <w:rPr>
          <w:rFonts w:asciiTheme="minorHAnsi" w:hAnsiTheme="minorHAnsi" w:cstheme="minorHAnsi"/>
          <w:szCs w:val="24"/>
        </w:rPr>
        <w:t>sty w okręgu;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 </w:t>
      </w:r>
      <w:r w:rsidR="0028571E" w:rsidRPr="00805011">
        <w:rPr>
          <w:rFonts w:asciiTheme="minorHAnsi" w:hAnsiTheme="minorHAnsi" w:cstheme="minorHAnsi"/>
          <w:szCs w:val="24"/>
        </w:rPr>
        <w:tab/>
      </w:r>
      <w:r w:rsidRPr="00805011">
        <w:rPr>
          <w:rFonts w:asciiTheme="minorHAnsi" w:hAnsiTheme="minorHAnsi" w:cstheme="minorHAnsi"/>
          <w:szCs w:val="24"/>
        </w:rPr>
        <w:t>każdej liście przyznaje się tyle mandatów, ile spośród ustalonego w powyższy sposób szeregu il</w:t>
      </w:r>
      <w:r w:rsidRPr="00805011">
        <w:rPr>
          <w:rFonts w:asciiTheme="minorHAnsi" w:hAnsiTheme="minorHAnsi" w:cstheme="minorHAnsi"/>
          <w:szCs w:val="24"/>
        </w:rPr>
        <w:t>o</w:t>
      </w:r>
      <w:r w:rsidRPr="00805011">
        <w:rPr>
          <w:rFonts w:asciiTheme="minorHAnsi" w:hAnsiTheme="minorHAnsi" w:cstheme="minorHAnsi"/>
          <w:szCs w:val="24"/>
        </w:rPr>
        <w:t>razów przypada jej liczb kolejno największych.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Jeżeli kilka list uzyskało ilorazy równe ostatniej liczbie z liczb uszeregowanych w podany sp</w:t>
      </w:r>
      <w:r w:rsidRPr="00805011">
        <w:rPr>
          <w:rFonts w:asciiTheme="minorHAnsi" w:hAnsiTheme="minorHAnsi" w:cstheme="minorHAnsi"/>
          <w:szCs w:val="24"/>
        </w:rPr>
        <w:t>o</w:t>
      </w:r>
      <w:r w:rsidRPr="00805011">
        <w:rPr>
          <w:rFonts w:asciiTheme="minorHAnsi" w:hAnsiTheme="minorHAnsi" w:cstheme="minorHAnsi"/>
          <w:szCs w:val="24"/>
        </w:rPr>
        <w:t>sób, a list tych jest więcej niż mandatów do rozdzielenia, pierwszeństwo mają listy w kolejności ogólnej liczby oddanych na nie głosów. Gdyby na dwie lub więcej list oddano równą liczbę głosów, o pierwsze</w:t>
      </w:r>
      <w:r w:rsidRPr="00805011">
        <w:rPr>
          <w:rFonts w:asciiTheme="minorHAnsi" w:hAnsiTheme="minorHAnsi" w:cstheme="minorHAnsi"/>
          <w:szCs w:val="24"/>
        </w:rPr>
        <w:t>ń</w:t>
      </w:r>
      <w:r w:rsidRPr="00805011">
        <w:rPr>
          <w:rFonts w:asciiTheme="minorHAnsi" w:hAnsiTheme="minorHAnsi" w:cstheme="minorHAnsi"/>
          <w:szCs w:val="24"/>
        </w:rPr>
        <w:t>stwie rozstrzyga liczba obwodów głosowania, w których na daną listę oddano większą liczbę głosów.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233.</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Mandaty przypadające danej liście kandydatów uzyskują kandydaci w kolejności otrzymanej liczby głosów.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Jeżeli dwóch lub więcej kandydatów otrzymało równą liczbę głosów uprawniającą do uzyskania mandatu z danej listy, o pierwszeństwie rozstrzyga większa liczba obwodów głosowania, w których jeden z kandydatów uzyskał więcej głosów, a jeżeli liczba tych obwodów byłaby równa, o pierwsze</w:t>
      </w:r>
      <w:r w:rsidRPr="00805011">
        <w:rPr>
          <w:rFonts w:asciiTheme="minorHAnsi" w:hAnsiTheme="minorHAnsi" w:cstheme="minorHAnsi"/>
          <w:szCs w:val="24"/>
        </w:rPr>
        <w:t>ń</w:t>
      </w:r>
      <w:r w:rsidRPr="00805011">
        <w:rPr>
          <w:rFonts w:asciiTheme="minorHAnsi" w:hAnsiTheme="minorHAnsi" w:cstheme="minorHAnsi"/>
          <w:szCs w:val="24"/>
        </w:rPr>
        <w:t>stwie rozstrzyga losowanie przeprowadzone przez przewodniczącego okręgowej komisji wyborczej w obecności członków komisji oraz pełnomocników wyborczych; nieobecność pełnomocnika wyborcz</w:t>
      </w:r>
      <w:r w:rsidRPr="00805011">
        <w:rPr>
          <w:rFonts w:asciiTheme="minorHAnsi" w:hAnsiTheme="minorHAnsi" w:cstheme="minorHAnsi"/>
          <w:szCs w:val="24"/>
        </w:rPr>
        <w:t>e</w:t>
      </w:r>
      <w:r w:rsidRPr="00805011">
        <w:rPr>
          <w:rFonts w:asciiTheme="minorHAnsi" w:hAnsiTheme="minorHAnsi" w:cstheme="minorHAnsi"/>
          <w:szCs w:val="24"/>
        </w:rPr>
        <w:t>go nie wstrzymuje losowania. Przebieg losow</w:t>
      </w:r>
      <w:r w:rsidRPr="00805011">
        <w:rPr>
          <w:rFonts w:asciiTheme="minorHAnsi" w:hAnsiTheme="minorHAnsi" w:cstheme="minorHAnsi"/>
          <w:szCs w:val="24"/>
        </w:rPr>
        <w:t>a</w:t>
      </w:r>
      <w:r w:rsidRPr="00805011">
        <w:rPr>
          <w:rFonts w:asciiTheme="minorHAnsi" w:hAnsiTheme="minorHAnsi" w:cstheme="minorHAnsi"/>
          <w:szCs w:val="24"/>
        </w:rPr>
        <w:t>nia uwzględnia się w protokole wyników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Tryb przeprowadzania losowania, o którym mowa w § 2, określi Państwowa Komisja Wybo</w:t>
      </w:r>
      <w:r w:rsidRPr="00805011">
        <w:rPr>
          <w:rFonts w:asciiTheme="minorHAnsi" w:hAnsiTheme="minorHAnsi" w:cstheme="minorHAnsi"/>
          <w:szCs w:val="24"/>
        </w:rPr>
        <w:t>r</w:t>
      </w:r>
      <w:r w:rsidRPr="00805011">
        <w:rPr>
          <w:rFonts w:asciiTheme="minorHAnsi" w:hAnsiTheme="minorHAnsi" w:cstheme="minorHAnsi"/>
          <w:szCs w:val="24"/>
        </w:rPr>
        <w:t>cza.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234.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Po ustaleniu wyników wyborów w okręgu wyborczym okręgowa komisja wyborcza sporządza, w dwóch egzemplarzach, protokół wyborów posłów odrębnie dla każdego okręgu w</w:t>
      </w:r>
      <w:r w:rsidRPr="00805011">
        <w:rPr>
          <w:rFonts w:asciiTheme="minorHAnsi" w:hAnsiTheme="minorHAnsi" w:cstheme="minorHAnsi"/>
          <w:szCs w:val="24"/>
        </w:rPr>
        <w:t>y</w:t>
      </w:r>
      <w:r w:rsidRPr="00805011">
        <w:rPr>
          <w:rFonts w:asciiTheme="minorHAnsi" w:hAnsiTheme="minorHAnsi" w:cstheme="minorHAnsi"/>
          <w:szCs w:val="24"/>
        </w:rPr>
        <w:t>borczego.</w:t>
      </w:r>
    </w:p>
    <w:p w:rsidR="00751153" w:rsidRPr="00805011" w:rsidRDefault="00AF256C">
      <w:pPr>
        <w:pStyle w:val="par"/>
        <w:rPr>
          <w:rFonts w:asciiTheme="minorHAnsi" w:hAnsiTheme="minorHAnsi" w:cstheme="minorHAnsi"/>
          <w:b/>
          <w:szCs w:val="24"/>
        </w:rPr>
      </w:pPr>
      <w:r w:rsidRPr="00805011">
        <w:rPr>
          <w:rFonts w:asciiTheme="minorHAnsi" w:hAnsiTheme="minorHAnsi" w:cstheme="minorHAnsi"/>
          <w:szCs w:val="24"/>
        </w:rPr>
        <w:lastRenderedPageBreak/>
        <w:t>§ 2. W protokole wymienia się liczbę posłów wybieranych w okręgu, wykaz list kandydatów zarejestr</w:t>
      </w:r>
      <w:r w:rsidRPr="00805011">
        <w:rPr>
          <w:rFonts w:asciiTheme="minorHAnsi" w:hAnsiTheme="minorHAnsi" w:cstheme="minorHAnsi"/>
          <w:szCs w:val="24"/>
        </w:rPr>
        <w:t>o</w:t>
      </w:r>
      <w:r w:rsidRPr="00805011">
        <w:rPr>
          <w:rFonts w:asciiTheme="minorHAnsi" w:hAnsiTheme="minorHAnsi" w:cstheme="minorHAnsi"/>
          <w:szCs w:val="24"/>
        </w:rPr>
        <w:t>wanych w tym okręgu, wykaz list, które uczestniczą w podziale mandatów w okręgu, sumy liczb, o których mowa w art. 228 § 1, liczbę mandatów przypadających każdej liście kandydatów oraz nazw</w:t>
      </w:r>
      <w:r w:rsidRPr="00805011">
        <w:rPr>
          <w:rFonts w:asciiTheme="minorHAnsi" w:hAnsiTheme="minorHAnsi" w:cstheme="minorHAnsi"/>
          <w:szCs w:val="24"/>
        </w:rPr>
        <w:t>i</w:t>
      </w:r>
      <w:r w:rsidRPr="00805011">
        <w:rPr>
          <w:rFonts w:asciiTheme="minorHAnsi" w:hAnsiTheme="minorHAnsi" w:cstheme="minorHAnsi"/>
          <w:szCs w:val="24"/>
        </w:rPr>
        <w:t>ska i imiona wybranych posłów z każdej listy kandydatów.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Protokół podpisują wszystkie osoby wchodzące w skład komisji obecne przy jego sporządzaniu. Pr</w:t>
      </w:r>
      <w:r w:rsidRPr="00805011">
        <w:rPr>
          <w:rFonts w:asciiTheme="minorHAnsi" w:hAnsiTheme="minorHAnsi" w:cstheme="minorHAnsi"/>
          <w:szCs w:val="24"/>
        </w:rPr>
        <w:t>o</w:t>
      </w:r>
      <w:r w:rsidRPr="00805011">
        <w:rPr>
          <w:rFonts w:asciiTheme="minorHAnsi" w:hAnsiTheme="minorHAnsi" w:cstheme="minorHAnsi"/>
          <w:szCs w:val="24"/>
        </w:rPr>
        <w:t>tokół opatruje się pieczęcią komisji.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Przy ustalaniu wyników wyborów i sporządzaniu protokołu mogą być obecne osoby zgłasz</w:t>
      </w:r>
      <w:r w:rsidRPr="00805011">
        <w:rPr>
          <w:rFonts w:asciiTheme="minorHAnsi" w:hAnsiTheme="minorHAnsi" w:cstheme="minorHAnsi"/>
          <w:szCs w:val="24"/>
        </w:rPr>
        <w:t>a</w:t>
      </w:r>
      <w:r w:rsidRPr="00805011">
        <w:rPr>
          <w:rFonts w:asciiTheme="minorHAnsi" w:hAnsiTheme="minorHAnsi" w:cstheme="minorHAnsi"/>
          <w:szCs w:val="24"/>
        </w:rPr>
        <w:t>jące listę, którym przysługuje prawo wniesienia do protokołu uwag z wymienieniem konkretnych zarzutów. A</w:t>
      </w:r>
      <w:r w:rsidRPr="00805011">
        <w:rPr>
          <w:rFonts w:asciiTheme="minorHAnsi" w:hAnsiTheme="minorHAnsi" w:cstheme="minorHAnsi"/>
          <w:szCs w:val="24"/>
        </w:rPr>
        <w:t>d</w:t>
      </w:r>
      <w:r w:rsidRPr="00805011">
        <w:rPr>
          <w:rFonts w:asciiTheme="minorHAnsi" w:hAnsiTheme="minorHAnsi" w:cstheme="minorHAnsi"/>
          <w:szCs w:val="24"/>
        </w:rPr>
        <w:t>notację o wniesieniu uwag zamieszcza się w protokole.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Wzór protokołu wyborów posłów w okręgu wyborczym określi Państwowa Komisja Wybo</w:t>
      </w:r>
      <w:r w:rsidRPr="00805011">
        <w:rPr>
          <w:rFonts w:asciiTheme="minorHAnsi" w:hAnsiTheme="minorHAnsi" w:cstheme="minorHAnsi"/>
          <w:szCs w:val="24"/>
        </w:rPr>
        <w:t>r</w:t>
      </w:r>
      <w:r w:rsidRPr="00805011">
        <w:rPr>
          <w:rFonts w:asciiTheme="minorHAnsi" w:hAnsiTheme="minorHAnsi" w:cstheme="minorHAnsi"/>
          <w:szCs w:val="24"/>
        </w:rPr>
        <w:t>cza.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235.</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Okręgowa komisja wyborcza niezwłocznie podaje do publicznej wiadomości wyniki głosowania i wyniki wyborów w okręgach wyborczych, z uwzględnieniem danych, o których mowa w art. 234 § 2.</w:t>
      </w:r>
    </w:p>
    <w:p w:rsidR="00751153" w:rsidRPr="00805011" w:rsidRDefault="00AF256C">
      <w:pPr>
        <w:pStyle w:val="tytu"/>
        <w:rPr>
          <w:rFonts w:asciiTheme="minorHAnsi" w:hAnsiTheme="minorHAnsi" w:cstheme="minorHAnsi"/>
          <w:szCs w:val="24"/>
        </w:rPr>
      </w:pPr>
      <w:r w:rsidRPr="00805011">
        <w:rPr>
          <w:rFonts w:asciiTheme="minorHAnsi" w:hAnsiTheme="minorHAnsi" w:cstheme="minorHAnsi"/>
          <w:szCs w:val="24"/>
        </w:rPr>
        <w:t xml:space="preserve">Art. 236.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Przewodniczący okręgowej komisji wyborczej przekazuje dane z protokołu wyborów w okręgu w</w:t>
      </w:r>
      <w:r w:rsidRPr="00805011">
        <w:rPr>
          <w:rFonts w:asciiTheme="minorHAnsi" w:hAnsiTheme="minorHAnsi" w:cstheme="minorHAnsi"/>
          <w:szCs w:val="24"/>
        </w:rPr>
        <w:t>y</w:t>
      </w:r>
      <w:r w:rsidRPr="00805011">
        <w:rPr>
          <w:rFonts w:asciiTheme="minorHAnsi" w:hAnsiTheme="minorHAnsi" w:cstheme="minorHAnsi"/>
          <w:szCs w:val="24"/>
        </w:rPr>
        <w:t>borczym do Państwowej Komisji Wyborczej, w trybie przez nią ustalonym, za pośrednictwem sieci elektronicznego przekazywania danych.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Protokół, o którym mowa w art. 230 § 1, przewodniczący komisji przekazuje niezwłocznie w zapi</w:t>
      </w:r>
      <w:r w:rsidRPr="00805011">
        <w:rPr>
          <w:rFonts w:asciiTheme="minorHAnsi" w:hAnsiTheme="minorHAnsi" w:cstheme="minorHAnsi"/>
          <w:szCs w:val="24"/>
        </w:rPr>
        <w:t>e</w:t>
      </w:r>
      <w:r w:rsidRPr="00805011">
        <w:rPr>
          <w:rFonts w:asciiTheme="minorHAnsi" w:hAnsiTheme="minorHAnsi" w:cstheme="minorHAnsi"/>
          <w:szCs w:val="24"/>
        </w:rPr>
        <w:t>czętowanej kopercie do Państwowej Komisji Wyborczej w trybie przez nią ustalonym.</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Pozostałe dokumenty z wyborów przechowuje dyrektor delegatury Krajowego Biura Wyborczego właściwej dla siedziby komisji.</w:t>
      </w:r>
    </w:p>
    <w:p w:rsidR="00751153" w:rsidRPr="00805011" w:rsidRDefault="00AF256C">
      <w:pPr>
        <w:pStyle w:val="tytu"/>
        <w:rPr>
          <w:rFonts w:asciiTheme="minorHAnsi" w:hAnsiTheme="minorHAnsi" w:cstheme="minorHAnsi"/>
          <w:szCs w:val="24"/>
        </w:rPr>
      </w:pPr>
      <w:r w:rsidRPr="00805011">
        <w:rPr>
          <w:rFonts w:asciiTheme="minorHAnsi" w:hAnsiTheme="minorHAnsi" w:cstheme="minorHAnsi"/>
          <w:szCs w:val="24"/>
        </w:rPr>
        <w:t xml:space="preserve">Art. 237.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Po otrzymaniu protokółów, o których mowa w art. 234 § 1, Państwowa Komisja Wyborcza dokonuje sprawdzenia prawidłowości ustalenia wyników wyborów posłów w okręgach w</w:t>
      </w:r>
      <w:r w:rsidRPr="00805011">
        <w:rPr>
          <w:rFonts w:asciiTheme="minorHAnsi" w:hAnsiTheme="minorHAnsi" w:cstheme="minorHAnsi"/>
          <w:szCs w:val="24"/>
        </w:rPr>
        <w:t>y</w:t>
      </w:r>
      <w:r w:rsidRPr="00805011">
        <w:rPr>
          <w:rFonts w:asciiTheme="minorHAnsi" w:hAnsiTheme="minorHAnsi" w:cstheme="minorHAnsi"/>
          <w:szCs w:val="24"/>
        </w:rPr>
        <w:t>borczych.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 razie stwierdzenia nieprawidłowości w ustaleniu wyników wyborów Państwowa Komisja Wybo</w:t>
      </w:r>
      <w:r w:rsidRPr="00805011">
        <w:rPr>
          <w:rFonts w:asciiTheme="minorHAnsi" w:hAnsiTheme="minorHAnsi" w:cstheme="minorHAnsi"/>
          <w:szCs w:val="24"/>
        </w:rPr>
        <w:t>r</w:t>
      </w:r>
      <w:r w:rsidRPr="00805011">
        <w:rPr>
          <w:rFonts w:asciiTheme="minorHAnsi" w:hAnsiTheme="minorHAnsi" w:cstheme="minorHAnsi"/>
          <w:szCs w:val="24"/>
        </w:rPr>
        <w:t>cza zarządza ponowne ich ustalenie. Przepisy art. 232–236 stosuje się odpowiednio.</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7</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Ogłaszanie wyników wyborów do Sejmu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238.</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Państwowa Komisja Wyborcza ogłasza w Dzienniku Ustaw Rzeczypospolitej Polskiej w formie obwieszcz</w:t>
      </w:r>
      <w:r w:rsidRPr="00805011">
        <w:rPr>
          <w:rFonts w:asciiTheme="minorHAnsi" w:hAnsiTheme="minorHAnsi" w:cstheme="minorHAnsi"/>
          <w:szCs w:val="24"/>
        </w:rPr>
        <w:t>e</w:t>
      </w:r>
      <w:r w:rsidRPr="00805011">
        <w:rPr>
          <w:rFonts w:asciiTheme="minorHAnsi" w:hAnsiTheme="minorHAnsi" w:cstheme="minorHAnsi"/>
          <w:szCs w:val="24"/>
        </w:rPr>
        <w:t>nia oraz podaje do publicznej wiadomości wyniki wyborów do Sejmu. W obwieszczeniu zamieszcza się podstawowe informacje zawarte w protokołach wyborów posłów w okręgach w</w:t>
      </w:r>
      <w:r w:rsidRPr="00805011">
        <w:rPr>
          <w:rFonts w:asciiTheme="minorHAnsi" w:hAnsiTheme="minorHAnsi" w:cstheme="minorHAnsi"/>
          <w:szCs w:val="24"/>
        </w:rPr>
        <w:t>y</w:t>
      </w:r>
      <w:r w:rsidRPr="00805011">
        <w:rPr>
          <w:rFonts w:asciiTheme="minorHAnsi" w:hAnsiTheme="minorHAnsi" w:cstheme="minorHAnsi"/>
          <w:szCs w:val="24"/>
        </w:rPr>
        <w:t>borczych.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239.</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Państwowa Komisja Wyborcza wręcza posłom zaświadczenia o wyborze.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240.</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Państwowa Komisja Wyborcza przesyła Prezydentowi Rzeczypospolitej, Marszałkowi Sejmu oraz Sądowi Najwyższemu sprawozdanie z wyborów nie później niż 14 dnia po ogłoszeniu obwieszczenia, o którym mowa w art. 238.</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8</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Ważność wyborów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241.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t>
      </w:r>
      <w:r w:rsidR="001C7A1C" w:rsidRPr="001C7A1C">
        <w:rPr>
          <w:rFonts w:asciiTheme="minorHAnsi" w:hAnsiTheme="minorHAnsi" w:cstheme="minorHAnsi"/>
          <w:szCs w:val="24"/>
        </w:rPr>
        <w:t xml:space="preserve">Protest przeciwko ważności wyborów do Sejmu wnosi się na piśmie do Sądu Najwyższego w terminie 7 dni od dnia ogłoszenia wyników wyborów przez Państwową Komisję Wyborczą w Dzienniku Ustaw </w:t>
      </w:r>
      <w:r w:rsidR="001C7A1C" w:rsidRPr="001C7A1C">
        <w:rPr>
          <w:rFonts w:asciiTheme="minorHAnsi" w:hAnsiTheme="minorHAnsi" w:cstheme="minorHAnsi"/>
          <w:szCs w:val="24"/>
        </w:rPr>
        <w:lastRenderedPageBreak/>
        <w:t>Rzeczypospolitej Polskiej. Nadanie w tym terminie protestu w polskiej pl</w:t>
      </w:r>
      <w:r w:rsidR="001C7A1C" w:rsidRPr="001C7A1C">
        <w:rPr>
          <w:rFonts w:asciiTheme="minorHAnsi" w:hAnsiTheme="minorHAnsi" w:cstheme="minorHAnsi"/>
          <w:szCs w:val="24"/>
        </w:rPr>
        <w:t>a</w:t>
      </w:r>
      <w:r w:rsidR="001C7A1C" w:rsidRPr="001C7A1C">
        <w:rPr>
          <w:rFonts w:asciiTheme="minorHAnsi" w:hAnsiTheme="minorHAnsi" w:cstheme="minorHAnsi"/>
          <w:szCs w:val="24"/>
        </w:rPr>
        <w:t>cówce pocztowej operatora wyznaczonego w rozumieniu ustawy z dnia 23 listopada 2012 r. - Prawo pocztowe jest równoznaczne z wniesieniem go do Sądu Najwyższego.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 odniesieniu do wyborcy przebywającego za granicą lub na polskim statku morskim wymogi w</w:t>
      </w:r>
      <w:r w:rsidRPr="00805011">
        <w:rPr>
          <w:rFonts w:asciiTheme="minorHAnsi" w:hAnsiTheme="minorHAnsi" w:cstheme="minorHAnsi"/>
          <w:szCs w:val="24"/>
        </w:rPr>
        <w:t>y</w:t>
      </w:r>
      <w:r w:rsidRPr="00805011">
        <w:rPr>
          <w:rFonts w:asciiTheme="minorHAnsi" w:hAnsiTheme="minorHAnsi" w:cstheme="minorHAnsi"/>
          <w:szCs w:val="24"/>
        </w:rPr>
        <w:t>mienione w § 1 uważa się za spełnione, jeżeli protest został złożony odpowiednio właściwemu teryt</w:t>
      </w:r>
      <w:r w:rsidRPr="00805011">
        <w:rPr>
          <w:rFonts w:asciiTheme="minorHAnsi" w:hAnsiTheme="minorHAnsi" w:cstheme="minorHAnsi"/>
          <w:szCs w:val="24"/>
        </w:rPr>
        <w:t>o</w:t>
      </w:r>
      <w:r w:rsidRPr="00805011">
        <w:rPr>
          <w:rFonts w:asciiTheme="minorHAnsi" w:hAnsiTheme="minorHAnsi" w:cstheme="minorHAnsi"/>
          <w:szCs w:val="24"/>
        </w:rPr>
        <w:t>rialnie konsulowi lub kapitanowi statku. Wyborca obowiązany jest dołączyć do protestu zawiadomi</w:t>
      </w:r>
      <w:r w:rsidRPr="00805011">
        <w:rPr>
          <w:rFonts w:asciiTheme="minorHAnsi" w:hAnsiTheme="minorHAnsi" w:cstheme="minorHAnsi"/>
          <w:szCs w:val="24"/>
        </w:rPr>
        <w:t>e</w:t>
      </w:r>
      <w:r w:rsidRPr="00805011">
        <w:rPr>
          <w:rFonts w:asciiTheme="minorHAnsi" w:hAnsiTheme="minorHAnsi" w:cstheme="minorHAnsi"/>
          <w:szCs w:val="24"/>
        </w:rPr>
        <w:t>nie o ustanowieniu swojego pełnomocnika zamieszkałego w kraju lub pełnomocnika do doręczeń z</w:t>
      </w:r>
      <w:r w:rsidRPr="00805011">
        <w:rPr>
          <w:rFonts w:asciiTheme="minorHAnsi" w:hAnsiTheme="minorHAnsi" w:cstheme="minorHAnsi"/>
          <w:szCs w:val="24"/>
        </w:rPr>
        <w:t>a</w:t>
      </w:r>
      <w:r w:rsidRPr="00805011">
        <w:rPr>
          <w:rFonts w:asciiTheme="minorHAnsi" w:hAnsiTheme="minorHAnsi" w:cstheme="minorHAnsi"/>
          <w:szCs w:val="24"/>
        </w:rPr>
        <w:t>mieszkałego w kraju, pod rygorem pozostawienia protestu bez biegu.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Wnoszący protest powinien sformułować w nim zarzuty oraz przedstawić lub wskazać dowody, na których opiera swoje zarzuty.</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242.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Sąd Najwyższy rozpatruje protest w składzie 3 sędziów w postępowaniu nieprocesowym i wydaje, w formie postanowienia, opinię w sprawie protestu.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Opinia, o której mowa w § 1, powinna zawierać ustalenia co do zasadności zarzutów protestu, a w razie potwierdzenia zasadności zarzutów – ocenę, czy przestępstwo przeciwko wyborom lub nar</w:t>
      </w:r>
      <w:r w:rsidRPr="00805011">
        <w:rPr>
          <w:rFonts w:asciiTheme="minorHAnsi" w:hAnsiTheme="minorHAnsi" w:cstheme="minorHAnsi"/>
          <w:szCs w:val="24"/>
        </w:rPr>
        <w:t>u</w:t>
      </w:r>
      <w:r w:rsidRPr="00805011">
        <w:rPr>
          <w:rFonts w:asciiTheme="minorHAnsi" w:hAnsiTheme="minorHAnsi" w:cstheme="minorHAnsi"/>
          <w:szCs w:val="24"/>
        </w:rPr>
        <w:t>szenie przepisów kodeksu miało wpływ na wynik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Uczestnikami postępowania są: wnoszący protest, przewodniczący właściwej komisji wybo</w:t>
      </w:r>
      <w:r w:rsidRPr="00805011">
        <w:rPr>
          <w:rFonts w:asciiTheme="minorHAnsi" w:hAnsiTheme="minorHAnsi" w:cstheme="minorHAnsi"/>
          <w:szCs w:val="24"/>
        </w:rPr>
        <w:t>r</w:t>
      </w:r>
      <w:r w:rsidRPr="00805011">
        <w:rPr>
          <w:rFonts w:asciiTheme="minorHAnsi" w:hAnsiTheme="minorHAnsi" w:cstheme="minorHAnsi"/>
          <w:szCs w:val="24"/>
        </w:rPr>
        <w:t>czej albo jego zastępca i Prokurator Generalny.</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243.</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Sąd Najwyższy pozostawia bez dalszego biegu protest wniesiony przez osobę do tego ni</w:t>
      </w:r>
      <w:r w:rsidRPr="00805011">
        <w:rPr>
          <w:rFonts w:asciiTheme="minorHAnsi" w:hAnsiTheme="minorHAnsi" w:cstheme="minorHAnsi"/>
          <w:szCs w:val="24"/>
        </w:rPr>
        <w:t>e</w:t>
      </w:r>
      <w:r w:rsidRPr="00805011">
        <w:rPr>
          <w:rFonts w:asciiTheme="minorHAnsi" w:hAnsiTheme="minorHAnsi" w:cstheme="minorHAnsi"/>
          <w:szCs w:val="24"/>
        </w:rPr>
        <w:t>uprawnioną lub niespełniający warunków określonych w art. 241. Niedopuszczalne jest przywrócenie terminu do wniesienia protestu.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Sąd Najwyższy pozostawia bez dalszego biegu protest dotyczący sprawy, co do której w kodeksie przewiduje się możliwość wniesienia przed dniem głosowania skargi lub odwołania do sądu lub do Państwowej Komisji Wyborczej.</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Jeżeli w proteście zarzucono popełnienie przestępstwa przeciwko wyborom, Sąd Najwyższy ni</w:t>
      </w:r>
      <w:r w:rsidRPr="00805011">
        <w:rPr>
          <w:rFonts w:asciiTheme="minorHAnsi" w:hAnsiTheme="minorHAnsi" w:cstheme="minorHAnsi"/>
          <w:szCs w:val="24"/>
        </w:rPr>
        <w:t>e</w:t>
      </w:r>
      <w:r w:rsidRPr="00805011">
        <w:rPr>
          <w:rFonts w:asciiTheme="minorHAnsi" w:hAnsiTheme="minorHAnsi" w:cstheme="minorHAnsi"/>
          <w:szCs w:val="24"/>
        </w:rPr>
        <w:t>zwłocznie zawiadamia o tym Prokuratora Generalnego.</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244.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Sąd Najwyższy w składzie całej Izby Pracy, Ubezpieczeń Społecznych i Spraw Publicznych, na podst</w:t>
      </w:r>
      <w:r w:rsidRPr="00805011">
        <w:rPr>
          <w:rFonts w:asciiTheme="minorHAnsi" w:hAnsiTheme="minorHAnsi" w:cstheme="minorHAnsi"/>
          <w:szCs w:val="24"/>
        </w:rPr>
        <w:t>a</w:t>
      </w:r>
      <w:r w:rsidRPr="00805011">
        <w:rPr>
          <w:rFonts w:asciiTheme="minorHAnsi" w:hAnsiTheme="minorHAnsi" w:cstheme="minorHAnsi"/>
          <w:szCs w:val="24"/>
        </w:rPr>
        <w:t>wie sprawozdania z wyborów przedstawionego przez Państwową Komisję Wyborczą oraz opinii w</w:t>
      </w:r>
      <w:r w:rsidRPr="00805011">
        <w:rPr>
          <w:rFonts w:asciiTheme="minorHAnsi" w:hAnsiTheme="minorHAnsi" w:cstheme="minorHAnsi"/>
          <w:szCs w:val="24"/>
        </w:rPr>
        <w:t>y</w:t>
      </w:r>
      <w:r w:rsidRPr="00805011">
        <w:rPr>
          <w:rFonts w:asciiTheme="minorHAnsi" w:hAnsiTheme="minorHAnsi" w:cstheme="minorHAnsi"/>
          <w:szCs w:val="24"/>
        </w:rPr>
        <w:t xml:space="preserve">danych w wyniku rozpoznania protestów, rozstrzyga o ważności wyborów oraz o ważności wyboru posła, przeciwko któremu wniesiono protest. W postępowaniu stosuje się odpowiednio przepisy ustawy z dnia 23 listopada 2002 r. o Sądzie Najwyższym (Dz. U. Nr 240, poz. 2052, z </w:t>
      </w:r>
      <w:proofErr w:type="spellStart"/>
      <w:r w:rsidRPr="00805011">
        <w:rPr>
          <w:rFonts w:asciiTheme="minorHAnsi" w:hAnsiTheme="minorHAnsi" w:cstheme="minorHAnsi"/>
          <w:szCs w:val="24"/>
        </w:rPr>
        <w:t>późn</w:t>
      </w:r>
      <w:proofErr w:type="spellEnd"/>
      <w:r w:rsidRPr="00805011">
        <w:rPr>
          <w:rFonts w:asciiTheme="minorHAnsi" w:hAnsiTheme="minorHAnsi" w:cstheme="minorHAnsi"/>
          <w:szCs w:val="24"/>
        </w:rPr>
        <w:t>. zm.).</w:t>
      </w:r>
      <w:r w:rsidRPr="00805011">
        <w:rPr>
          <w:rFonts w:asciiTheme="minorHAnsi" w:hAnsiTheme="minorHAnsi" w:cstheme="minorHAnsi"/>
          <w:szCs w:val="24"/>
          <w:vertAlign w:val="superscript"/>
        </w:rPr>
        <w:t xml:space="preserve"> </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Rozstrzygnięcie, o którym mowa w § 1, Sąd Najwyższy podejmuje, w formie uchwały, nie później niż w 90 dniu po dniu wyborów, na posiedzeniu z udziałem Prokuratora Generalnego i Przewodniczącego Państwowej Komisji Wyborczej.</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Sąd Najwyższy, podejmując uchwałę o nieważności wyborów lub nieważności wyboru posła, stwie</w:t>
      </w:r>
      <w:r w:rsidRPr="00805011">
        <w:rPr>
          <w:rFonts w:asciiTheme="minorHAnsi" w:hAnsiTheme="minorHAnsi" w:cstheme="minorHAnsi"/>
          <w:szCs w:val="24"/>
        </w:rPr>
        <w:t>r</w:t>
      </w:r>
      <w:r w:rsidRPr="00805011">
        <w:rPr>
          <w:rFonts w:asciiTheme="minorHAnsi" w:hAnsiTheme="minorHAnsi" w:cstheme="minorHAnsi"/>
          <w:szCs w:val="24"/>
        </w:rPr>
        <w:t>dza wygaśnięcie mandatów w zakresie unieważnienia oraz postanawia o przeprow</w:t>
      </w:r>
      <w:r w:rsidRPr="00805011">
        <w:rPr>
          <w:rFonts w:asciiTheme="minorHAnsi" w:hAnsiTheme="minorHAnsi" w:cstheme="minorHAnsi"/>
          <w:szCs w:val="24"/>
        </w:rPr>
        <w:t>a</w:t>
      </w:r>
      <w:r w:rsidRPr="00805011">
        <w:rPr>
          <w:rFonts w:asciiTheme="minorHAnsi" w:hAnsiTheme="minorHAnsi" w:cstheme="minorHAnsi"/>
          <w:szCs w:val="24"/>
        </w:rPr>
        <w:t>dzeniu wyborów ponownych lub o podjęciu niektórych czynności wyborczych, wskazując czynność, od której należy ponowić postępowanie wyborcze.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Uchwałę Sądu Najwyższego przedstawia się niezwłocznie Prezydentowi Rzeczypospolitej oraz Ma</w:t>
      </w:r>
      <w:r w:rsidRPr="00805011">
        <w:rPr>
          <w:rFonts w:asciiTheme="minorHAnsi" w:hAnsiTheme="minorHAnsi" w:cstheme="minorHAnsi"/>
          <w:szCs w:val="24"/>
        </w:rPr>
        <w:t>r</w:t>
      </w:r>
      <w:r w:rsidRPr="00805011">
        <w:rPr>
          <w:rFonts w:asciiTheme="minorHAnsi" w:hAnsiTheme="minorHAnsi" w:cstheme="minorHAnsi"/>
          <w:szCs w:val="24"/>
        </w:rPr>
        <w:t>szałkowi Sejmu, a także przesyła Państwowej Komisji Wyborczej.</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Uchwałę Sądu Najwyższego ogłasza się w Dzienniku Ustaw Rzeczypospolitej Polskiej.</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Wygaśnięcie mandatów, o których mowa w § 3, następuje w dniu ogłoszenia uchwały Sądu Najwy</w:t>
      </w:r>
      <w:r w:rsidRPr="00805011">
        <w:rPr>
          <w:rFonts w:asciiTheme="minorHAnsi" w:hAnsiTheme="minorHAnsi" w:cstheme="minorHAnsi"/>
          <w:szCs w:val="24"/>
        </w:rPr>
        <w:t>ż</w:t>
      </w:r>
      <w:r w:rsidRPr="00805011">
        <w:rPr>
          <w:rFonts w:asciiTheme="minorHAnsi" w:hAnsiTheme="minorHAnsi" w:cstheme="minorHAnsi"/>
          <w:szCs w:val="24"/>
        </w:rPr>
        <w:t>szego.</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lastRenderedPageBreak/>
        <w:t>Art. 245.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 razie podjęcia przez Sąd Najwyższy uchwały o nieważności wyborów w okręgu lub o ni</w:t>
      </w:r>
      <w:r w:rsidRPr="00805011">
        <w:rPr>
          <w:rFonts w:asciiTheme="minorHAnsi" w:hAnsiTheme="minorHAnsi" w:cstheme="minorHAnsi"/>
          <w:szCs w:val="24"/>
        </w:rPr>
        <w:t>e</w:t>
      </w:r>
      <w:r w:rsidRPr="00805011">
        <w:rPr>
          <w:rFonts w:asciiTheme="minorHAnsi" w:hAnsiTheme="minorHAnsi" w:cstheme="minorHAnsi"/>
          <w:szCs w:val="24"/>
        </w:rPr>
        <w:t>ważności wyboru posła wybory ponowne lub wskazane czynności wyborcze przeprowadza się wyłącznie na t</w:t>
      </w:r>
      <w:r w:rsidRPr="00805011">
        <w:rPr>
          <w:rFonts w:asciiTheme="minorHAnsi" w:hAnsiTheme="minorHAnsi" w:cstheme="minorHAnsi"/>
          <w:szCs w:val="24"/>
        </w:rPr>
        <w:t>e</w:t>
      </w:r>
      <w:r w:rsidRPr="00805011">
        <w:rPr>
          <w:rFonts w:asciiTheme="minorHAnsi" w:hAnsiTheme="minorHAnsi" w:cstheme="minorHAnsi"/>
          <w:szCs w:val="24"/>
        </w:rPr>
        <w:t>rytorium kraju, na zasadach i w trybie przewidzianych w kodeksie.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Postanowienie Prezydenta Rzeczypospolitej o wyborach ponownych lub podjęciu wskazanych czy</w:t>
      </w:r>
      <w:r w:rsidRPr="00805011">
        <w:rPr>
          <w:rFonts w:asciiTheme="minorHAnsi" w:hAnsiTheme="minorHAnsi" w:cstheme="minorHAnsi"/>
          <w:szCs w:val="24"/>
        </w:rPr>
        <w:t>n</w:t>
      </w:r>
      <w:r w:rsidRPr="00805011">
        <w:rPr>
          <w:rFonts w:asciiTheme="minorHAnsi" w:hAnsiTheme="minorHAnsi" w:cstheme="minorHAnsi"/>
          <w:szCs w:val="24"/>
        </w:rPr>
        <w:t>ności wyborczych podaje się do publicznej wiadomości w Biuletynie Informacji P</w:t>
      </w:r>
      <w:r w:rsidRPr="00805011">
        <w:rPr>
          <w:rFonts w:asciiTheme="minorHAnsi" w:hAnsiTheme="minorHAnsi" w:cstheme="minorHAnsi"/>
          <w:szCs w:val="24"/>
        </w:rPr>
        <w:t>u</w:t>
      </w:r>
      <w:r w:rsidRPr="00805011">
        <w:rPr>
          <w:rFonts w:asciiTheme="minorHAnsi" w:hAnsiTheme="minorHAnsi" w:cstheme="minorHAnsi"/>
          <w:szCs w:val="24"/>
        </w:rPr>
        <w:t>blicznej i ogłasza w Dzienniku Ustaw Rzeczypospolitej Polskiej najpóźniej w 5 dniu od dnia ogłoszenia uchwały Sądu Na</w:t>
      </w:r>
      <w:r w:rsidRPr="00805011">
        <w:rPr>
          <w:rFonts w:asciiTheme="minorHAnsi" w:hAnsiTheme="minorHAnsi" w:cstheme="minorHAnsi"/>
          <w:szCs w:val="24"/>
        </w:rPr>
        <w:t>j</w:t>
      </w:r>
      <w:r w:rsidRPr="00805011">
        <w:rPr>
          <w:rFonts w:asciiTheme="minorHAnsi" w:hAnsiTheme="minorHAnsi" w:cstheme="minorHAnsi"/>
          <w:szCs w:val="24"/>
        </w:rPr>
        <w:t>wyższego, o której mowa w art. 244 § 3. Przepisy art. 195 stos</w:t>
      </w:r>
      <w:r w:rsidRPr="00805011">
        <w:rPr>
          <w:rFonts w:asciiTheme="minorHAnsi" w:hAnsiTheme="minorHAnsi" w:cstheme="minorHAnsi"/>
          <w:szCs w:val="24"/>
        </w:rPr>
        <w:t>u</w:t>
      </w:r>
      <w:r w:rsidRPr="00805011">
        <w:rPr>
          <w:rFonts w:asciiTheme="minorHAnsi" w:hAnsiTheme="minorHAnsi" w:cstheme="minorHAnsi"/>
          <w:szCs w:val="24"/>
        </w:rPr>
        <w:t>je się odpowiednio.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Wyniki wyborów ponownych lub wyniki przeprowadzonych czynności wyborczych Państwowa Kom</w:t>
      </w:r>
      <w:r w:rsidRPr="00805011">
        <w:rPr>
          <w:rFonts w:asciiTheme="minorHAnsi" w:hAnsiTheme="minorHAnsi" w:cstheme="minorHAnsi"/>
          <w:szCs w:val="24"/>
        </w:rPr>
        <w:t>i</w:t>
      </w:r>
      <w:r w:rsidRPr="00805011">
        <w:rPr>
          <w:rFonts w:asciiTheme="minorHAnsi" w:hAnsiTheme="minorHAnsi" w:cstheme="minorHAnsi"/>
          <w:szCs w:val="24"/>
        </w:rPr>
        <w:t>sja Wyborcza podaje w obwieszczeniu. W obwieszczeniu wymienia się ponadto osoby, które w wyn</w:t>
      </w:r>
      <w:r w:rsidRPr="00805011">
        <w:rPr>
          <w:rFonts w:asciiTheme="minorHAnsi" w:hAnsiTheme="minorHAnsi" w:cstheme="minorHAnsi"/>
          <w:szCs w:val="24"/>
        </w:rPr>
        <w:t>i</w:t>
      </w:r>
      <w:r w:rsidRPr="00805011">
        <w:rPr>
          <w:rFonts w:asciiTheme="minorHAnsi" w:hAnsiTheme="minorHAnsi" w:cstheme="minorHAnsi"/>
          <w:szCs w:val="24"/>
        </w:rPr>
        <w:t>ku wyborów ponownych lub przeprowadzonych czynności wyborczych utraciły mandat, ze wskaz</w:t>
      </w:r>
      <w:r w:rsidRPr="00805011">
        <w:rPr>
          <w:rFonts w:asciiTheme="minorHAnsi" w:hAnsiTheme="minorHAnsi" w:cstheme="minorHAnsi"/>
          <w:szCs w:val="24"/>
        </w:rPr>
        <w:t>a</w:t>
      </w:r>
      <w:r w:rsidRPr="00805011">
        <w:rPr>
          <w:rFonts w:asciiTheme="minorHAnsi" w:hAnsiTheme="minorHAnsi" w:cstheme="minorHAnsi"/>
          <w:szCs w:val="24"/>
        </w:rPr>
        <w:t>niem numeru okręgu wyborczego, a w przypadku wygaśnięcia mandatu posła – także numer i nazwę listy kandydatów.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Obwieszczenie, o którym mowa w § 3, ogłasza się w Dzienniku Ustaw Rzeczypospolitej Po</w:t>
      </w:r>
      <w:r w:rsidRPr="00805011">
        <w:rPr>
          <w:rFonts w:asciiTheme="minorHAnsi" w:hAnsiTheme="minorHAnsi" w:cstheme="minorHAnsi"/>
          <w:szCs w:val="24"/>
        </w:rPr>
        <w:t>l</w:t>
      </w:r>
      <w:r w:rsidRPr="00805011">
        <w:rPr>
          <w:rFonts w:asciiTheme="minorHAnsi" w:hAnsiTheme="minorHAnsi" w:cstheme="minorHAnsi"/>
          <w:szCs w:val="24"/>
        </w:rPr>
        <w:t>skiej oraz podaje do publicznej wiadomości w Biuletynie Informacji Publicznej, a także prz</w:t>
      </w:r>
      <w:r w:rsidRPr="00805011">
        <w:rPr>
          <w:rFonts w:asciiTheme="minorHAnsi" w:hAnsiTheme="minorHAnsi" w:cstheme="minorHAnsi"/>
          <w:szCs w:val="24"/>
        </w:rPr>
        <w:t>e</w:t>
      </w:r>
      <w:r w:rsidRPr="00805011">
        <w:rPr>
          <w:rFonts w:asciiTheme="minorHAnsi" w:hAnsiTheme="minorHAnsi" w:cstheme="minorHAnsi"/>
          <w:szCs w:val="24"/>
        </w:rPr>
        <w:t>syła się niezwłocznie Marszałkowi Sejmu.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246.</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W razie podjęcia przez Sąd Najwyższy uchwały o nieważności wyborów i jej ogłoszenia w Dzienn</w:t>
      </w:r>
      <w:r w:rsidRPr="00805011">
        <w:rPr>
          <w:rFonts w:asciiTheme="minorHAnsi" w:hAnsiTheme="minorHAnsi" w:cstheme="minorHAnsi"/>
          <w:szCs w:val="24"/>
        </w:rPr>
        <w:t>i</w:t>
      </w:r>
      <w:r w:rsidRPr="00805011">
        <w:rPr>
          <w:rFonts w:asciiTheme="minorHAnsi" w:hAnsiTheme="minorHAnsi" w:cstheme="minorHAnsi"/>
          <w:szCs w:val="24"/>
        </w:rPr>
        <w:t>ku Ustaw Rzeczypospolitej Polskiej przeprowadza się wybory ponowne, w zakresie unieważnienia, na zasadach i w trybie przewidzianych w kodeksie. Przepis art. 245 § 2 stosuje się odpowiednio.</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9</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Wygaśnięcie mandatu posła i uzupełnienie składu Sejmu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247.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Wygaśnięcie mandatu posła następuje w przypadku: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A257A9" w:rsidRPr="00805011">
        <w:rPr>
          <w:rFonts w:asciiTheme="minorHAnsi" w:hAnsiTheme="minorHAnsi" w:cstheme="minorHAnsi"/>
          <w:szCs w:val="24"/>
        </w:rPr>
        <w:tab/>
      </w:r>
      <w:r w:rsidRPr="00805011">
        <w:rPr>
          <w:rFonts w:asciiTheme="minorHAnsi" w:hAnsiTheme="minorHAnsi" w:cstheme="minorHAnsi"/>
          <w:szCs w:val="24"/>
        </w:rPr>
        <w:t>śmierci posła;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utraty prawa wybieralności lub nieposiadania go w dniu wyborów;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pozbawienia mandatu prawomocnym orzeczeniem Trybunału Stanu;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4)</w:t>
      </w:r>
      <w:r w:rsidRPr="00805011">
        <w:rPr>
          <w:rFonts w:asciiTheme="minorHAnsi" w:hAnsiTheme="minorHAnsi" w:cstheme="minorHAnsi"/>
          <w:szCs w:val="24"/>
        </w:rPr>
        <w:tab/>
        <w:t>zrzeczenia się mandatu;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5)</w:t>
      </w:r>
      <w:r w:rsidRPr="00805011">
        <w:rPr>
          <w:rFonts w:asciiTheme="minorHAnsi" w:hAnsiTheme="minorHAnsi" w:cstheme="minorHAnsi"/>
          <w:szCs w:val="24"/>
        </w:rPr>
        <w:tab/>
        <w:t>zajmowania w dniu wyborów stanowiska lub funkcji, których stosownie do przepisów Konstytucji Rzeczypospolitej Polskiej albo ustaw nie można łączyć z mandatem posła, z zastrzeżeniem przep</w:t>
      </w:r>
      <w:r w:rsidRPr="00805011">
        <w:rPr>
          <w:rFonts w:asciiTheme="minorHAnsi" w:hAnsiTheme="minorHAnsi" w:cstheme="minorHAnsi"/>
          <w:szCs w:val="24"/>
        </w:rPr>
        <w:t>i</w:t>
      </w:r>
      <w:r w:rsidRPr="00805011">
        <w:rPr>
          <w:rFonts w:asciiTheme="minorHAnsi" w:hAnsiTheme="minorHAnsi" w:cstheme="minorHAnsi"/>
          <w:szCs w:val="24"/>
        </w:rPr>
        <w:t>su § 3;</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6)</w:t>
      </w:r>
      <w:r w:rsidRPr="00805011">
        <w:rPr>
          <w:rFonts w:asciiTheme="minorHAnsi" w:hAnsiTheme="minorHAnsi" w:cstheme="minorHAnsi"/>
          <w:szCs w:val="24"/>
        </w:rPr>
        <w:tab/>
        <w:t>powołania w toku kadencji na stanowisko lub powierzenia funkcji, których stosownie do przep</w:t>
      </w:r>
      <w:r w:rsidRPr="00805011">
        <w:rPr>
          <w:rFonts w:asciiTheme="minorHAnsi" w:hAnsiTheme="minorHAnsi" w:cstheme="minorHAnsi"/>
          <w:szCs w:val="24"/>
        </w:rPr>
        <w:t>i</w:t>
      </w:r>
      <w:r w:rsidRPr="00805011">
        <w:rPr>
          <w:rFonts w:asciiTheme="minorHAnsi" w:hAnsiTheme="minorHAnsi" w:cstheme="minorHAnsi"/>
          <w:szCs w:val="24"/>
        </w:rPr>
        <w:t>sów Konstytucji Rzeczypospolitej Polskiej albo ustaw nie można łączyć ze spraw</w:t>
      </w:r>
      <w:r w:rsidRPr="00805011">
        <w:rPr>
          <w:rFonts w:asciiTheme="minorHAnsi" w:hAnsiTheme="minorHAnsi" w:cstheme="minorHAnsi"/>
          <w:szCs w:val="24"/>
        </w:rPr>
        <w:t>o</w:t>
      </w:r>
      <w:r w:rsidRPr="00805011">
        <w:rPr>
          <w:rFonts w:asciiTheme="minorHAnsi" w:hAnsiTheme="minorHAnsi" w:cstheme="minorHAnsi"/>
          <w:szCs w:val="24"/>
        </w:rPr>
        <w:t>waniem mandatu posła;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7)</w:t>
      </w:r>
      <w:r w:rsidRPr="00805011">
        <w:rPr>
          <w:rFonts w:asciiTheme="minorHAnsi" w:hAnsiTheme="minorHAnsi" w:cstheme="minorHAnsi"/>
          <w:szCs w:val="24"/>
        </w:rPr>
        <w:tab/>
        <w:t>wyboru w toku kadencji na posła do Parlamentu Europejskiego.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Odmowa złożenia ślubowania poselskiego oznacza zrzeczenie się mandatu.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3. Wygaśnięcie mandatu posła zajmującego w dniu wyborów stanowisko lub funkcję, o których mowa w § 1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5, następuje, jeżeli nie złoży on Marszałkowi Sejmu, w terminie 14 dni od dnia ogłoszenia przez Państwową Komisję Wyborczą w Dzienniku Ustaw Rzeczypospolitej Polskiej wyników wyborów do Sejmu, oświadczenia o złożeniu rezygnacji z zajmowanego stanowiska lub pełnionej funkcji.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Przepis § 3 stosuje się odpowiednio w odniesieniu do posła, który od dnia wyborów do dnia rozp</w:t>
      </w:r>
      <w:r w:rsidRPr="00805011">
        <w:rPr>
          <w:rFonts w:asciiTheme="minorHAnsi" w:hAnsiTheme="minorHAnsi" w:cstheme="minorHAnsi"/>
          <w:szCs w:val="24"/>
        </w:rPr>
        <w:t>o</w:t>
      </w:r>
      <w:r w:rsidRPr="00805011">
        <w:rPr>
          <w:rFonts w:asciiTheme="minorHAnsi" w:hAnsiTheme="minorHAnsi" w:cstheme="minorHAnsi"/>
          <w:szCs w:val="24"/>
        </w:rPr>
        <w:t>częcia kadencji Sejmu objął stanowisko lub funkcję, których stosownie do przepisów Konstytucji Rz</w:t>
      </w:r>
      <w:r w:rsidRPr="00805011">
        <w:rPr>
          <w:rFonts w:asciiTheme="minorHAnsi" w:hAnsiTheme="minorHAnsi" w:cstheme="minorHAnsi"/>
          <w:szCs w:val="24"/>
        </w:rPr>
        <w:t>e</w:t>
      </w:r>
      <w:r w:rsidRPr="00805011">
        <w:rPr>
          <w:rFonts w:asciiTheme="minorHAnsi" w:hAnsiTheme="minorHAnsi" w:cstheme="minorHAnsi"/>
          <w:szCs w:val="24"/>
        </w:rPr>
        <w:t>czypospolitej Polskiej albo ustaw nie można łączyć z mandatem posła oraz w odniesieniu do posła, który uzyskał mandat w toku kadencji Sejmu.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xml:space="preserve">§ 5. Wygaśnięcie mandatu posła powołanego lub wybranego w czasie kadencji na stanowisko lub funkcję, o których mowa w § 1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6 i 7, następuje z dniem powołania lub wybrania.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248.</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Państwowa Komisja Wyborcza, po ogłoszeniu w Dzienniku Ustaw Rzeczypospolitej Polskiej wyników wyborów do Sejmu, przekazuje niezwłocznie Ministrowi Sprawiedliwości dane posłów zawierające imię (imiona), nazwisko, nazwisko rodowe, imiona rodziców, datę i miejsce urodzenia, adres zamies</w:t>
      </w:r>
      <w:r w:rsidRPr="00805011">
        <w:rPr>
          <w:rFonts w:asciiTheme="minorHAnsi" w:hAnsiTheme="minorHAnsi" w:cstheme="minorHAnsi"/>
          <w:szCs w:val="24"/>
        </w:rPr>
        <w:t>z</w:t>
      </w:r>
      <w:r w:rsidRPr="00805011">
        <w:rPr>
          <w:rFonts w:asciiTheme="minorHAnsi" w:hAnsiTheme="minorHAnsi" w:cstheme="minorHAnsi"/>
          <w:szCs w:val="24"/>
        </w:rPr>
        <w:t>kania, obywatelstwo oraz numer ewidencyjny PESEL.</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Minister Sprawiedliwości na podstawie danych zgromadzonych w Krajowym Rejestrze Karnym prz</w:t>
      </w:r>
      <w:r w:rsidRPr="00805011">
        <w:rPr>
          <w:rFonts w:asciiTheme="minorHAnsi" w:hAnsiTheme="minorHAnsi" w:cstheme="minorHAnsi"/>
          <w:szCs w:val="24"/>
        </w:rPr>
        <w:t>e</w:t>
      </w:r>
      <w:r w:rsidRPr="00805011">
        <w:rPr>
          <w:rFonts w:asciiTheme="minorHAnsi" w:hAnsiTheme="minorHAnsi" w:cstheme="minorHAnsi"/>
          <w:szCs w:val="24"/>
        </w:rPr>
        <w:t>kazuje Marszałkowi Sejmu w terminie 14 dni od dnia otrzymania danych, o których mowa w § 1:</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A257A9" w:rsidRPr="00805011">
        <w:rPr>
          <w:rFonts w:asciiTheme="minorHAnsi" w:hAnsiTheme="minorHAnsi" w:cstheme="minorHAnsi"/>
          <w:szCs w:val="24"/>
        </w:rPr>
        <w:tab/>
      </w:r>
      <w:r w:rsidRPr="00805011">
        <w:rPr>
          <w:rFonts w:asciiTheme="minorHAnsi" w:hAnsiTheme="minorHAnsi" w:cstheme="minorHAnsi"/>
          <w:szCs w:val="24"/>
        </w:rPr>
        <w:t>informację o posłach skazanych prawomocnym wyrokiem na karę pozbawienia wolności za prz</w:t>
      </w:r>
      <w:r w:rsidRPr="00805011">
        <w:rPr>
          <w:rFonts w:asciiTheme="minorHAnsi" w:hAnsiTheme="minorHAnsi" w:cstheme="minorHAnsi"/>
          <w:szCs w:val="24"/>
        </w:rPr>
        <w:t>e</w:t>
      </w:r>
      <w:r w:rsidRPr="00805011">
        <w:rPr>
          <w:rFonts w:asciiTheme="minorHAnsi" w:hAnsiTheme="minorHAnsi" w:cstheme="minorHAnsi"/>
          <w:szCs w:val="24"/>
        </w:rPr>
        <w:t xml:space="preserve">stępstwo umyślne ścigane z oskarżenia publicznego lub za umyślne przestępstwo skarbowe oraz o posłach pozbawionych praw publicznych prawomocnym orzeczeniem sądu albo </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A257A9" w:rsidRPr="00805011">
        <w:rPr>
          <w:rFonts w:asciiTheme="minorHAnsi" w:hAnsiTheme="minorHAnsi" w:cstheme="minorHAnsi"/>
          <w:szCs w:val="24"/>
        </w:rPr>
        <w:tab/>
      </w:r>
      <w:r w:rsidRPr="00805011">
        <w:rPr>
          <w:rFonts w:asciiTheme="minorHAnsi" w:hAnsiTheme="minorHAnsi" w:cstheme="minorHAnsi"/>
          <w:szCs w:val="24"/>
        </w:rPr>
        <w:t>informację, o tym, że żaden z posłów nie został skazany prawomocnym wyrokiem na karę pozb</w:t>
      </w:r>
      <w:r w:rsidRPr="00805011">
        <w:rPr>
          <w:rFonts w:asciiTheme="minorHAnsi" w:hAnsiTheme="minorHAnsi" w:cstheme="minorHAnsi"/>
          <w:szCs w:val="24"/>
        </w:rPr>
        <w:t>a</w:t>
      </w:r>
      <w:r w:rsidRPr="00805011">
        <w:rPr>
          <w:rFonts w:asciiTheme="minorHAnsi" w:hAnsiTheme="minorHAnsi" w:cstheme="minorHAnsi"/>
          <w:szCs w:val="24"/>
        </w:rPr>
        <w:t>wienia wolności za przestępstwo umyślne ścigane z oskarżenia publicznego lub za umyślne prz</w:t>
      </w:r>
      <w:r w:rsidRPr="00805011">
        <w:rPr>
          <w:rFonts w:asciiTheme="minorHAnsi" w:hAnsiTheme="minorHAnsi" w:cstheme="minorHAnsi"/>
          <w:szCs w:val="24"/>
        </w:rPr>
        <w:t>e</w:t>
      </w:r>
      <w:r w:rsidRPr="00805011">
        <w:rPr>
          <w:rFonts w:asciiTheme="minorHAnsi" w:hAnsiTheme="minorHAnsi" w:cstheme="minorHAnsi"/>
          <w:szCs w:val="24"/>
        </w:rPr>
        <w:t>stępstwo skarbowe ani nie został pozbawiony praw publicznych prawomo</w:t>
      </w:r>
      <w:r w:rsidRPr="00805011">
        <w:rPr>
          <w:rFonts w:asciiTheme="minorHAnsi" w:hAnsiTheme="minorHAnsi" w:cstheme="minorHAnsi"/>
          <w:szCs w:val="24"/>
        </w:rPr>
        <w:t>c</w:t>
      </w:r>
      <w:r w:rsidRPr="00805011">
        <w:rPr>
          <w:rFonts w:asciiTheme="minorHAnsi" w:hAnsiTheme="minorHAnsi" w:cstheme="minorHAnsi"/>
          <w:szCs w:val="24"/>
        </w:rPr>
        <w:t>nym orzeczeniem sądu.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w:t>
      </w:r>
      <w:r w:rsidRPr="00805011">
        <w:rPr>
          <w:rFonts w:asciiTheme="minorHAnsi" w:hAnsiTheme="minorHAnsi" w:cstheme="minorHAnsi"/>
          <w:b/>
          <w:szCs w:val="24"/>
        </w:rPr>
        <w:t xml:space="preserve"> </w:t>
      </w:r>
      <w:r w:rsidRPr="00805011">
        <w:rPr>
          <w:rFonts w:asciiTheme="minorHAnsi" w:hAnsiTheme="minorHAnsi" w:cstheme="minorHAnsi"/>
          <w:szCs w:val="24"/>
        </w:rPr>
        <w:t>3. Jeżeli po przekazaniu informacji, o której mowa w § 2, Minister Sprawiedliwości uzyska z Krajowego Rejestru Karnego informację o posłach skazanych prawomocnym wyrokiem na karę pozbawienia wolności za przestępstwo umyślne ścigane z oskarżenia publicznego lub za umyślne przestępstwo skarbowe lub o posłach pozbawionych praw publicznych prawomocnym orzeczeniem sądu, ni</w:t>
      </w:r>
      <w:r w:rsidRPr="00805011">
        <w:rPr>
          <w:rFonts w:asciiTheme="minorHAnsi" w:hAnsiTheme="minorHAnsi" w:cstheme="minorHAnsi"/>
          <w:szCs w:val="24"/>
        </w:rPr>
        <w:t>e</w:t>
      </w:r>
      <w:r w:rsidRPr="00805011">
        <w:rPr>
          <w:rFonts w:asciiTheme="minorHAnsi" w:hAnsiTheme="minorHAnsi" w:cstheme="minorHAnsi"/>
          <w:szCs w:val="24"/>
        </w:rPr>
        <w:t>zwłocznie przekazuje ją Marszałkowi Sejmu.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249.</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Wygaśnięcie mandatu posła niezwłocznie stwierdza Marszałek Sejmu w drodze postanowi</w:t>
      </w:r>
      <w:r w:rsidRPr="00805011">
        <w:rPr>
          <w:rFonts w:asciiTheme="minorHAnsi" w:hAnsiTheme="minorHAnsi" w:cstheme="minorHAnsi"/>
          <w:szCs w:val="24"/>
        </w:rPr>
        <w:t>e</w:t>
      </w:r>
      <w:r w:rsidRPr="00805011">
        <w:rPr>
          <w:rFonts w:asciiTheme="minorHAnsi" w:hAnsiTheme="minorHAnsi" w:cstheme="minorHAnsi"/>
          <w:szCs w:val="24"/>
        </w:rPr>
        <w:t>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Postanowienie, o którym mowa w § 1, ogłasza się w Dzienniku Urzędowym Rzeczypospolitej Polskiej „Monitor Polski”, z zastrzeżeniem art. 250.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Postanowienie, o którym mowa w § 1, doręcza się niezwłocznie Państwowej Komisji Wyborczej, z z</w:t>
      </w:r>
      <w:r w:rsidRPr="00805011">
        <w:rPr>
          <w:rFonts w:asciiTheme="minorHAnsi" w:hAnsiTheme="minorHAnsi" w:cstheme="minorHAnsi"/>
          <w:szCs w:val="24"/>
        </w:rPr>
        <w:t>a</w:t>
      </w:r>
      <w:r w:rsidRPr="00805011">
        <w:rPr>
          <w:rFonts w:asciiTheme="minorHAnsi" w:hAnsiTheme="minorHAnsi" w:cstheme="minorHAnsi"/>
          <w:szCs w:val="24"/>
        </w:rPr>
        <w:t>strzeżeniem art. 250.</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250.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1. Postanowienie Marszałka Sejmu o wygaśnięciu mandatu posła z przyczyn określonych w art. 247 § 1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2–7 wraz z uzasadnieniem doręcza się niezwłocznie posłowi. Od postanowienia posłowi przysł</w:t>
      </w:r>
      <w:r w:rsidRPr="00805011">
        <w:rPr>
          <w:rFonts w:asciiTheme="minorHAnsi" w:hAnsiTheme="minorHAnsi" w:cstheme="minorHAnsi"/>
          <w:szCs w:val="24"/>
        </w:rPr>
        <w:t>u</w:t>
      </w:r>
      <w:r w:rsidRPr="00805011">
        <w:rPr>
          <w:rFonts w:asciiTheme="minorHAnsi" w:hAnsiTheme="minorHAnsi" w:cstheme="minorHAnsi"/>
          <w:szCs w:val="24"/>
        </w:rPr>
        <w:t>guje prawo odwołania do Sądu Najwyższego w terminie 3 dni od dnia doręczenia postanowienia. Odwołanie wnosi się za pośrednictwem Marszałka Sejmu.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Sąd Najwyższy – Izba Pracy, Ubezpieczeń Społecznych i Spraw Publicznych rozpatruje odw</w:t>
      </w:r>
      <w:r w:rsidRPr="00805011">
        <w:rPr>
          <w:rFonts w:asciiTheme="minorHAnsi" w:hAnsiTheme="minorHAnsi" w:cstheme="minorHAnsi"/>
          <w:szCs w:val="24"/>
        </w:rPr>
        <w:t>o</w:t>
      </w:r>
      <w:r w:rsidRPr="00805011">
        <w:rPr>
          <w:rFonts w:asciiTheme="minorHAnsi" w:hAnsiTheme="minorHAnsi" w:cstheme="minorHAnsi"/>
          <w:szCs w:val="24"/>
        </w:rPr>
        <w:t>łanie, o którym mowa w § 1, i orzeka w sprawie w terminie 7 dni w postępowaniu nieprocesowym. Odpis p</w:t>
      </w:r>
      <w:r w:rsidRPr="00805011">
        <w:rPr>
          <w:rFonts w:asciiTheme="minorHAnsi" w:hAnsiTheme="minorHAnsi" w:cstheme="minorHAnsi"/>
          <w:szCs w:val="24"/>
        </w:rPr>
        <w:t>o</w:t>
      </w:r>
      <w:r w:rsidRPr="00805011">
        <w:rPr>
          <w:rFonts w:asciiTheme="minorHAnsi" w:hAnsiTheme="minorHAnsi" w:cstheme="minorHAnsi"/>
          <w:szCs w:val="24"/>
        </w:rPr>
        <w:t>stanowienia Sądu Najwyższego doręcza się posłowi, który wniósł odwoł</w:t>
      </w:r>
      <w:r w:rsidRPr="00805011">
        <w:rPr>
          <w:rFonts w:asciiTheme="minorHAnsi" w:hAnsiTheme="minorHAnsi" w:cstheme="minorHAnsi"/>
          <w:szCs w:val="24"/>
        </w:rPr>
        <w:t>a</w:t>
      </w:r>
      <w:r w:rsidRPr="00805011">
        <w:rPr>
          <w:rFonts w:asciiTheme="minorHAnsi" w:hAnsiTheme="minorHAnsi" w:cstheme="minorHAnsi"/>
          <w:szCs w:val="24"/>
        </w:rPr>
        <w:t>nie, Marszałkowi Sejmu oraz Państwowej Komisji Wyborczej. W przypadku nieuwzględnienia odwołania przepisy art. 249 § 2 i 3 stosuje się.</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251.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Marszałek Sejmu zawiadamia, na podstawie informacji Państwowej Komisji Wyborczej, kolejnego kandydata z tej samej listy kandydatów, który w wyborach otrzymał kolejno najwię</w:t>
      </w:r>
      <w:r w:rsidRPr="00805011">
        <w:rPr>
          <w:rFonts w:asciiTheme="minorHAnsi" w:hAnsiTheme="minorHAnsi" w:cstheme="minorHAnsi"/>
          <w:szCs w:val="24"/>
        </w:rPr>
        <w:t>k</w:t>
      </w:r>
      <w:r w:rsidRPr="00805011">
        <w:rPr>
          <w:rFonts w:asciiTheme="minorHAnsi" w:hAnsiTheme="minorHAnsi" w:cstheme="minorHAnsi"/>
          <w:szCs w:val="24"/>
        </w:rPr>
        <w:t>szą liczbę głosów, o przysługującym mu pierwszeństwie do mandatu, w przypadku: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A257A9" w:rsidRPr="00805011">
        <w:rPr>
          <w:rFonts w:asciiTheme="minorHAnsi" w:hAnsiTheme="minorHAnsi" w:cstheme="minorHAnsi"/>
          <w:szCs w:val="24"/>
        </w:rPr>
        <w:tab/>
      </w:r>
      <w:r w:rsidRPr="00805011">
        <w:rPr>
          <w:rFonts w:asciiTheme="minorHAnsi" w:hAnsiTheme="minorHAnsi" w:cstheme="minorHAnsi"/>
          <w:szCs w:val="24"/>
        </w:rPr>
        <w:t>śmierci posła;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A257A9" w:rsidRPr="00805011">
        <w:rPr>
          <w:rFonts w:asciiTheme="minorHAnsi" w:hAnsiTheme="minorHAnsi" w:cstheme="minorHAnsi"/>
          <w:szCs w:val="24"/>
        </w:rPr>
        <w:tab/>
      </w:r>
      <w:r w:rsidRPr="00805011">
        <w:rPr>
          <w:rFonts w:asciiTheme="minorHAnsi" w:hAnsiTheme="minorHAnsi" w:cstheme="minorHAnsi"/>
          <w:szCs w:val="24"/>
        </w:rPr>
        <w:t>upływu terminu do wniesienia odwołania od postanowienia Marszałka Sejmu o wygaśnięciu ma</w:t>
      </w:r>
      <w:r w:rsidRPr="00805011">
        <w:rPr>
          <w:rFonts w:asciiTheme="minorHAnsi" w:hAnsiTheme="minorHAnsi" w:cstheme="minorHAnsi"/>
          <w:szCs w:val="24"/>
        </w:rPr>
        <w:t>n</w:t>
      </w:r>
      <w:r w:rsidRPr="00805011">
        <w:rPr>
          <w:rFonts w:asciiTheme="minorHAnsi" w:hAnsiTheme="minorHAnsi" w:cstheme="minorHAnsi"/>
          <w:szCs w:val="24"/>
        </w:rPr>
        <w:t>datu;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3) </w:t>
      </w:r>
      <w:r w:rsidR="00A257A9" w:rsidRPr="00805011">
        <w:rPr>
          <w:rFonts w:asciiTheme="minorHAnsi" w:hAnsiTheme="minorHAnsi" w:cstheme="minorHAnsi"/>
          <w:szCs w:val="24"/>
        </w:rPr>
        <w:tab/>
      </w:r>
      <w:r w:rsidRPr="00805011">
        <w:rPr>
          <w:rFonts w:asciiTheme="minorHAnsi" w:hAnsiTheme="minorHAnsi" w:cstheme="minorHAnsi"/>
          <w:szCs w:val="24"/>
        </w:rPr>
        <w:t>nieuwzględnienia odwołania od postanowienia Marszałka Sejmu o wygaśnięciu mandatu przez Sąd Najwyższy.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2. Jeżeli pierwszeństwo do mandatu przysługuje więcej niż jednemu kandydatowi stosuje się odp</w:t>
      </w:r>
      <w:r w:rsidRPr="00805011">
        <w:rPr>
          <w:rFonts w:asciiTheme="minorHAnsi" w:hAnsiTheme="minorHAnsi" w:cstheme="minorHAnsi"/>
          <w:szCs w:val="24"/>
        </w:rPr>
        <w:t>o</w:t>
      </w:r>
      <w:r w:rsidRPr="00805011">
        <w:rPr>
          <w:rFonts w:asciiTheme="minorHAnsi" w:hAnsiTheme="minorHAnsi" w:cstheme="minorHAnsi"/>
          <w:szCs w:val="24"/>
        </w:rPr>
        <w:t>wiednio art. 233.</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Oświadczenie o przyjęciu mandatu powinno być złożone w terminie 7 dni od dnia doręczenia zawi</w:t>
      </w:r>
      <w:r w:rsidRPr="00805011">
        <w:rPr>
          <w:rFonts w:asciiTheme="minorHAnsi" w:hAnsiTheme="minorHAnsi" w:cstheme="minorHAnsi"/>
          <w:szCs w:val="24"/>
        </w:rPr>
        <w:t>a</w:t>
      </w:r>
      <w:r w:rsidRPr="00805011">
        <w:rPr>
          <w:rFonts w:asciiTheme="minorHAnsi" w:hAnsiTheme="minorHAnsi" w:cstheme="minorHAnsi"/>
          <w:szCs w:val="24"/>
        </w:rPr>
        <w:t>domienia. Niezłożenie oświadczenia w terminie, o którym mowa w zdaniu poprzednim, oznacza zrz</w:t>
      </w:r>
      <w:r w:rsidRPr="00805011">
        <w:rPr>
          <w:rFonts w:asciiTheme="minorHAnsi" w:hAnsiTheme="minorHAnsi" w:cstheme="minorHAnsi"/>
          <w:szCs w:val="24"/>
        </w:rPr>
        <w:t>e</w:t>
      </w:r>
      <w:r w:rsidRPr="00805011">
        <w:rPr>
          <w:rFonts w:asciiTheme="minorHAnsi" w:hAnsiTheme="minorHAnsi" w:cstheme="minorHAnsi"/>
          <w:szCs w:val="24"/>
        </w:rPr>
        <w:t>czenie się pierwszeństwa do obsadzenia mandatu.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Kandydat może zrzec się pierwszeństwa do obsadzenia mandatu na rzecz kandydata z tej samej listy, który uzyskał kolejno największą liczbę głosów. Oświadczenie o zrzeczeniu się pierwszeństwa do o</w:t>
      </w:r>
      <w:r w:rsidRPr="00805011">
        <w:rPr>
          <w:rFonts w:asciiTheme="minorHAnsi" w:hAnsiTheme="minorHAnsi" w:cstheme="minorHAnsi"/>
          <w:szCs w:val="24"/>
        </w:rPr>
        <w:t>b</w:t>
      </w:r>
      <w:r w:rsidRPr="00805011">
        <w:rPr>
          <w:rFonts w:asciiTheme="minorHAnsi" w:hAnsiTheme="minorHAnsi" w:cstheme="minorHAnsi"/>
          <w:szCs w:val="24"/>
        </w:rPr>
        <w:t>sadzenia mandatu powinno być złożone Marszałkowi Sejmu w terminie 7 dni od dnia doręczenia z</w:t>
      </w:r>
      <w:r w:rsidRPr="00805011">
        <w:rPr>
          <w:rFonts w:asciiTheme="minorHAnsi" w:hAnsiTheme="minorHAnsi" w:cstheme="minorHAnsi"/>
          <w:szCs w:val="24"/>
        </w:rPr>
        <w:t>a</w:t>
      </w:r>
      <w:r w:rsidRPr="00805011">
        <w:rPr>
          <w:rFonts w:asciiTheme="minorHAnsi" w:hAnsiTheme="minorHAnsi" w:cstheme="minorHAnsi"/>
          <w:szCs w:val="24"/>
        </w:rPr>
        <w:t>wiadomienia, o którym mowa w § 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O obsadzeniu mandatu postanawia Marszałek Sejmu. Przepisy art. 249 § 2 i 3 stosuje się odpowie</w:t>
      </w:r>
      <w:r w:rsidRPr="00805011">
        <w:rPr>
          <w:rFonts w:asciiTheme="minorHAnsi" w:hAnsiTheme="minorHAnsi" w:cstheme="minorHAnsi"/>
          <w:szCs w:val="24"/>
        </w:rPr>
        <w:t>d</w:t>
      </w:r>
      <w:r w:rsidRPr="00805011">
        <w:rPr>
          <w:rFonts w:asciiTheme="minorHAnsi" w:hAnsiTheme="minorHAnsi" w:cstheme="minorHAnsi"/>
          <w:szCs w:val="24"/>
        </w:rPr>
        <w:t>nio.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Jeżeli obsadzenie mandatu posła w trybie określonym w § 1–3 byłoby niemożliwe z powodu braku kandydatów, którym mandat można przydzielić, Marszałek Sejmu, w drodze postanowienia, stwie</w:t>
      </w:r>
      <w:r w:rsidRPr="00805011">
        <w:rPr>
          <w:rFonts w:asciiTheme="minorHAnsi" w:hAnsiTheme="minorHAnsi" w:cstheme="minorHAnsi"/>
          <w:szCs w:val="24"/>
        </w:rPr>
        <w:t>r</w:t>
      </w:r>
      <w:r w:rsidRPr="00805011">
        <w:rPr>
          <w:rFonts w:asciiTheme="minorHAnsi" w:hAnsiTheme="minorHAnsi" w:cstheme="minorHAnsi"/>
          <w:szCs w:val="24"/>
        </w:rPr>
        <w:t>dza, iż mandat ten do końca kadencji pozostaje nieobsadzony.</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10</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 xml:space="preserve">Kampania wyborcza w programach publicznych nadawców </w:t>
      </w:r>
      <w:r w:rsidRPr="00805011">
        <w:rPr>
          <w:rFonts w:asciiTheme="minorHAnsi" w:hAnsiTheme="minorHAnsi" w:cstheme="minorHAnsi"/>
          <w:szCs w:val="24"/>
        </w:rPr>
        <w:br/>
        <w:t>radiowych i telewizyjnych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252.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Komitet wyborczy ma prawo do nieodpłatnego rozpowszechniania audycji wyborczych w progr</w:t>
      </w:r>
      <w:r w:rsidRPr="00805011">
        <w:rPr>
          <w:rFonts w:asciiTheme="minorHAnsi" w:hAnsiTheme="minorHAnsi" w:cstheme="minorHAnsi"/>
          <w:szCs w:val="24"/>
        </w:rPr>
        <w:t>a</w:t>
      </w:r>
      <w:r w:rsidRPr="00805011">
        <w:rPr>
          <w:rFonts w:asciiTheme="minorHAnsi" w:hAnsiTheme="minorHAnsi" w:cstheme="minorHAnsi"/>
          <w:szCs w:val="24"/>
        </w:rPr>
        <w:t>mach publicznych nadawców radiowych i telewizyjnych: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A257A9" w:rsidRPr="00805011">
        <w:rPr>
          <w:rFonts w:asciiTheme="minorHAnsi" w:hAnsiTheme="minorHAnsi" w:cstheme="minorHAnsi"/>
          <w:szCs w:val="24"/>
        </w:rPr>
        <w:tab/>
      </w:r>
      <w:r w:rsidRPr="00805011">
        <w:rPr>
          <w:rFonts w:asciiTheme="minorHAnsi" w:hAnsiTheme="minorHAnsi" w:cstheme="minorHAnsi"/>
          <w:szCs w:val="24"/>
        </w:rPr>
        <w:t>ogólnokrajowych – jeżeli zarejestrował swoje listy kandydatów co najmniej w połowie okręgów wyborczych;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A257A9" w:rsidRPr="00805011">
        <w:rPr>
          <w:rFonts w:asciiTheme="minorHAnsi" w:hAnsiTheme="minorHAnsi" w:cstheme="minorHAnsi"/>
          <w:szCs w:val="24"/>
        </w:rPr>
        <w:tab/>
      </w:r>
      <w:r w:rsidRPr="00805011">
        <w:rPr>
          <w:rFonts w:asciiTheme="minorHAnsi" w:hAnsiTheme="minorHAnsi" w:cstheme="minorHAnsi"/>
          <w:szCs w:val="24"/>
        </w:rPr>
        <w:t>regionalnych – jeżeli zarejestrował listę kandydatów co najmniej w jednym okręgu w</w:t>
      </w:r>
      <w:r w:rsidRPr="00805011">
        <w:rPr>
          <w:rFonts w:asciiTheme="minorHAnsi" w:hAnsiTheme="minorHAnsi" w:cstheme="minorHAnsi"/>
          <w:szCs w:val="24"/>
        </w:rPr>
        <w:t>y</w:t>
      </w:r>
      <w:r w:rsidRPr="00805011">
        <w:rPr>
          <w:rFonts w:asciiTheme="minorHAnsi" w:hAnsiTheme="minorHAnsi" w:cstheme="minorHAnsi"/>
          <w:szCs w:val="24"/>
        </w:rPr>
        <w:t>borczym.</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Łączny czas rozpowszechniania audycji wyborczych wynosi: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 </w:t>
      </w:r>
      <w:r w:rsidR="00A257A9" w:rsidRPr="00805011">
        <w:rPr>
          <w:rFonts w:asciiTheme="minorHAnsi" w:hAnsiTheme="minorHAnsi" w:cstheme="minorHAnsi"/>
          <w:szCs w:val="24"/>
        </w:rPr>
        <w:tab/>
      </w:r>
      <w:r w:rsidRPr="00805011">
        <w:rPr>
          <w:rFonts w:asciiTheme="minorHAnsi" w:hAnsiTheme="minorHAnsi" w:cstheme="minorHAnsi"/>
          <w:szCs w:val="24"/>
        </w:rPr>
        <w:t>w ogólnokrajowych programach – 15 godzin w Telewizji Polskiej, w tym do 3 godzin w TV Polonia, i 30 godzin w programach Polskiego Radia Spółki Akcyjnej i spółek radiofonii r</w:t>
      </w:r>
      <w:r w:rsidRPr="00805011">
        <w:rPr>
          <w:rFonts w:asciiTheme="minorHAnsi" w:hAnsiTheme="minorHAnsi" w:cstheme="minorHAnsi"/>
          <w:szCs w:val="24"/>
        </w:rPr>
        <w:t>e</w:t>
      </w:r>
      <w:r w:rsidRPr="00805011">
        <w:rPr>
          <w:rFonts w:asciiTheme="minorHAnsi" w:hAnsiTheme="minorHAnsi" w:cstheme="minorHAnsi"/>
          <w:szCs w:val="24"/>
        </w:rPr>
        <w:t>gionalnej, zwanych dalej „Polskim Radiem”, w tym do 5 godzin w programie przeznacz</w:t>
      </w:r>
      <w:r w:rsidRPr="00805011">
        <w:rPr>
          <w:rFonts w:asciiTheme="minorHAnsi" w:hAnsiTheme="minorHAnsi" w:cstheme="minorHAnsi"/>
          <w:szCs w:val="24"/>
        </w:rPr>
        <w:t>o</w:t>
      </w:r>
      <w:r w:rsidRPr="00805011">
        <w:rPr>
          <w:rFonts w:asciiTheme="minorHAnsi" w:hAnsiTheme="minorHAnsi" w:cstheme="minorHAnsi"/>
          <w:szCs w:val="24"/>
        </w:rPr>
        <w:t>nym dla zagranicy;</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 </w:t>
      </w:r>
      <w:r w:rsidR="00A257A9" w:rsidRPr="00805011">
        <w:rPr>
          <w:rFonts w:asciiTheme="minorHAnsi" w:hAnsiTheme="minorHAnsi" w:cstheme="minorHAnsi"/>
          <w:szCs w:val="24"/>
        </w:rPr>
        <w:tab/>
      </w:r>
      <w:r w:rsidRPr="00805011">
        <w:rPr>
          <w:rFonts w:asciiTheme="minorHAnsi" w:hAnsiTheme="minorHAnsi" w:cstheme="minorHAnsi"/>
          <w:szCs w:val="24"/>
        </w:rPr>
        <w:t>w regionalnych programach – 10 godzin w Telewizji Polskiej i 15 godzin w Polskim Radiu.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w:t>
      </w:r>
      <w:r w:rsidRPr="00805011">
        <w:rPr>
          <w:rFonts w:asciiTheme="minorHAnsi" w:hAnsiTheme="minorHAnsi" w:cstheme="minorHAnsi"/>
          <w:szCs w:val="24"/>
        </w:rPr>
        <w:tab/>
      </w:r>
      <w:r w:rsidR="00014037">
        <w:rPr>
          <w:rFonts w:asciiTheme="minorHAnsi" w:hAnsiTheme="minorHAnsi" w:cstheme="minorHAnsi"/>
          <w:szCs w:val="24"/>
        </w:rPr>
        <w:t>(skreślony)</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253.</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1. Czas przeznaczony na rozpowszechnianie audycji wyborczych, o których mowa w art. 252 § 2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1, dzieli się równo pomiędzy uprawnione komitety wyborcze na podstawie informacji Państwowej K</w:t>
      </w:r>
      <w:r w:rsidRPr="00805011">
        <w:rPr>
          <w:rFonts w:asciiTheme="minorHAnsi" w:hAnsiTheme="minorHAnsi" w:cstheme="minorHAnsi"/>
          <w:szCs w:val="24"/>
        </w:rPr>
        <w:t>o</w:t>
      </w:r>
      <w:r w:rsidRPr="00805011">
        <w:rPr>
          <w:rFonts w:asciiTheme="minorHAnsi" w:hAnsiTheme="minorHAnsi" w:cstheme="minorHAnsi"/>
          <w:szCs w:val="24"/>
        </w:rPr>
        <w:t>misji Wyborczej o komitetach wyborczych, które zarejestrowały swoje listy kandydatów co najmniej w połowie okręgów wyborczych.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2. Czas przeznaczony na rozpowszechnianie audycji wyborczych, o których mowa w art. 252 § 2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2, dzieli się pomiędzy uprawnione komitety wyborcze proporcjonalnie do liczby zarej</w:t>
      </w:r>
      <w:r w:rsidRPr="00805011">
        <w:rPr>
          <w:rFonts w:asciiTheme="minorHAnsi" w:hAnsiTheme="minorHAnsi" w:cstheme="minorHAnsi"/>
          <w:szCs w:val="24"/>
        </w:rPr>
        <w:t>e</w:t>
      </w:r>
      <w:r w:rsidRPr="00805011">
        <w:rPr>
          <w:rFonts w:asciiTheme="minorHAnsi" w:hAnsiTheme="minorHAnsi" w:cstheme="minorHAnsi"/>
          <w:szCs w:val="24"/>
        </w:rPr>
        <w:t>strowanych przez nie list kandydatów, na podstawie informacji okręgowych komisji wyborczych, właściwych dla obsz</w:t>
      </w:r>
      <w:r w:rsidRPr="00805011">
        <w:rPr>
          <w:rFonts w:asciiTheme="minorHAnsi" w:hAnsiTheme="minorHAnsi" w:cstheme="minorHAnsi"/>
          <w:szCs w:val="24"/>
        </w:rPr>
        <w:t>a</w:t>
      </w:r>
      <w:r w:rsidRPr="00805011">
        <w:rPr>
          <w:rFonts w:asciiTheme="minorHAnsi" w:hAnsiTheme="minorHAnsi" w:cstheme="minorHAnsi"/>
          <w:szCs w:val="24"/>
        </w:rPr>
        <w:t>ru objętego regionalnym programem, o zarejestrowanych listach kandydatów.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254.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Kolejność rozpowszechniania w każdym dniu audycji wyborczych ustalają kierujący redakcjami wł</w:t>
      </w:r>
      <w:r w:rsidRPr="00805011">
        <w:rPr>
          <w:rFonts w:asciiTheme="minorHAnsi" w:hAnsiTheme="minorHAnsi" w:cstheme="minorHAnsi"/>
          <w:szCs w:val="24"/>
        </w:rPr>
        <w:t>a</w:t>
      </w:r>
      <w:r w:rsidRPr="00805011">
        <w:rPr>
          <w:rFonts w:asciiTheme="minorHAnsi" w:hAnsiTheme="minorHAnsi" w:cstheme="minorHAnsi"/>
          <w:szCs w:val="24"/>
        </w:rPr>
        <w:t>ściwych ogólnokrajowych programów telewizyjnych, w tym TV Polonia, i programów regionalnych oraz programów radiowych w drodze losowania przeprowadzonego w obecności osób zgłaszających listy najpóźniej w 18 dniu przed dniem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Na ustalenia dotyczące podziału czasu antenowego, o których mowa w art. 253, osobie zgł</w:t>
      </w:r>
      <w:r w:rsidRPr="00805011">
        <w:rPr>
          <w:rFonts w:asciiTheme="minorHAnsi" w:hAnsiTheme="minorHAnsi" w:cstheme="minorHAnsi"/>
          <w:szCs w:val="24"/>
        </w:rPr>
        <w:t>a</w:t>
      </w:r>
      <w:r w:rsidRPr="00805011">
        <w:rPr>
          <w:rFonts w:asciiTheme="minorHAnsi" w:hAnsiTheme="minorHAnsi" w:cstheme="minorHAnsi"/>
          <w:szCs w:val="24"/>
        </w:rPr>
        <w:t>szającej listę przysługuje skarga do Państwowej Komisji Wyborczej. Skargę wnosi się w terminie 2 dni od d</w:t>
      </w:r>
      <w:r w:rsidRPr="00805011">
        <w:rPr>
          <w:rFonts w:asciiTheme="minorHAnsi" w:hAnsiTheme="minorHAnsi" w:cstheme="minorHAnsi"/>
          <w:szCs w:val="24"/>
        </w:rPr>
        <w:t>o</w:t>
      </w:r>
      <w:r w:rsidRPr="00805011">
        <w:rPr>
          <w:rFonts w:asciiTheme="minorHAnsi" w:hAnsiTheme="minorHAnsi" w:cstheme="minorHAnsi"/>
          <w:szCs w:val="24"/>
        </w:rPr>
        <w:lastRenderedPageBreak/>
        <w:t>konania ustalenia. Państwowa Komisja Wyborcza rozpatruje sprawę niezwłocznie i wydaje postan</w:t>
      </w:r>
      <w:r w:rsidRPr="00805011">
        <w:rPr>
          <w:rFonts w:asciiTheme="minorHAnsi" w:hAnsiTheme="minorHAnsi" w:cstheme="minorHAnsi"/>
          <w:szCs w:val="24"/>
        </w:rPr>
        <w:t>o</w:t>
      </w:r>
      <w:r w:rsidRPr="00805011">
        <w:rPr>
          <w:rFonts w:asciiTheme="minorHAnsi" w:hAnsiTheme="minorHAnsi" w:cstheme="minorHAnsi"/>
          <w:szCs w:val="24"/>
        </w:rPr>
        <w:t>wienie. Od postanowienia Państwowej Komisji Wyborczej nie przysługuje środek prawny.</w:t>
      </w:r>
    </w:p>
    <w:p w:rsidR="006031FB" w:rsidRDefault="006031FB">
      <w:pPr>
        <w:pStyle w:val="tyt"/>
        <w:rPr>
          <w:rFonts w:asciiTheme="minorHAnsi" w:hAnsiTheme="minorHAnsi" w:cstheme="minorHAnsi"/>
          <w:szCs w:val="24"/>
        </w:rPr>
      </w:pPr>
      <w:r>
        <w:rPr>
          <w:rFonts w:asciiTheme="minorHAnsi" w:hAnsiTheme="minorHAnsi" w:cstheme="minorHAnsi"/>
          <w:szCs w:val="24"/>
        </w:rPr>
        <w:t>(…)</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Dział VI</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Wybory do Parlamentu Europejskiego</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1</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Zasady ogólne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328.</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Wybory do Parlamentu Europejskiego są powszechne, równe, bezpośrednie i proporcjonalne oraz odbyw</w:t>
      </w:r>
      <w:r w:rsidRPr="00805011">
        <w:rPr>
          <w:rFonts w:asciiTheme="minorHAnsi" w:hAnsiTheme="minorHAnsi" w:cstheme="minorHAnsi"/>
          <w:szCs w:val="24"/>
        </w:rPr>
        <w:t>a</w:t>
      </w:r>
      <w:r w:rsidRPr="00805011">
        <w:rPr>
          <w:rFonts w:asciiTheme="minorHAnsi" w:hAnsiTheme="minorHAnsi" w:cstheme="minorHAnsi"/>
          <w:szCs w:val="24"/>
        </w:rPr>
        <w:t>ją się w głosowaniu tajnym.</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329.</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 wyborach do Parlamentu Europejskiego wybiera się posłów w liczbie określonej w przepisach prawa Unii Europejskiej.</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Posłów do Parlamentu Europejskiego wybiera się na 5 lat.</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330.</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Posłowie do Parlamentu Europejskiego są przedstawicielami narodów państw Unii Europejskiej; nie są związani żadnymi instrukcjami i nie mogą być odwołani.</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331.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w:t>
      </w:r>
      <w:r w:rsidRPr="00805011">
        <w:rPr>
          <w:rFonts w:asciiTheme="minorHAnsi" w:hAnsiTheme="minorHAnsi" w:cstheme="minorHAnsi"/>
          <w:b/>
          <w:szCs w:val="24"/>
        </w:rPr>
        <w:t xml:space="preserve"> </w:t>
      </w:r>
      <w:r w:rsidRPr="00805011">
        <w:rPr>
          <w:rFonts w:asciiTheme="minorHAnsi" w:hAnsiTheme="minorHAnsi" w:cstheme="minorHAnsi"/>
          <w:szCs w:val="24"/>
        </w:rPr>
        <w:t>1. Wybory posłów do Parlamentu Europejskiego odbywają się w okresie wyborczym ustalonym w prz</w:t>
      </w:r>
      <w:r w:rsidRPr="00805011">
        <w:rPr>
          <w:rFonts w:asciiTheme="minorHAnsi" w:hAnsiTheme="minorHAnsi" w:cstheme="minorHAnsi"/>
          <w:szCs w:val="24"/>
        </w:rPr>
        <w:t>e</w:t>
      </w:r>
      <w:r w:rsidRPr="00805011">
        <w:rPr>
          <w:rFonts w:asciiTheme="minorHAnsi" w:hAnsiTheme="minorHAnsi" w:cstheme="minorHAnsi"/>
          <w:szCs w:val="24"/>
        </w:rPr>
        <w:t>pisach prawa Unii Europejskiej.</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Wybory zarządza Prezydent Rzeczypospolitej, w drodze postanowienia, nie później niż na 90 dni przed dniem wyborów, wyznaczając ich datę na dzień wolny od pracy przypadający w okresie wybo</w:t>
      </w:r>
      <w:r w:rsidRPr="00805011">
        <w:rPr>
          <w:rFonts w:asciiTheme="minorHAnsi" w:hAnsiTheme="minorHAnsi" w:cstheme="minorHAnsi"/>
          <w:szCs w:val="24"/>
        </w:rPr>
        <w:t>r</w:t>
      </w:r>
      <w:r w:rsidRPr="00805011">
        <w:rPr>
          <w:rFonts w:asciiTheme="minorHAnsi" w:hAnsiTheme="minorHAnsi" w:cstheme="minorHAnsi"/>
          <w:szCs w:val="24"/>
        </w:rPr>
        <w:t>czym, o którym mowa w § 1.</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332.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Postanowienie Prezydenta Rzeczypospolitej o zarządzeniu wyborów podaje się do publicznej wiad</w:t>
      </w:r>
      <w:r w:rsidRPr="00805011">
        <w:rPr>
          <w:rFonts w:asciiTheme="minorHAnsi" w:hAnsiTheme="minorHAnsi" w:cstheme="minorHAnsi"/>
          <w:szCs w:val="24"/>
        </w:rPr>
        <w:t>o</w:t>
      </w:r>
      <w:r w:rsidRPr="00805011">
        <w:rPr>
          <w:rFonts w:asciiTheme="minorHAnsi" w:hAnsiTheme="minorHAnsi" w:cstheme="minorHAnsi"/>
          <w:szCs w:val="24"/>
        </w:rPr>
        <w:t>mości i ogłasza w Dzienniku Ustaw Rzeczypospolitej Polskiej najpóźniej w 5 dniu od dnia zarządzenia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 postanowieniu, o którym mowa w § 1, Prezydent Rzeczypospolitej, po zasięgnięciu opinii Pa</w:t>
      </w:r>
      <w:r w:rsidRPr="00805011">
        <w:rPr>
          <w:rFonts w:asciiTheme="minorHAnsi" w:hAnsiTheme="minorHAnsi" w:cstheme="minorHAnsi"/>
          <w:szCs w:val="24"/>
        </w:rPr>
        <w:t>ń</w:t>
      </w:r>
      <w:r w:rsidRPr="00805011">
        <w:rPr>
          <w:rFonts w:asciiTheme="minorHAnsi" w:hAnsiTheme="minorHAnsi" w:cstheme="minorHAnsi"/>
          <w:szCs w:val="24"/>
        </w:rPr>
        <w:t>stwowej Komisji Wyborczej, określa dni, w których upływają terminy wykonania czynności wybo</w:t>
      </w:r>
      <w:r w:rsidRPr="00805011">
        <w:rPr>
          <w:rFonts w:asciiTheme="minorHAnsi" w:hAnsiTheme="minorHAnsi" w:cstheme="minorHAnsi"/>
          <w:szCs w:val="24"/>
        </w:rPr>
        <w:t>r</w:t>
      </w:r>
      <w:r w:rsidRPr="00805011">
        <w:rPr>
          <w:rFonts w:asciiTheme="minorHAnsi" w:hAnsiTheme="minorHAnsi" w:cstheme="minorHAnsi"/>
          <w:szCs w:val="24"/>
        </w:rPr>
        <w:t>czych przewidzianych w kodeksie (kalendarz wyborczy). W postanowieniu podaje się liczbę posłów do Parlamentu Europejskiego wybieranych w Rzeczypospolitej Polskiej.</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Państwowa Komisja Wyborcza, w terminie 14 dni od dnia ogłoszenia, o którym mowa w § 1, podaje do publicznej wiadomości w formie obwieszczenia postanowienie, o którym mowa w § 1, wraz z i</w:t>
      </w:r>
      <w:r w:rsidRPr="00805011">
        <w:rPr>
          <w:rFonts w:asciiTheme="minorHAnsi" w:hAnsiTheme="minorHAnsi" w:cstheme="minorHAnsi"/>
          <w:szCs w:val="24"/>
        </w:rPr>
        <w:t>n</w:t>
      </w:r>
      <w:r w:rsidRPr="00805011">
        <w:rPr>
          <w:rFonts w:asciiTheme="minorHAnsi" w:hAnsiTheme="minorHAnsi" w:cstheme="minorHAnsi"/>
          <w:szCs w:val="24"/>
        </w:rPr>
        <w:t>formacją o okręgach wyborczych oraz siedzibach okręgowych komisji wybo</w:t>
      </w:r>
      <w:r w:rsidRPr="00805011">
        <w:rPr>
          <w:rFonts w:asciiTheme="minorHAnsi" w:hAnsiTheme="minorHAnsi" w:cstheme="minorHAnsi"/>
          <w:szCs w:val="24"/>
        </w:rPr>
        <w:t>r</w:t>
      </w:r>
      <w:r w:rsidRPr="00805011">
        <w:rPr>
          <w:rFonts w:asciiTheme="minorHAnsi" w:hAnsiTheme="minorHAnsi" w:cstheme="minorHAnsi"/>
          <w:szCs w:val="24"/>
        </w:rPr>
        <w:t>czych.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333.</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Mandatu posła do Parlamentu Europejskiego nie można łączyć ze sprawowaniem stanowiska lub pełni</w:t>
      </w:r>
      <w:r w:rsidRPr="00805011">
        <w:rPr>
          <w:rFonts w:asciiTheme="minorHAnsi" w:hAnsiTheme="minorHAnsi" w:cstheme="minorHAnsi"/>
          <w:szCs w:val="24"/>
        </w:rPr>
        <w:t>e</w:t>
      </w:r>
      <w:r w:rsidRPr="00805011">
        <w:rPr>
          <w:rFonts w:asciiTheme="minorHAnsi" w:hAnsiTheme="minorHAnsi" w:cstheme="minorHAnsi"/>
          <w:szCs w:val="24"/>
        </w:rPr>
        <w:t>niem funkcji określonych w przepisach prawa Unii Europejskiej.</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334.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Mandatu posła do Parlamentu Europejskiego nie można łączyć ze sprawowaniem mandatu posła na Sejm albo senatora.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Poseł do Parlamentu Europejskiego nie może być jednocześnie w Rzeczypospolitej Polskiej członkiem Rady Ministrów ani sekretarzem stanu oraz zajmować stanowiska lub pełnić funkcji, których, stoso</w:t>
      </w:r>
      <w:r w:rsidRPr="00805011">
        <w:rPr>
          <w:rFonts w:asciiTheme="minorHAnsi" w:hAnsiTheme="minorHAnsi" w:cstheme="minorHAnsi"/>
          <w:szCs w:val="24"/>
        </w:rPr>
        <w:t>w</w:t>
      </w:r>
      <w:r w:rsidRPr="00805011">
        <w:rPr>
          <w:rFonts w:asciiTheme="minorHAnsi" w:hAnsiTheme="minorHAnsi" w:cstheme="minorHAnsi"/>
          <w:szCs w:val="24"/>
        </w:rPr>
        <w:lastRenderedPageBreak/>
        <w:t>nie do przepisów Konstytucji Rzeczypospolitej Polskiej albo ustaw, nie można łączyć ze sprawow</w:t>
      </w:r>
      <w:r w:rsidRPr="00805011">
        <w:rPr>
          <w:rFonts w:asciiTheme="minorHAnsi" w:hAnsiTheme="minorHAnsi" w:cstheme="minorHAnsi"/>
          <w:szCs w:val="24"/>
        </w:rPr>
        <w:t>a</w:t>
      </w:r>
      <w:r w:rsidRPr="00805011">
        <w:rPr>
          <w:rFonts w:asciiTheme="minorHAnsi" w:hAnsiTheme="minorHAnsi" w:cstheme="minorHAnsi"/>
          <w:szCs w:val="24"/>
        </w:rPr>
        <w:t>niem mandatu posła na Sejm albo senatora.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335.</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W podziale mandatów uwzględnia się wyłącznie listy kandydatów tych komitetów wyborczych, które otrzymały co najmniej 5 % ważnych głosów w skali kraju.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336.</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Do protestów wyborczych i postępowania w sprawie stwierdzenia ważności wyborów do Parlamentu E</w:t>
      </w:r>
      <w:r w:rsidRPr="00805011">
        <w:rPr>
          <w:rFonts w:asciiTheme="minorHAnsi" w:hAnsiTheme="minorHAnsi" w:cstheme="minorHAnsi"/>
          <w:szCs w:val="24"/>
        </w:rPr>
        <w:t>u</w:t>
      </w:r>
      <w:r w:rsidRPr="00805011">
        <w:rPr>
          <w:rFonts w:asciiTheme="minorHAnsi" w:hAnsiTheme="minorHAnsi" w:cstheme="minorHAnsi"/>
          <w:szCs w:val="24"/>
        </w:rPr>
        <w:t>ropejskiego stosuje się odpowiednio przepisy art. 241–246.</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337.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sym w:font="Times New Roman" w:char="00A7"/>
      </w:r>
      <w:r w:rsidRPr="00805011">
        <w:rPr>
          <w:rFonts w:asciiTheme="minorHAnsi" w:hAnsiTheme="minorHAnsi" w:cstheme="minorHAnsi"/>
          <w:szCs w:val="24"/>
        </w:rPr>
        <w:t xml:space="preserve"> 1. W wyborach do Parlamentu Europejskiego komitety wyborcze mogą wydatkować na agitację wybo</w:t>
      </w:r>
      <w:r w:rsidRPr="00805011">
        <w:rPr>
          <w:rFonts w:asciiTheme="minorHAnsi" w:hAnsiTheme="minorHAnsi" w:cstheme="minorHAnsi"/>
          <w:szCs w:val="24"/>
        </w:rPr>
        <w:t>r</w:t>
      </w:r>
      <w:r w:rsidRPr="00805011">
        <w:rPr>
          <w:rFonts w:asciiTheme="minorHAnsi" w:hAnsiTheme="minorHAnsi" w:cstheme="minorHAnsi"/>
          <w:szCs w:val="24"/>
        </w:rPr>
        <w:t>czą wyłącznie kwoty ograniczone limitami, ustalonymi w następujący sposób:</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A91C95" w:rsidRPr="00805011">
        <w:rPr>
          <w:rFonts w:asciiTheme="minorHAnsi" w:hAnsiTheme="minorHAnsi" w:cstheme="minorHAnsi"/>
          <w:szCs w:val="24"/>
        </w:rPr>
        <w:tab/>
      </w:r>
      <w:r w:rsidRPr="00805011">
        <w:rPr>
          <w:rFonts w:asciiTheme="minorHAnsi" w:hAnsiTheme="minorHAnsi" w:cstheme="minorHAnsi"/>
          <w:szCs w:val="24"/>
        </w:rPr>
        <w:t>wysokość limitu wyznaczona jest kwotą 60 groszy przypadającą na każdego wyborcę w kraju uj</w:t>
      </w:r>
      <w:r w:rsidRPr="00805011">
        <w:rPr>
          <w:rFonts w:asciiTheme="minorHAnsi" w:hAnsiTheme="minorHAnsi" w:cstheme="minorHAnsi"/>
          <w:szCs w:val="24"/>
        </w:rPr>
        <w:t>ę</w:t>
      </w:r>
      <w:r w:rsidRPr="00805011">
        <w:rPr>
          <w:rFonts w:asciiTheme="minorHAnsi" w:hAnsiTheme="minorHAnsi" w:cstheme="minorHAnsi"/>
          <w:szCs w:val="24"/>
        </w:rPr>
        <w:t>tego w rejestrze wyborców;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A91C95" w:rsidRPr="00805011">
        <w:rPr>
          <w:rFonts w:asciiTheme="minorHAnsi" w:hAnsiTheme="minorHAnsi" w:cstheme="minorHAnsi"/>
          <w:szCs w:val="24"/>
        </w:rPr>
        <w:tab/>
      </w:r>
      <w:r w:rsidRPr="00805011">
        <w:rPr>
          <w:rFonts w:asciiTheme="minorHAnsi" w:hAnsiTheme="minorHAnsi" w:cstheme="minorHAnsi"/>
          <w:szCs w:val="24"/>
        </w:rPr>
        <w:t>limit wydatków dla danego komitetu oblicza się według wzoru:</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 xml:space="preserve">L = w </w:t>
      </w:r>
      <w:r w:rsidR="002660BF" w:rsidRPr="002660BF">
        <w:rPr>
          <w:rFonts w:asciiTheme="minorHAnsi" w:hAnsiTheme="minorHAnsi" w:cstheme="minorHAnsi"/>
          <w:sz w:val="28"/>
          <w:szCs w:val="28"/>
        </w:rPr>
        <w:t>x</w:t>
      </w:r>
      <w:r w:rsidRPr="00805011">
        <w:rPr>
          <w:rFonts w:asciiTheme="minorHAnsi" w:hAnsiTheme="minorHAnsi" w:cstheme="minorHAnsi"/>
          <w:szCs w:val="24"/>
        </w:rPr>
        <w:t xml:space="preserve"> k,</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gdzie poszczególne symbole oznaczają:</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L – limit wydatków,</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w – liczbę wyborców w kraju ujętych w rejestrach wyborców</w:t>
      </w:r>
      <w:r w:rsidR="002660BF">
        <w:rPr>
          <w:rFonts w:asciiTheme="minorHAnsi" w:hAnsiTheme="minorHAnsi" w:cstheme="minorHAnsi"/>
          <w:szCs w:val="24"/>
        </w:rPr>
        <w:t xml:space="preserve"> w okręgach wyborczych, w których </w:t>
      </w:r>
      <w:proofErr w:type="spellStart"/>
      <w:r w:rsidR="002660BF">
        <w:rPr>
          <w:rFonts w:asciiTheme="minorHAnsi" w:hAnsiTheme="minorHAnsi" w:cstheme="minorHAnsi"/>
          <w:szCs w:val="24"/>
        </w:rPr>
        <w:t>komitet</w:t>
      </w:r>
      <w:proofErr w:type="spellEnd"/>
      <w:r w:rsidR="002660BF">
        <w:rPr>
          <w:rFonts w:asciiTheme="minorHAnsi" w:hAnsiTheme="minorHAnsi" w:cstheme="minorHAnsi"/>
          <w:szCs w:val="24"/>
        </w:rPr>
        <w:t xml:space="preserve"> zarejestrował listy kandydatów</w:t>
      </w:r>
      <w:r w:rsidRPr="00805011">
        <w:rPr>
          <w:rFonts w:asciiTheme="minorHAnsi" w:hAnsiTheme="minorHAnsi" w:cstheme="minorHAnsi"/>
          <w:szCs w:val="24"/>
        </w:rPr>
        <w:t>,</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 xml:space="preserve">k – kwotę przypadającą na każdego wyborcę w kraju ujętego w rejestrze wyborców, o której mowa w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Państwowa Komisja Wyborcza, w terminie 14 dni od dnia zarządzenia wyborów, ogłasza w formie komunikatu w Dzienniku Urzędowym Rzeczypospolitej Polskiej „Monitor Polski” i zamieszcza w Biul</w:t>
      </w:r>
      <w:r w:rsidRPr="00805011">
        <w:rPr>
          <w:rFonts w:asciiTheme="minorHAnsi" w:hAnsiTheme="minorHAnsi" w:cstheme="minorHAnsi"/>
          <w:szCs w:val="24"/>
        </w:rPr>
        <w:t>e</w:t>
      </w:r>
      <w:r w:rsidRPr="00805011">
        <w:rPr>
          <w:rFonts w:asciiTheme="minorHAnsi" w:hAnsiTheme="minorHAnsi" w:cstheme="minorHAnsi"/>
          <w:szCs w:val="24"/>
        </w:rPr>
        <w:t xml:space="preserve">tynie Informacji Publicznej liczbę wyborców ujętych w rejestrach wyborców na terenie całego kraju </w:t>
      </w:r>
      <w:r w:rsidR="002660BF">
        <w:rPr>
          <w:rFonts w:asciiTheme="minorHAnsi" w:hAnsiTheme="minorHAnsi" w:cstheme="minorHAnsi"/>
          <w:szCs w:val="24"/>
        </w:rPr>
        <w:t xml:space="preserve">oraz na terenie poszczególnych okręgów wyborczych </w:t>
      </w:r>
      <w:r w:rsidRPr="00805011">
        <w:rPr>
          <w:rFonts w:asciiTheme="minorHAnsi" w:hAnsiTheme="minorHAnsi" w:cstheme="minorHAnsi"/>
          <w:szCs w:val="24"/>
        </w:rPr>
        <w:t>według stanu na koniec kwartału poprzedzaj</w:t>
      </w:r>
      <w:r w:rsidRPr="00805011">
        <w:rPr>
          <w:rFonts w:asciiTheme="minorHAnsi" w:hAnsiTheme="minorHAnsi" w:cstheme="minorHAnsi"/>
          <w:szCs w:val="24"/>
        </w:rPr>
        <w:t>ą</w:t>
      </w:r>
      <w:r w:rsidRPr="00805011">
        <w:rPr>
          <w:rFonts w:asciiTheme="minorHAnsi" w:hAnsiTheme="minorHAnsi" w:cstheme="minorHAnsi"/>
          <w:szCs w:val="24"/>
        </w:rPr>
        <w:t>cego dzień ogłoszenia postanowienia o zarządzeniu wyb</w:t>
      </w:r>
      <w:r w:rsidRPr="00805011">
        <w:rPr>
          <w:rFonts w:asciiTheme="minorHAnsi" w:hAnsiTheme="minorHAnsi" w:cstheme="minorHAnsi"/>
          <w:szCs w:val="24"/>
        </w:rPr>
        <w:t>o</w:t>
      </w:r>
      <w:r w:rsidRPr="00805011">
        <w:rPr>
          <w:rFonts w:asciiTheme="minorHAnsi" w:hAnsiTheme="minorHAnsi" w:cstheme="minorHAnsi"/>
          <w:szCs w:val="24"/>
        </w:rPr>
        <w:t>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3. Minister właściwy do spraw finansów publicznych, w drodze rozporządzenia, podwyższy kwotę, o której mowa w § 1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1, w przypadku wzrostu wskaźnika cen towarów i usług konsumpcyjnych og</w:t>
      </w:r>
      <w:r w:rsidRPr="00805011">
        <w:rPr>
          <w:rFonts w:asciiTheme="minorHAnsi" w:hAnsiTheme="minorHAnsi" w:cstheme="minorHAnsi"/>
          <w:szCs w:val="24"/>
        </w:rPr>
        <w:t>ó</w:t>
      </w:r>
      <w:r w:rsidRPr="00805011">
        <w:rPr>
          <w:rFonts w:asciiTheme="minorHAnsi" w:hAnsiTheme="minorHAnsi" w:cstheme="minorHAnsi"/>
          <w:szCs w:val="24"/>
        </w:rPr>
        <w:t>łem o ponad 5 %, w stopniu odpowiadającym wzrostowi tych cen.</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Wskaźnik wzrostu cen, o którym mowa w § 3, ustala się na podstawie komunikatu Prezesa Głównego Urzędu Statystycznego ogłaszanego w Dzienniku Urzędowym Rzeczypospolitej Polskiej „Monitor Po</w:t>
      </w:r>
      <w:r w:rsidRPr="00805011">
        <w:rPr>
          <w:rFonts w:asciiTheme="minorHAnsi" w:hAnsiTheme="minorHAnsi" w:cstheme="minorHAnsi"/>
          <w:szCs w:val="24"/>
        </w:rPr>
        <w:t>l</w:t>
      </w:r>
      <w:r w:rsidRPr="00805011">
        <w:rPr>
          <w:rFonts w:asciiTheme="minorHAnsi" w:hAnsiTheme="minorHAnsi" w:cstheme="minorHAnsi"/>
          <w:szCs w:val="24"/>
        </w:rPr>
        <w:t>ski” do 20 dnia pierwszego miesiąca każdego kwartału.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 xml:space="preserve">Art. 338. </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W sprawach nieuregulowanych w niniejszym dziale stosuje się odpowiednio przepisy działu III kodeksu.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2</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Komisje wyborcze i okręgi wyborcze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339.</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Wybory do Parlamentu Europejskiego przeprowadzają:</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Państwowa Komisja Wyborcza;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okręgowe komisje wyborcze;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 rejonowe komisje wyborcze;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4)</w:t>
      </w:r>
      <w:r w:rsidRPr="00805011">
        <w:rPr>
          <w:rFonts w:asciiTheme="minorHAnsi" w:hAnsiTheme="minorHAnsi" w:cstheme="minorHAnsi"/>
          <w:szCs w:val="24"/>
        </w:rPr>
        <w:tab/>
        <w:t>obwodowe komisje wyborcze.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2. Właściwość miejscową rejonowych komisji wyborczych, ich numery i siedziby w granicach danego okręgu wyborczego, określa Państwowa Komisja Wyborcza w drodze uchwały.</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340.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 celu przeprowadzenia wyborów do Parlamentu Europejskiego tworzy się okręgi wybo</w:t>
      </w:r>
      <w:r w:rsidRPr="00805011">
        <w:rPr>
          <w:rFonts w:asciiTheme="minorHAnsi" w:hAnsiTheme="minorHAnsi" w:cstheme="minorHAnsi"/>
          <w:szCs w:val="24"/>
        </w:rPr>
        <w:t>r</w:t>
      </w:r>
      <w:r w:rsidRPr="00805011">
        <w:rPr>
          <w:rFonts w:asciiTheme="minorHAnsi" w:hAnsiTheme="minorHAnsi" w:cstheme="minorHAnsi"/>
          <w:szCs w:val="24"/>
        </w:rPr>
        <w:t>cze, zwane dalej w niniejszym dziale „okręgami wyborczymi”.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Okręg wyborczy obejmuje obszar jednego lub więcej województw albo część województwa. Granice okręgu wyborczego nie mogą naruszać granic wchodzących w jego skład powiatów i miast na pr</w:t>
      </w:r>
      <w:r w:rsidRPr="00805011">
        <w:rPr>
          <w:rFonts w:asciiTheme="minorHAnsi" w:hAnsiTheme="minorHAnsi" w:cstheme="minorHAnsi"/>
          <w:szCs w:val="24"/>
        </w:rPr>
        <w:t>a</w:t>
      </w:r>
      <w:r w:rsidRPr="00805011">
        <w:rPr>
          <w:rFonts w:asciiTheme="minorHAnsi" w:hAnsiTheme="minorHAnsi" w:cstheme="minorHAnsi"/>
          <w:szCs w:val="24"/>
        </w:rPr>
        <w:t>wach powiatu.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3. Podział na okręgi wyborcze, ich numery i granice, a także siedziby okręgowych komisji wyborczych określa załącznik nr 3 do kodeksu. </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3</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Zgłaszanie kandydatów na posłów do Parlamentu Europejskiego</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341.</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Prawo zgłaszania kandydatów na posłów do Parlamentu Europejskiego przysługuje: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A91C95" w:rsidRPr="00805011">
        <w:rPr>
          <w:rFonts w:asciiTheme="minorHAnsi" w:hAnsiTheme="minorHAnsi" w:cstheme="minorHAnsi"/>
          <w:szCs w:val="24"/>
        </w:rPr>
        <w:tab/>
      </w:r>
      <w:r w:rsidRPr="00805011">
        <w:rPr>
          <w:rFonts w:asciiTheme="minorHAnsi" w:hAnsiTheme="minorHAnsi" w:cstheme="minorHAnsi"/>
          <w:szCs w:val="24"/>
        </w:rPr>
        <w:t>komitetowi wyborczemu partii politycznej;</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A91C95" w:rsidRPr="00805011">
        <w:rPr>
          <w:rFonts w:asciiTheme="minorHAnsi" w:hAnsiTheme="minorHAnsi" w:cstheme="minorHAnsi"/>
          <w:szCs w:val="24"/>
        </w:rPr>
        <w:tab/>
      </w:r>
      <w:r w:rsidRPr="00805011">
        <w:rPr>
          <w:rFonts w:asciiTheme="minorHAnsi" w:hAnsiTheme="minorHAnsi" w:cstheme="minorHAnsi"/>
          <w:szCs w:val="24"/>
        </w:rPr>
        <w:t>koalicyjnemu komitetowi wyborczemu;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3) </w:t>
      </w:r>
      <w:r w:rsidR="00A91C95" w:rsidRPr="00805011">
        <w:rPr>
          <w:rFonts w:asciiTheme="minorHAnsi" w:hAnsiTheme="minorHAnsi" w:cstheme="minorHAnsi"/>
          <w:szCs w:val="24"/>
        </w:rPr>
        <w:tab/>
      </w:r>
      <w:r w:rsidRPr="00805011">
        <w:rPr>
          <w:rFonts w:asciiTheme="minorHAnsi" w:hAnsiTheme="minorHAnsi" w:cstheme="minorHAnsi"/>
          <w:szCs w:val="24"/>
        </w:rPr>
        <w:t xml:space="preserve">komitetowi wyborczemu wyborców. </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342.</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Liczba kandydatów na posłów do Parlamentu Europejskiego zgłaszanych na liście kandydatów nie może być mniejsza niż 5 i większa niż 10.</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343.</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Lista kandydatów powinna być poparta podpisami co najmniej 10000 wyborców stale zamieszk</w:t>
      </w:r>
      <w:r w:rsidRPr="00805011">
        <w:rPr>
          <w:rFonts w:asciiTheme="minorHAnsi" w:hAnsiTheme="minorHAnsi" w:cstheme="minorHAnsi"/>
          <w:szCs w:val="24"/>
        </w:rPr>
        <w:t>a</w:t>
      </w:r>
      <w:r w:rsidRPr="00805011">
        <w:rPr>
          <w:rFonts w:asciiTheme="minorHAnsi" w:hAnsiTheme="minorHAnsi" w:cstheme="minorHAnsi"/>
          <w:szCs w:val="24"/>
        </w:rPr>
        <w:t>łych w danym okręgu wyborczym.</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344.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 przypadku zgłoszenia kandydatury obywatela Unii Europejskiej niebędącego obywatelem polskim kandydat do pisemnej zgody na kandydowanie jest obowiązany dołączyć:</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 </w:t>
      </w:r>
      <w:r w:rsidR="00995DAF" w:rsidRPr="00805011">
        <w:rPr>
          <w:rFonts w:asciiTheme="minorHAnsi" w:hAnsiTheme="minorHAnsi" w:cstheme="minorHAnsi"/>
          <w:szCs w:val="24"/>
        </w:rPr>
        <w:tab/>
      </w:r>
      <w:r w:rsidRPr="00805011">
        <w:rPr>
          <w:rFonts w:asciiTheme="minorHAnsi" w:hAnsiTheme="minorHAnsi" w:cstheme="minorHAnsi"/>
          <w:szCs w:val="24"/>
        </w:rPr>
        <w:t>oświadczenie stwierdzające, że nie kandyduje w wyborach do Parlamentu Europejskiego w innym państwie członkowskim Unii Europejskiej;</w:t>
      </w:r>
    </w:p>
    <w:p w:rsidR="00751153" w:rsidRDefault="00AF256C" w:rsidP="005F7E09">
      <w:pPr>
        <w:pStyle w:val="pkt"/>
        <w:rPr>
          <w:rFonts w:asciiTheme="minorHAnsi" w:hAnsiTheme="minorHAnsi" w:cstheme="minorHAnsi"/>
          <w:szCs w:val="24"/>
        </w:rPr>
      </w:pPr>
      <w:r w:rsidRPr="00805011">
        <w:rPr>
          <w:rFonts w:asciiTheme="minorHAnsi" w:hAnsiTheme="minorHAnsi" w:cstheme="minorHAnsi"/>
          <w:szCs w:val="24"/>
        </w:rPr>
        <w:t>2) </w:t>
      </w:r>
      <w:r w:rsidR="00995DAF" w:rsidRPr="00805011">
        <w:rPr>
          <w:rFonts w:asciiTheme="minorHAnsi" w:hAnsiTheme="minorHAnsi" w:cstheme="minorHAnsi"/>
          <w:szCs w:val="24"/>
        </w:rPr>
        <w:tab/>
      </w:r>
      <w:r w:rsidR="005F7E09" w:rsidRPr="005F7E09">
        <w:rPr>
          <w:rFonts w:asciiTheme="minorHAnsi" w:hAnsiTheme="minorHAnsi" w:cstheme="minorHAnsi"/>
          <w:szCs w:val="24"/>
        </w:rPr>
        <w:t>oświadczenie stwierdzające, że nie został pozbawiony, na mocy orzeczenia sądu lub decyzji adm</w:t>
      </w:r>
      <w:r w:rsidR="005F7E09" w:rsidRPr="005F7E09">
        <w:rPr>
          <w:rFonts w:asciiTheme="minorHAnsi" w:hAnsiTheme="minorHAnsi" w:cstheme="minorHAnsi"/>
          <w:szCs w:val="24"/>
        </w:rPr>
        <w:t>i</w:t>
      </w:r>
      <w:r w:rsidR="005F7E09" w:rsidRPr="005F7E09">
        <w:rPr>
          <w:rFonts w:asciiTheme="minorHAnsi" w:hAnsiTheme="minorHAnsi" w:cstheme="minorHAnsi"/>
          <w:szCs w:val="24"/>
        </w:rPr>
        <w:t>nistracyjnej</w:t>
      </w:r>
      <w:r w:rsidR="005F7E09">
        <w:rPr>
          <w:rFonts w:asciiTheme="minorHAnsi" w:hAnsiTheme="minorHAnsi" w:cstheme="minorHAnsi"/>
          <w:szCs w:val="24"/>
        </w:rPr>
        <w:t xml:space="preserve"> </w:t>
      </w:r>
      <w:r w:rsidR="005F7E09" w:rsidRPr="005F7E09">
        <w:rPr>
          <w:rFonts w:asciiTheme="minorHAnsi" w:hAnsiTheme="minorHAnsi" w:cstheme="minorHAnsi"/>
          <w:szCs w:val="24"/>
        </w:rPr>
        <w:t>podlegającej zaskarżeniu, prawa do kandydowania w wyborach do Parlamentu Eur</w:t>
      </w:r>
      <w:r w:rsidR="005F7E09" w:rsidRPr="005F7E09">
        <w:rPr>
          <w:rFonts w:asciiTheme="minorHAnsi" w:hAnsiTheme="minorHAnsi" w:cstheme="minorHAnsi"/>
          <w:szCs w:val="24"/>
        </w:rPr>
        <w:t>o</w:t>
      </w:r>
      <w:r w:rsidR="005F7E09" w:rsidRPr="005F7E09">
        <w:rPr>
          <w:rFonts w:asciiTheme="minorHAnsi" w:hAnsiTheme="minorHAnsi" w:cstheme="minorHAnsi"/>
          <w:szCs w:val="24"/>
        </w:rPr>
        <w:t>pejskiego w państwie</w:t>
      </w:r>
      <w:r w:rsidR="005F7E09">
        <w:rPr>
          <w:rFonts w:asciiTheme="minorHAnsi" w:hAnsiTheme="minorHAnsi" w:cstheme="minorHAnsi"/>
          <w:szCs w:val="24"/>
        </w:rPr>
        <w:t xml:space="preserve"> </w:t>
      </w:r>
      <w:r w:rsidR="005F7E09" w:rsidRPr="005F7E09">
        <w:rPr>
          <w:rFonts w:asciiTheme="minorHAnsi" w:hAnsiTheme="minorHAnsi" w:cstheme="minorHAnsi"/>
          <w:szCs w:val="24"/>
        </w:rPr>
        <w:t>członkowskim Unii Europejskiej jego pochodzenia;</w:t>
      </w:r>
    </w:p>
    <w:p w:rsidR="005F7E09" w:rsidRPr="00805011" w:rsidRDefault="005F7E09" w:rsidP="005F7E09">
      <w:pPr>
        <w:pStyle w:val="pkt"/>
        <w:rPr>
          <w:rFonts w:asciiTheme="minorHAnsi" w:hAnsiTheme="minorHAnsi" w:cstheme="minorHAnsi"/>
          <w:szCs w:val="24"/>
        </w:rPr>
      </w:pPr>
      <w:r>
        <w:rPr>
          <w:rFonts w:asciiTheme="minorHAnsi" w:hAnsiTheme="minorHAnsi" w:cstheme="minorHAnsi"/>
          <w:szCs w:val="24"/>
        </w:rPr>
        <w:t>3)</w:t>
      </w:r>
      <w:r>
        <w:rPr>
          <w:rFonts w:asciiTheme="minorHAnsi" w:hAnsiTheme="minorHAnsi" w:cstheme="minorHAnsi"/>
          <w:szCs w:val="24"/>
        </w:rPr>
        <w:tab/>
      </w:r>
      <w:r w:rsidRPr="005F7E09">
        <w:rPr>
          <w:rFonts w:asciiTheme="minorHAnsi" w:hAnsiTheme="minorHAnsi" w:cstheme="minorHAnsi"/>
          <w:szCs w:val="24"/>
        </w:rPr>
        <w:t>informację o ostatnim adresie zamieszkania w państwie członkowskim Unii Europejskiej jego p</w:t>
      </w:r>
      <w:r w:rsidRPr="005F7E09">
        <w:rPr>
          <w:rFonts w:asciiTheme="minorHAnsi" w:hAnsiTheme="minorHAnsi" w:cstheme="minorHAnsi"/>
          <w:szCs w:val="24"/>
        </w:rPr>
        <w:t>o</w:t>
      </w:r>
      <w:r w:rsidRPr="005F7E09">
        <w:rPr>
          <w:rFonts w:asciiTheme="minorHAnsi" w:hAnsiTheme="minorHAnsi" w:cstheme="minorHAnsi"/>
          <w:szCs w:val="24"/>
        </w:rPr>
        <w:t>chodzenia.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Po dokonaniu zgłoszenia uzupełnienie listy kandydatów o nazwiska kandydatów lub zmiany kandyd</w:t>
      </w:r>
      <w:r w:rsidRPr="00805011">
        <w:rPr>
          <w:rFonts w:asciiTheme="minorHAnsi" w:hAnsiTheme="minorHAnsi" w:cstheme="minorHAnsi"/>
          <w:szCs w:val="24"/>
        </w:rPr>
        <w:t>a</w:t>
      </w:r>
      <w:r w:rsidRPr="00805011">
        <w:rPr>
          <w:rFonts w:asciiTheme="minorHAnsi" w:hAnsiTheme="minorHAnsi" w:cstheme="minorHAnsi"/>
          <w:szCs w:val="24"/>
        </w:rPr>
        <w:t>tów albo ich kolejności na liście bądź też zmiana oznaczenia kandydata, który nie należy do żadnej partii politycznej, nazwą lub skrótem nazwy partii popierającej tego kandyd</w:t>
      </w:r>
      <w:r w:rsidRPr="00805011">
        <w:rPr>
          <w:rFonts w:asciiTheme="minorHAnsi" w:hAnsiTheme="minorHAnsi" w:cstheme="minorHAnsi"/>
          <w:szCs w:val="24"/>
        </w:rPr>
        <w:t>a</w:t>
      </w:r>
      <w:r w:rsidRPr="00805011">
        <w:rPr>
          <w:rFonts w:asciiTheme="minorHAnsi" w:hAnsiTheme="minorHAnsi" w:cstheme="minorHAnsi"/>
          <w:szCs w:val="24"/>
        </w:rPr>
        <w:t>ta są niedopuszczalne.</w:t>
      </w:r>
    </w:p>
    <w:p w:rsidR="005F7E09" w:rsidRDefault="005F7E09">
      <w:pPr>
        <w:pStyle w:val="tyt"/>
        <w:rPr>
          <w:rFonts w:asciiTheme="minorHAnsi" w:hAnsiTheme="minorHAnsi" w:cstheme="minorHAnsi"/>
          <w:szCs w:val="24"/>
        </w:rPr>
      </w:pPr>
      <w:r>
        <w:rPr>
          <w:rFonts w:asciiTheme="minorHAnsi" w:hAnsiTheme="minorHAnsi" w:cstheme="minorHAnsi"/>
          <w:szCs w:val="24"/>
        </w:rPr>
        <w:lastRenderedPageBreak/>
        <w:t>Art. 344a</w:t>
      </w:r>
    </w:p>
    <w:p w:rsidR="005F7E09" w:rsidRPr="005F7E09" w:rsidRDefault="005F7E09" w:rsidP="005F7E09">
      <w:pPr>
        <w:pStyle w:val="tyt"/>
        <w:ind w:left="142"/>
        <w:jc w:val="both"/>
        <w:rPr>
          <w:rFonts w:asciiTheme="minorHAnsi" w:hAnsiTheme="minorHAnsi" w:cstheme="minorHAnsi"/>
          <w:b w:val="0"/>
          <w:szCs w:val="24"/>
        </w:rPr>
      </w:pPr>
      <w:r w:rsidRPr="005F7E09">
        <w:rPr>
          <w:rFonts w:asciiTheme="minorHAnsi" w:hAnsiTheme="minorHAnsi" w:cstheme="minorHAnsi"/>
          <w:b w:val="0"/>
          <w:szCs w:val="24"/>
        </w:rPr>
        <w:t>Organem właściwym do przyjmowania i przekazywania informacji niezbędnych do ustalania prawa</w:t>
      </w:r>
      <w:r>
        <w:rPr>
          <w:rFonts w:asciiTheme="minorHAnsi" w:hAnsiTheme="minorHAnsi" w:cstheme="minorHAnsi"/>
          <w:b w:val="0"/>
          <w:szCs w:val="24"/>
        </w:rPr>
        <w:t xml:space="preserve"> </w:t>
      </w:r>
      <w:r w:rsidRPr="005F7E09">
        <w:rPr>
          <w:rFonts w:asciiTheme="minorHAnsi" w:hAnsiTheme="minorHAnsi" w:cstheme="minorHAnsi"/>
          <w:b w:val="0"/>
          <w:szCs w:val="24"/>
        </w:rPr>
        <w:t>wybi</w:t>
      </w:r>
      <w:r w:rsidRPr="005F7E09">
        <w:rPr>
          <w:rFonts w:asciiTheme="minorHAnsi" w:hAnsiTheme="minorHAnsi" w:cstheme="minorHAnsi"/>
          <w:b w:val="0"/>
          <w:szCs w:val="24"/>
        </w:rPr>
        <w:t>e</w:t>
      </w:r>
      <w:r w:rsidRPr="005F7E09">
        <w:rPr>
          <w:rFonts w:asciiTheme="minorHAnsi" w:hAnsiTheme="minorHAnsi" w:cstheme="minorHAnsi"/>
          <w:b w:val="0"/>
          <w:szCs w:val="24"/>
        </w:rPr>
        <w:t>ralności kandydatów na posłów do Parlamentu Europejskiego, którzy kandydują w państwie członko</w:t>
      </w:r>
      <w:r w:rsidRPr="005F7E09">
        <w:rPr>
          <w:rFonts w:asciiTheme="minorHAnsi" w:hAnsiTheme="minorHAnsi" w:cstheme="minorHAnsi"/>
          <w:b w:val="0"/>
          <w:szCs w:val="24"/>
        </w:rPr>
        <w:t>w</w:t>
      </w:r>
      <w:r w:rsidRPr="005F7E09">
        <w:rPr>
          <w:rFonts w:asciiTheme="minorHAnsi" w:hAnsiTheme="minorHAnsi" w:cstheme="minorHAnsi"/>
          <w:b w:val="0"/>
          <w:szCs w:val="24"/>
        </w:rPr>
        <w:t>skim</w:t>
      </w:r>
      <w:r>
        <w:rPr>
          <w:rFonts w:asciiTheme="minorHAnsi" w:hAnsiTheme="minorHAnsi" w:cstheme="minorHAnsi"/>
          <w:b w:val="0"/>
          <w:szCs w:val="24"/>
        </w:rPr>
        <w:t xml:space="preserve"> </w:t>
      </w:r>
      <w:r w:rsidRPr="005F7E09">
        <w:rPr>
          <w:rFonts w:asciiTheme="minorHAnsi" w:hAnsiTheme="minorHAnsi" w:cstheme="minorHAnsi"/>
          <w:b w:val="0"/>
          <w:szCs w:val="24"/>
        </w:rPr>
        <w:t>Unii Europejskiej innym niż państwo członkowskie ich pochodzenia jest minister właściwy do spraw wewnętrznych.</w:t>
      </w:r>
    </w:p>
    <w:p w:rsidR="005F7E09" w:rsidRDefault="005F7E09">
      <w:pPr>
        <w:pStyle w:val="tyt"/>
        <w:rPr>
          <w:rFonts w:asciiTheme="minorHAnsi" w:hAnsiTheme="minorHAnsi" w:cstheme="minorHAnsi"/>
          <w:szCs w:val="24"/>
        </w:rPr>
      </w:pPr>
      <w:r>
        <w:rPr>
          <w:rFonts w:asciiTheme="minorHAnsi" w:hAnsiTheme="minorHAnsi" w:cstheme="minorHAnsi"/>
          <w:szCs w:val="24"/>
        </w:rPr>
        <w:t>Art. 344b</w:t>
      </w:r>
    </w:p>
    <w:p w:rsidR="005F7E09" w:rsidRDefault="005F7E09" w:rsidP="005F7E09">
      <w:pPr>
        <w:pStyle w:val="tyt"/>
        <w:ind w:left="567" w:hanging="425"/>
        <w:jc w:val="both"/>
        <w:rPr>
          <w:rFonts w:asciiTheme="minorHAnsi" w:hAnsiTheme="minorHAnsi" w:cstheme="minorHAnsi"/>
          <w:b w:val="0"/>
          <w:szCs w:val="24"/>
        </w:rPr>
      </w:pPr>
      <w:r w:rsidRPr="005F7E09">
        <w:rPr>
          <w:rFonts w:asciiTheme="minorHAnsi" w:hAnsiTheme="minorHAnsi" w:cstheme="minorHAnsi"/>
          <w:b w:val="0"/>
          <w:szCs w:val="24"/>
        </w:rPr>
        <w:t>§ 1. Okręgowa komisja wyborcza niezwłocznie po przyjęciu zgłoszenia listy kandydatów występuje do</w:t>
      </w:r>
      <w:r>
        <w:rPr>
          <w:rFonts w:asciiTheme="minorHAnsi" w:hAnsiTheme="minorHAnsi" w:cstheme="minorHAnsi"/>
          <w:b w:val="0"/>
          <w:szCs w:val="24"/>
        </w:rPr>
        <w:t xml:space="preserve"> </w:t>
      </w:r>
      <w:r w:rsidRPr="005F7E09">
        <w:rPr>
          <w:rFonts w:asciiTheme="minorHAnsi" w:hAnsiTheme="minorHAnsi" w:cstheme="minorHAnsi"/>
          <w:b w:val="0"/>
          <w:szCs w:val="24"/>
        </w:rPr>
        <w:t>m</w:t>
      </w:r>
      <w:r w:rsidRPr="005F7E09">
        <w:rPr>
          <w:rFonts w:asciiTheme="minorHAnsi" w:hAnsiTheme="minorHAnsi" w:cstheme="minorHAnsi"/>
          <w:b w:val="0"/>
          <w:szCs w:val="24"/>
        </w:rPr>
        <w:t>i</w:t>
      </w:r>
      <w:r w:rsidRPr="005F7E09">
        <w:rPr>
          <w:rFonts w:asciiTheme="minorHAnsi" w:hAnsiTheme="minorHAnsi" w:cstheme="minorHAnsi"/>
          <w:b w:val="0"/>
          <w:szCs w:val="24"/>
        </w:rPr>
        <w:t>nistra właściwego do spraw wewnętrznych z zapytaniem o udzielenie informacji w sprawie oświa</w:t>
      </w:r>
      <w:r w:rsidRPr="005F7E09">
        <w:rPr>
          <w:rFonts w:asciiTheme="minorHAnsi" w:hAnsiTheme="minorHAnsi" w:cstheme="minorHAnsi"/>
          <w:b w:val="0"/>
          <w:szCs w:val="24"/>
        </w:rPr>
        <w:t>d</w:t>
      </w:r>
      <w:r w:rsidRPr="005F7E09">
        <w:rPr>
          <w:rFonts w:asciiTheme="minorHAnsi" w:hAnsiTheme="minorHAnsi" w:cstheme="minorHAnsi"/>
          <w:b w:val="0"/>
          <w:szCs w:val="24"/>
        </w:rPr>
        <w:t>czenia, o którym</w:t>
      </w:r>
      <w:r>
        <w:rPr>
          <w:rFonts w:asciiTheme="minorHAnsi" w:hAnsiTheme="minorHAnsi" w:cstheme="minorHAnsi"/>
          <w:b w:val="0"/>
          <w:szCs w:val="24"/>
        </w:rPr>
        <w:t xml:space="preserve"> </w:t>
      </w:r>
      <w:r w:rsidRPr="005F7E09">
        <w:rPr>
          <w:rFonts w:asciiTheme="minorHAnsi" w:hAnsiTheme="minorHAnsi" w:cstheme="minorHAnsi"/>
          <w:b w:val="0"/>
          <w:szCs w:val="24"/>
        </w:rPr>
        <w:t xml:space="preserve">mowa w art. 344 § 1 </w:t>
      </w:r>
      <w:proofErr w:type="spellStart"/>
      <w:r w:rsidRPr="005F7E09">
        <w:rPr>
          <w:rFonts w:asciiTheme="minorHAnsi" w:hAnsiTheme="minorHAnsi" w:cstheme="minorHAnsi"/>
          <w:b w:val="0"/>
          <w:szCs w:val="24"/>
        </w:rPr>
        <w:t>pkt</w:t>
      </w:r>
      <w:proofErr w:type="spellEnd"/>
      <w:r w:rsidRPr="005F7E09">
        <w:rPr>
          <w:rFonts w:asciiTheme="minorHAnsi" w:hAnsiTheme="minorHAnsi" w:cstheme="minorHAnsi"/>
          <w:b w:val="0"/>
          <w:szCs w:val="24"/>
        </w:rPr>
        <w:t xml:space="preserve"> 2.</w:t>
      </w:r>
    </w:p>
    <w:p w:rsidR="005F7E09" w:rsidRDefault="005F7E09" w:rsidP="005F7E09">
      <w:pPr>
        <w:pStyle w:val="tyt"/>
        <w:ind w:left="567" w:hanging="425"/>
        <w:jc w:val="both"/>
        <w:rPr>
          <w:rFonts w:asciiTheme="minorHAnsi" w:hAnsiTheme="minorHAnsi" w:cstheme="minorHAnsi"/>
          <w:b w:val="0"/>
          <w:szCs w:val="24"/>
        </w:rPr>
      </w:pPr>
      <w:r w:rsidRPr="005F7E09">
        <w:rPr>
          <w:rFonts w:asciiTheme="minorHAnsi" w:hAnsiTheme="minorHAnsi" w:cstheme="minorHAnsi"/>
          <w:b w:val="0"/>
          <w:szCs w:val="24"/>
        </w:rPr>
        <w:t>§ 2. Minister właściwy do spraw wewnętrznych niezwłocznie występuje do państwa członko</w:t>
      </w:r>
      <w:r w:rsidRPr="005F7E09">
        <w:rPr>
          <w:rFonts w:asciiTheme="minorHAnsi" w:hAnsiTheme="minorHAnsi" w:cstheme="minorHAnsi"/>
          <w:b w:val="0"/>
          <w:szCs w:val="24"/>
        </w:rPr>
        <w:t>w</w:t>
      </w:r>
      <w:r w:rsidRPr="005F7E09">
        <w:rPr>
          <w:rFonts w:asciiTheme="minorHAnsi" w:hAnsiTheme="minorHAnsi" w:cstheme="minorHAnsi"/>
          <w:b w:val="0"/>
          <w:szCs w:val="24"/>
        </w:rPr>
        <w:t>skiego Unii Europejskiej</w:t>
      </w:r>
      <w:r w:rsidR="00D006A1">
        <w:rPr>
          <w:rFonts w:asciiTheme="minorHAnsi" w:hAnsiTheme="minorHAnsi" w:cstheme="minorHAnsi"/>
          <w:b w:val="0"/>
          <w:szCs w:val="24"/>
        </w:rPr>
        <w:t xml:space="preserve"> </w:t>
      </w:r>
      <w:r w:rsidRPr="005F7E09">
        <w:rPr>
          <w:rFonts w:asciiTheme="minorHAnsi" w:hAnsiTheme="minorHAnsi" w:cstheme="minorHAnsi"/>
          <w:b w:val="0"/>
          <w:szCs w:val="24"/>
        </w:rPr>
        <w:t xml:space="preserve">pochodzenia kandydata, który złożył oświadczenie, o którym mowa w art. 344 § 1 </w:t>
      </w:r>
      <w:proofErr w:type="spellStart"/>
      <w:r w:rsidRPr="005F7E09">
        <w:rPr>
          <w:rFonts w:asciiTheme="minorHAnsi" w:hAnsiTheme="minorHAnsi" w:cstheme="minorHAnsi"/>
          <w:b w:val="0"/>
          <w:szCs w:val="24"/>
        </w:rPr>
        <w:t>pkt</w:t>
      </w:r>
      <w:proofErr w:type="spellEnd"/>
      <w:r w:rsidRPr="005F7E09">
        <w:rPr>
          <w:rFonts w:asciiTheme="minorHAnsi" w:hAnsiTheme="minorHAnsi" w:cstheme="minorHAnsi"/>
          <w:b w:val="0"/>
          <w:szCs w:val="24"/>
        </w:rPr>
        <w:t xml:space="preserve"> 2, o potwierdzenie</w:t>
      </w:r>
      <w:r w:rsidR="00D006A1">
        <w:rPr>
          <w:rFonts w:asciiTheme="minorHAnsi" w:hAnsiTheme="minorHAnsi" w:cstheme="minorHAnsi"/>
          <w:b w:val="0"/>
          <w:szCs w:val="24"/>
        </w:rPr>
        <w:t xml:space="preserve"> </w:t>
      </w:r>
      <w:r w:rsidRPr="005F7E09">
        <w:rPr>
          <w:rFonts w:asciiTheme="minorHAnsi" w:hAnsiTheme="minorHAnsi" w:cstheme="minorHAnsi"/>
          <w:b w:val="0"/>
          <w:szCs w:val="24"/>
        </w:rPr>
        <w:t>prawdziwości tego oświadczenia.</w:t>
      </w:r>
    </w:p>
    <w:p w:rsidR="005F7E09" w:rsidRPr="005F7E09" w:rsidRDefault="005F7E09" w:rsidP="005F7E09">
      <w:pPr>
        <w:pStyle w:val="tyt"/>
        <w:ind w:left="567" w:hanging="425"/>
        <w:jc w:val="both"/>
        <w:rPr>
          <w:rFonts w:asciiTheme="minorHAnsi" w:hAnsiTheme="minorHAnsi" w:cstheme="minorHAnsi"/>
          <w:b w:val="0"/>
          <w:szCs w:val="24"/>
        </w:rPr>
      </w:pPr>
      <w:r w:rsidRPr="005F7E09">
        <w:rPr>
          <w:rFonts w:asciiTheme="minorHAnsi" w:hAnsiTheme="minorHAnsi" w:cstheme="minorHAnsi"/>
          <w:b w:val="0"/>
          <w:szCs w:val="24"/>
        </w:rPr>
        <w:t xml:space="preserve">§ 3. Informację w sprawie oświadczenia, o którym mowa w art. 344 § 1 </w:t>
      </w:r>
      <w:proofErr w:type="spellStart"/>
      <w:r w:rsidRPr="005F7E09">
        <w:rPr>
          <w:rFonts w:asciiTheme="minorHAnsi" w:hAnsiTheme="minorHAnsi" w:cstheme="minorHAnsi"/>
          <w:b w:val="0"/>
          <w:szCs w:val="24"/>
        </w:rPr>
        <w:t>pkt</w:t>
      </w:r>
      <w:proofErr w:type="spellEnd"/>
      <w:r w:rsidRPr="005F7E09">
        <w:rPr>
          <w:rFonts w:asciiTheme="minorHAnsi" w:hAnsiTheme="minorHAnsi" w:cstheme="minorHAnsi"/>
          <w:b w:val="0"/>
          <w:szCs w:val="24"/>
        </w:rPr>
        <w:t xml:space="preserve"> 2, przekazaną przez państwo członkowskie</w:t>
      </w:r>
      <w:r w:rsidR="00D006A1">
        <w:rPr>
          <w:rFonts w:asciiTheme="minorHAnsi" w:hAnsiTheme="minorHAnsi" w:cstheme="minorHAnsi"/>
          <w:b w:val="0"/>
          <w:szCs w:val="24"/>
        </w:rPr>
        <w:t xml:space="preserve"> </w:t>
      </w:r>
      <w:r w:rsidRPr="005F7E09">
        <w:rPr>
          <w:rFonts w:asciiTheme="minorHAnsi" w:hAnsiTheme="minorHAnsi" w:cstheme="minorHAnsi"/>
          <w:b w:val="0"/>
          <w:szCs w:val="24"/>
        </w:rPr>
        <w:t>Unii Europejskiej pochodzenia kandydata, który złożył to oświadczenie, minister wł</w:t>
      </w:r>
      <w:r w:rsidRPr="005F7E09">
        <w:rPr>
          <w:rFonts w:asciiTheme="minorHAnsi" w:hAnsiTheme="minorHAnsi" w:cstheme="minorHAnsi"/>
          <w:b w:val="0"/>
          <w:szCs w:val="24"/>
        </w:rPr>
        <w:t>a</w:t>
      </w:r>
      <w:r w:rsidRPr="005F7E09">
        <w:rPr>
          <w:rFonts w:asciiTheme="minorHAnsi" w:hAnsiTheme="minorHAnsi" w:cstheme="minorHAnsi"/>
          <w:b w:val="0"/>
          <w:szCs w:val="24"/>
        </w:rPr>
        <w:t>ściwy do spraw wewnętrznych</w:t>
      </w:r>
      <w:r w:rsidR="00D006A1">
        <w:rPr>
          <w:rFonts w:asciiTheme="minorHAnsi" w:hAnsiTheme="minorHAnsi" w:cstheme="minorHAnsi"/>
          <w:b w:val="0"/>
          <w:szCs w:val="24"/>
        </w:rPr>
        <w:t xml:space="preserve"> </w:t>
      </w:r>
      <w:r w:rsidRPr="005F7E09">
        <w:rPr>
          <w:rFonts w:asciiTheme="minorHAnsi" w:hAnsiTheme="minorHAnsi" w:cstheme="minorHAnsi"/>
          <w:b w:val="0"/>
          <w:szCs w:val="24"/>
        </w:rPr>
        <w:t>niezwłocznie przekazuje okręgowej komisji wyborczej.</w:t>
      </w:r>
    </w:p>
    <w:p w:rsidR="005F7E09" w:rsidRPr="005F7E09" w:rsidRDefault="005F7E09" w:rsidP="005F7E09">
      <w:pPr>
        <w:pStyle w:val="tyt"/>
        <w:ind w:left="567" w:hanging="425"/>
        <w:jc w:val="both"/>
        <w:rPr>
          <w:rFonts w:asciiTheme="minorHAnsi" w:hAnsiTheme="minorHAnsi" w:cstheme="minorHAnsi"/>
          <w:b w:val="0"/>
          <w:szCs w:val="24"/>
        </w:rPr>
      </w:pPr>
      <w:r w:rsidRPr="005F7E09">
        <w:rPr>
          <w:rFonts w:asciiTheme="minorHAnsi" w:hAnsiTheme="minorHAnsi" w:cstheme="minorHAnsi"/>
          <w:b w:val="0"/>
          <w:szCs w:val="24"/>
        </w:rPr>
        <w:t>§ 4. Jeżeli z informacji, o której mowa w § 3, wynika, że kandydat złożył nieprawdziwe oświadczenie, o którym</w:t>
      </w:r>
      <w:r w:rsidR="00D006A1">
        <w:rPr>
          <w:rFonts w:asciiTheme="minorHAnsi" w:hAnsiTheme="minorHAnsi" w:cstheme="minorHAnsi"/>
          <w:b w:val="0"/>
          <w:szCs w:val="24"/>
        </w:rPr>
        <w:t xml:space="preserve"> </w:t>
      </w:r>
      <w:r w:rsidRPr="005F7E09">
        <w:rPr>
          <w:rFonts w:asciiTheme="minorHAnsi" w:hAnsiTheme="minorHAnsi" w:cstheme="minorHAnsi"/>
          <w:b w:val="0"/>
          <w:szCs w:val="24"/>
        </w:rPr>
        <w:t xml:space="preserve">mowa w art. 344 § 1 </w:t>
      </w:r>
      <w:proofErr w:type="spellStart"/>
      <w:r w:rsidRPr="005F7E09">
        <w:rPr>
          <w:rFonts w:asciiTheme="minorHAnsi" w:hAnsiTheme="minorHAnsi" w:cstheme="minorHAnsi"/>
          <w:b w:val="0"/>
          <w:szCs w:val="24"/>
        </w:rPr>
        <w:t>pkt</w:t>
      </w:r>
      <w:proofErr w:type="spellEnd"/>
      <w:r w:rsidRPr="005F7E09">
        <w:rPr>
          <w:rFonts w:asciiTheme="minorHAnsi" w:hAnsiTheme="minorHAnsi" w:cstheme="minorHAnsi"/>
          <w:b w:val="0"/>
          <w:szCs w:val="24"/>
        </w:rPr>
        <w:t xml:space="preserve"> 2, informację tę w odniesieniu do kandydatów, którzy zostali wybr</w:t>
      </w:r>
      <w:r w:rsidRPr="005F7E09">
        <w:rPr>
          <w:rFonts w:asciiTheme="minorHAnsi" w:hAnsiTheme="minorHAnsi" w:cstheme="minorHAnsi"/>
          <w:b w:val="0"/>
          <w:szCs w:val="24"/>
        </w:rPr>
        <w:t>a</w:t>
      </w:r>
      <w:r w:rsidRPr="005F7E09">
        <w:rPr>
          <w:rFonts w:asciiTheme="minorHAnsi" w:hAnsiTheme="minorHAnsi" w:cstheme="minorHAnsi"/>
          <w:b w:val="0"/>
          <w:szCs w:val="24"/>
        </w:rPr>
        <w:t>ni na posłów do Parlamentu</w:t>
      </w:r>
      <w:r w:rsidR="00D006A1">
        <w:rPr>
          <w:rFonts w:asciiTheme="minorHAnsi" w:hAnsiTheme="minorHAnsi" w:cstheme="minorHAnsi"/>
          <w:b w:val="0"/>
          <w:szCs w:val="24"/>
        </w:rPr>
        <w:t xml:space="preserve"> </w:t>
      </w:r>
      <w:r w:rsidRPr="005F7E09">
        <w:rPr>
          <w:rFonts w:asciiTheme="minorHAnsi" w:hAnsiTheme="minorHAnsi" w:cstheme="minorHAnsi"/>
          <w:b w:val="0"/>
          <w:szCs w:val="24"/>
        </w:rPr>
        <w:t>Europejskiego, minister właściwy do spraw wewnętrznych przekazuje Marszałkowi Sejmu.</w:t>
      </w:r>
    </w:p>
    <w:p w:rsidR="00D006A1" w:rsidRDefault="00D006A1">
      <w:pPr>
        <w:pStyle w:val="tyt"/>
        <w:rPr>
          <w:rFonts w:asciiTheme="minorHAnsi" w:hAnsiTheme="minorHAnsi" w:cstheme="minorHAnsi"/>
          <w:szCs w:val="24"/>
        </w:rPr>
      </w:pPr>
      <w:r>
        <w:rPr>
          <w:rFonts w:asciiTheme="minorHAnsi" w:hAnsiTheme="minorHAnsi" w:cstheme="minorHAnsi"/>
          <w:szCs w:val="24"/>
        </w:rPr>
        <w:t>Art. 344c</w:t>
      </w:r>
    </w:p>
    <w:p w:rsidR="00D006A1" w:rsidRPr="00D006A1" w:rsidRDefault="00D006A1" w:rsidP="00D006A1">
      <w:pPr>
        <w:pStyle w:val="tyt"/>
        <w:ind w:left="142"/>
        <w:jc w:val="both"/>
        <w:rPr>
          <w:rFonts w:asciiTheme="minorHAnsi" w:hAnsiTheme="minorHAnsi" w:cstheme="minorHAnsi"/>
          <w:b w:val="0"/>
          <w:szCs w:val="24"/>
        </w:rPr>
      </w:pPr>
      <w:r w:rsidRPr="00D006A1">
        <w:rPr>
          <w:rFonts w:asciiTheme="minorHAnsi" w:hAnsiTheme="minorHAnsi" w:cstheme="minorHAnsi"/>
          <w:b w:val="0"/>
          <w:szCs w:val="24"/>
        </w:rPr>
        <w:t>W przypadku otrzymania od państwa członkowskiego Unii Europejskiej zapytania w sprawie ustalenia</w:t>
      </w:r>
      <w:r>
        <w:rPr>
          <w:rFonts w:asciiTheme="minorHAnsi" w:hAnsiTheme="minorHAnsi" w:cstheme="minorHAnsi"/>
          <w:b w:val="0"/>
          <w:szCs w:val="24"/>
        </w:rPr>
        <w:t xml:space="preserve"> </w:t>
      </w:r>
      <w:r w:rsidRPr="00D006A1">
        <w:rPr>
          <w:rFonts w:asciiTheme="minorHAnsi" w:hAnsiTheme="minorHAnsi" w:cstheme="minorHAnsi"/>
          <w:b w:val="0"/>
          <w:szCs w:val="24"/>
        </w:rPr>
        <w:t>prawa wybieralności kandydata będącego obywatelem polskim, minister właściwy do spraw wewnętr</w:t>
      </w:r>
      <w:r w:rsidRPr="00D006A1">
        <w:rPr>
          <w:rFonts w:asciiTheme="minorHAnsi" w:hAnsiTheme="minorHAnsi" w:cstheme="minorHAnsi"/>
          <w:b w:val="0"/>
          <w:szCs w:val="24"/>
        </w:rPr>
        <w:t>z</w:t>
      </w:r>
      <w:r w:rsidRPr="00D006A1">
        <w:rPr>
          <w:rFonts w:asciiTheme="minorHAnsi" w:hAnsiTheme="minorHAnsi" w:cstheme="minorHAnsi"/>
          <w:b w:val="0"/>
          <w:szCs w:val="24"/>
        </w:rPr>
        <w:t>nych niezwłocznie,</w:t>
      </w:r>
      <w:r>
        <w:rPr>
          <w:rFonts w:asciiTheme="minorHAnsi" w:hAnsiTheme="minorHAnsi" w:cstheme="minorHAnsi"/>
          <w:b w:val="0"/>
          <w:szCs w:val="24"/>
        </w:rPr>
        <w:t xml:space="preserve"> </w:t>
      </w:r>
      <w:r w:rsidRPr="00D006A1">
        <w:rPr>
          <w:rFonts w:asciiTheme="minorHAnsi" w:hAnsiTheme="minorHAnsi" w:cstheme="minorHAnsi"/>
          <w:b w:val="0"/>
          <w:szCs w:val="24"/>
        </w:rPr>
        <w:t>nie później jednak niż w terminie 5 dni roboczych od dnia otrzymania zapytania, prz</w:t>
      </w:r>
      <w:r w:rsidRPr="00D006A1">
        <w:rPr>
          <w:rFonts w:asciiTheme="minorHAnsi" w:hAnsiTheme="minorHAnsi" w:cstheme="minorHAnsi"/>
          <w:b w:val="0"/>
          <w:szCs w:val="24"/>
        </w:rPr>
        <w:t>e</w:t>
      </w:r>
      <w:r w:rsidRPr="00D006A1">
        <w:rPr>
          <w:rFonts w:asciiTheme="minorHAnsi" w:hAnsiTheme="minorHAnsi" w:cstheme="minorHAnsi"/>
          <w:b w:val="0"/>
          <w:szCs w:val="24"/>
        </w:rPr>
        <w:t>kazuje temu państwu</w:t>
      </w:r>
      <w:r>
        <w:rPr>
          <w:rFonts w:asciiTheme="minorHAnsi" w:hAnsiTheme="minorHAnsi" w:cstheme="minorHAnsi"/>
          <w:b w:val="0"/>
          <w:szCs w:val="24"/>
        </w:rPr>
        <w:t xml:space="preserve"> </w:t>
      </w:r>
      <w:r w:rsidRPr="00D006A1">
        <w:rPr>
          <w:rFonts w:asciiTheme="minorHAnsi" w:hAnsiTheme="minorHAnsi" w:cstheme="minorHAnsi"/>
          <w:b w:val="0"/>
          <w:szCs w:val="24"/>
        </w:rPr>
        <w:t>informację w tym zakresie.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345.</w:t>
      </w:r>
    </w:p>
    <w:p w:rsidR="00751153" w:rsidRPr="00805011" w:rsidRDefault="00AF256C" w:rsidP="00D006A1">
      <w:pPr>
        <w:pStyle w:val="par"/>
        <w:rPr>
          <w:rFonts w:asciiTheme="minorHAnsi" w:hAnsiTheme="minorHAnsi" w:cstheme="minorHAnsi"/>
          <w:szCs w:val="24"/>
        </w:rPr>
      </w:pPr>
      <w:r w:rsidRPr="00805011">
        <w:rPr>
          <w:rFonts w:asciiTheme="minorHAnsi" w:hAnsiTheme="minorHAnsi" w:cstheme="minorHAnsi"/>
          <w:szCs w:val="24"/>
        </w:rPr>
        <w:t xml:space="preserve">§ 1. </w:t>
      </w:r>
      <w:r w:rsidR="00D006A1" w:rsidRPr="00D006A1">
        <w:rPr>
          <w:rFonts w:asciiTheme="minorHAnsi" w:hAnsiTheme="minorHAnsi" w:cstheme="minorHAnsi"/>
          <w:szCs w:val="24"/>
        </w:rPr>
        <w:t>Okręgowa komisja wyborcza rejestruje listę kandydatów, zgłoszoną zgodnie z przepisami kodeksu, sporządzając</w:t>
      </w:r>
      <w:r w:rsidR="00D006A1">
        <w:rPr>
          <w:rFonts w:asciiTheme="minorHAnsi" w:hAnsiTheme="minorHAnsi" w:cstheme="minorHAnsi"/>
          <w:szCs w:val="24"/>
        </w:rPr>
        <w:t xml:space="preserve"> </w:t>
      </w:r>
      <w:r w:rsidR="00D006A1" w:rsidRPr="00D006A1">
        <w:rPr>
          <w:rFonts w:asciiTheme="minorHAnsi" w:hAnsiTheme="minorHAnsi" w:cstheme="minorHAnsi"/>
          <w:szCs w:val="24"/>
        </w:rPr>
        <w:t>protokół rejestracji. Nieotrzymanie do czasu sporządzenia protokołu rejestracji inform</w:t>
      </w:r>
      <w:r w:rsidR="00D006A1" w:rsidRPr="00D006A1">
        <w:rPr>
          <w:rFonts w:asciiTheme="minorHAnsi" w:hAnsiTheme="minorHAnsi" w:cstheme="minorHAnsi"/>
          <w:szCs w:val="24"/>
        </w:rPr>
        <w:t>a</w:t>
      </w:r>
      <w:r w:rsidR="00D006A1" w:rsidRPr="00D006A1">
        <w:rPr>
          <w:rFonts w:asciiTheme="minorHAnsi" w:hAnsiTheme="minorHAnsi" w:cstheme="minorHAnsi"/>
          <w:szCs w:val="24"/>
        </w:rPr>
        <w:t>cji, o której mowa</w:t>
      </w:r>
      <w:r w:rsidR="00D006A1">
        <w:rPr>
          <w:rFonts w:asciiTheme="minorHAnsi" w:hAnsiTheme="minorHAnsi" w:cstheme="minorHAnsi"/>
          <w:szCs w:val="24"/>
        </w:rPr>
        <w:t xml:space="preserve"> </w:t>
      </w:r>
      <w:r w:rsidR="00D006A1" w:rsidRPr="00D006A1">
        <w:rPr>
          <w:rFonts w:asciiTheme="minorHAnsi" w:hAnsiTheme="minorHAnsi" w:cstheme="minorHAnsi"/>
          <w:szCs w:val="24"/>
        </w:rPr>
        <w:t>w art. 344b § 3, nie wstrzymuje rejestracji listy kandydatów. Po jednym egzempl</w:t>
      </w:r>
      <w:r w:rsidR="00D006A1" w:rsidRPr="00D006A1">
        <w:rPr>
          <w:rFonts w:asciiTheme="minorHAnsi" w:hAnsiTheme="minorHAnsi" w:cstheme="minorHAnsi"/>
          <w:szCs w:val="24"/>
        </w:rPr>
        <w:t>a</w:t>
      </w:r>
      <w:r w:rsidR="00D006A1" w:rsidRPr="00D006A1">
        <w:rPr>
          <w:rFonts w:asciiTheme="minorHAnsi" w:hAnsiTheme="minorHAnsi" w:cstheme="minorHAnsi"/>
          <w:szCs w:val="24"/>
        </w:rPr>
        <w:t>rzu protokołu doręcza się osobie</w:t>
      </w:r>
      <w:r w:rsidR="00D006A1">
        <w:rPr>
          <w:rFonts w:asciiTheme="minorHAnsi" w:hAnsiTheme="minorHAnsi" w:cstheme="minorHAnsi"/>
          <w:szCs w:val="24"/>
        </w:rPr>
        <w:t xml:space="preserve"> </w:t>
      </w:r>
      <w:r w:rsidR="00D006A1" w:rsidRPr="00D006A1">
        <w:rPr>
          <w:rFonts w:asciiTheme="minorHAnsi" w:hAnsiTheme="minorHAnsi" w:cstheme="minorHAnsi"/>
          <w:szCs w:val="24"/>
        </w:rPr>
        <w:t>zgłaszającej listę oraz przesyła Państwowej Komisji Wyborczej.</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 razie odmowy rejestracji w odniesieniu do niektórych kandydatów listę rejestruje się w zakresie nieobjętym odmową, z tym że liczba kandydatów zgłoszonych na liście kandydatów nie może być mniejsza niż 5.</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346.</w:t>
      </w:r>
    </w:p>
    <w:p w:rsidR="00751153" w:rsidRPr="00805011" w:rsidRDefault="00AF256C" w:rsidP="00D006A1">
      <w:pPr>
        <w:pStyle w:val="par"/>
        <w:rPr>
          <w:rFonts w:asciiTheme="minorHAnsi" w:hAnsiTheme="minorHAnsi" w:cstheme="minorHAnsi"/>
          <w:szCs w:val="24"/>
        </w:rPr>
      </w:pPr>
      <w:r w:rsidRPr="00805011">
        <w:rPr>
          <w:rFonts w:asciiTheme="minorHAnsi" w:hAnsiTheme="minorHAnsi" w:cstheme="minorHAnsi"/>
          <w:szCs w:val="24"/>
        </w:rPr>
        <w:t xml:space="preserve">§ 1. </w:t>
      </w:r>
      <w:r w:rsidR="00D006A1" w:rsidRPr="00D006A1">
        <w:rPr>
          <w:rFonts w:asciiTheme="minorHAnsi" w:hAnsiTheme="minorHAnsi" w:cstheme="minorHAnsi"/>
          <w:szCs w:val="24"/>
        </w:rPr>
        <w:t>Okręgowa komisja wyborcza skreśla z zarejestrowanej listy kandydatów nazwisko kandydata na posła do</w:t>
      </w:r>
      <w:r w:rsidR="00D006A1">
        <w:rPr>
          <w:rFonts w:asciiTheme="minorHAnsi" w:hAnsiTheme="minorHAnsi" w:cstheme="minorHAnsi"/>
          <w:szCs w:val="24"/>
        </w:rPr>
        <w:t xml:space="preserve"> </w:t>
      </w:r>
      <w:r w:rsidR="00D006A1" w:rsidRPr="00D006A1">
        <w:rPr>
          <w:rFonts w:asciiTheme="minorHAnsi" w:hAnsiTheme="minorHAnsi" w:cstheme="minorHAnsi"/>
          <w:szCs w:val="24"/>
        </w:rPr>
        <w:t>Parlamentu Europejskiego, który zmarł, utracił prawo wybieralności, złożył komisji oświadczenie na piśmie o wycofaniu</w:t>
      </w:r>
      <w:r w:rsidR="00D006A1">
        <w:rPr>
          <w:rFonts w:asciiTheme="minorHAnsi" w:hAnsiTheme="minorHAnsi" w:cstheme="minorHAnsi"/>
          <w:szCs w:val="24"/>
        </w:rPr>
        <w:t xml:space="preserve"> </w:t>
      </w:r>
      <w:r w:rsidR="00D006A1" w:rsidRPr="00D006A1">
        <w:rPr>
          <w:rFonts w:asciiTheme="minorHAnsi" w:hAnsiTheme="minorHAnsi" w:cstheme="minorHAnsi"/>
          <w:szCs w:val="24"/>
        </w:rPr>
        <w:t>zgody na kandydowanie lub złożył nieprawdziwe oświadczenie, o którym m</w:t>
      </w:r>
      <w:r w:rsidR="00D006A1" w:rsidRPr="00D006A1">
        <w:rPr>
          <w:rFonts w:asciiTheme="minorHAnsi" w:hAnsiTheme="minorHAnsi" w:cstheme="minorHAnsi"/>
          <w:szCs w:val="24"/>
        </w:rPr>
        <w:t>o</w:t>
      </w:r>
      <w:r w:rsidR="00D006A1" w:rsidRPr="00D006A1">
        <w:rPr>
          <w:rFonts w:asciiTheme="minorHAnsi" w:hAnsiTheme="minorHAnsi" w:cstheme="minorHAnsi"/>
          <w:szCs w:val="24"/>
        </w:rPr>
        <w:t xml:space="preserve">wa w art. 344 § 1 </w:t>
      </w:r>
      <w:proofErr w:type="spellStart"/>
      <w:r w:rsidR="00D006A1" w:rsidRPr="00D006A1">
        <w:rPr>
          <w:rFonts w:asciiTheme="minorHAnsi" w:hAnsiTheme="minorHAnsi" w:cstheme="minorHAnsi"/>
          <w:szCs w:val="24"/>
        </w:rPr>
        <w:t>pkt</w:t>
      </w:r>
      <w:proofErr w:type="spellEnd"/>
      <w:r w:rsidR="00D006A1" w:rsidRPr="00D006A1">
        <w:rPr>
          <w:rFonts w:asciiTheme="minorHAnsi" w:hAnsiTheme="minorHAnsi" w:cstheme="minorHAnsi"/>
          <w:szCs w:val="24"/>
        </w:rPr>
        <w:t xml:space="preserve"> 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Jeżeli skreślenie nazwiska kandydata z zarejestrowanej listy kandydatów nastąpiło wskutek śmierci kandydata i powoduje, że na liście tej pozostało mniej niż 5 kandydatów, komisja zawiadamia osobę zgłaszającą listę o możliwości zgłoszenia nowego kandydata. Uzupełnienia listy dokonuje się najpó</w:t>
      </w:r>
      <w:r w:rsidRPr="00805011">
        <w:rPr>
          <w:rFonts w:asciiTheme="minorHAnsi" w:hAnsiTheme="minorHAnsi" w:cstheme="minorHAnsi"/>
          <w:szCs w:val="24"/>
        </w:rPr>
        <w:t>ź</w:t>
      </w:r>
      <w:r w:rsidRPr="00805011">
        <w:rPr>
          <w:rFonts w:asciiTheme="minorHAnsi" w:hAnsiTheme="minorHAnsi" w:cstheme="minorHAnsi"/>
          <w:szCs w:val="24"/>
        </w:rPr>
        <w:t>niej w 15 dniu przed dniem wyborów; w takim przypadku przepisu art. 210 nie stosuje się.</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Jeżeli skreślenie nazwiska kandydata z listy nastąpiło z innej przyczyny niż śmierć kandydata lub lista nie została uzupełniona z uwzględnieniem terminu, o którym mowa w § 2, a na liście pozostało mniej niż 3 kandydatów, komisja unieważnia rejestrację tej listy. Od postanowi</w:t>
      </w:r>
      <w:r w:rsidRPr="00805011">
        <w:rPr>
          <w:rFonts w:asciiTheme="minorHAnsi" w:hAnsiTheme="minorHAnsi" w:cstheme="minorHAnsi"/>
          <w:szCs w:val="24"/>
        </w:rPr>
        <w:t>e</w:t>
      </w:r>
      <w:r w:rsidRPr="00805011">
        <w:rPr>
          <w:rFonts w:asciiTheme="minorHAnsi" w:hAnsiTheme="minorHAnsi" w:cstheme="minorHAnsi"/>
          <w:szCs w:val="24"/>
        </w:rPr>
        <w:t>nia wydanego w tej sprawie nie przysługuje środek prawny.</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lastRenderedPageBreak/>
        <w:t>Rozdział 4</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 xml:space="preserve">Kampania wyborcza w programach publicznych nadawców </w:t>
      </w:r>
      <w:r w:rsidRPr="00805011">
        <w:rPr>
          <w:rFonts w:asciiTheme="minorHAnsi" w:hAnsiTheme="minorHAnsi" w:cstheme="minorHAnsi"/>
          <w:szCs w:val="24"/>
        </w:rPr>
        <w:br/>
        <w:t>radiowych i telewizyjnych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347.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Komitet wyborczy ma prawo do nieodpłatnego rozpowszechniania audycji wyborczych w progr</w:t>
      </w:r>
      <w:r w:rsidRPr="00805011">
        <w:rPr>
          <w:rFonts w:asciiTheme="minorHAnsi" w:hAnsiTheme="minorHAnsi" w:cstheme="minorHAnsi"/>
          <w:szCs w:val="24"/>
        </w:rPr>
        <w:t>a</w:t>
      </w:r>
      <w:r w:rsidRPr="00805011">
        <w:rPr>
          <w:rFonts w:asciiTheme="minorHAnsi" w:hAnsiTheme="minorHAnsi" w:cstheme="minorHAnsi"/>
          <w:szCs w:val="24"/>
        </w:rPr>
        <w:t>mach publicznych nadawców radiowych i telewizyjnych: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995DAF" w:rsidRPr="00805011">
        <w:rPr>
          <w:rFonts w:asciiTheme="minorHAnsi" w:hAnsiTheme="minorHAnsi" w:cstheme="minorHAnsi"/>
          <w:szCs w:val="24"/>
        </w:rPr>
        <w:tab/>
      </w:r>
      <w:r w:rsidRPr="00805011">
        <w:rPr>
          <w:rFonts w:asciiTheme="minorHAnsi" w:hAnsiTheme="minorHAnsi" w:cstheme="minorHAnsi"/>
          <w:szCs w:val="24"/>
        </w:rPr>
        <w:t>ogólnokrajowych – jeżeli zarejestrował swoje listy kandydatów co najmniej w połowie okręgów wyborczych;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995DAF" w:rsidRPr="00805011">
        <w:rPr>
          <w:rFonts w:asciiTheme="minorHAnsi" w:hAnsiTheme="minorHAnsi" w:cstheme="minorHAnsi"/>
          <w:szCs w:val="24"/>
        </w:rPr>
        <w:tab/>
      </w:r>
      <w:r w:rsidRPr="00805011">
        <w:rPr>
          <w:rFonts w:asciiTheme="minorHAnsi" w:hAnsiTheme="minorHAnsi" w:cstheme="minorHAnsi"/>
          <w:szCs w:val="24"/>
        </w:rPr>
        <w:t>regionalnych – jeżeli zarejestrował listę kandydatów co najmniej w jednym okręgu w</w:t>
      </w:r>
      <w:r w:rsidRPr="00805011">
        <w:rPr>
          <w:rFonts w:asciiTheme="minorHAnsi" w:hAnsiTheme="minorHAnsi" w:cstheme="minorHAnsi"/>
          <w:szCs w:val="24"/>
        </w:rPr>
        <w:t>y</w:t>
      </w:r>
      <w:r w:rsidRPr="00805011">
        <w:rPr>
          <w:rFonts w:asciiTheme="minorHAnsi" w:hAnsiTheme="minorHAnsi" w:cstheme="minorHAnsi"/>
          <w:szCs w:val="24"/>
        </w:rPr>
        <w:t>borczym.</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Łączny czas rozpowszechniania audycji wyborczych wynosi: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 </w:t>
      </w:r>
      <w:r w:rsidR="00995DAF" w:rsidRPr="00805011">
        <w:rPr>
          <w:rFonts w:asciiTheme="minorHAnsi" w:hAnsiTheme="minorHAnsi" w:cstheme="minorHAnsi"/>
          <w:szCs w:val="24"/>
        </w:rPr>
        <w:tab/>
      </w:r>
      <w:r w:rsidRPr="00805011">
        <w:rPr>
          <w:rFonts w:asciiTheme="minorHAnsi" w:hAnsiTheme="minorHAnsi" w:cstheme="minorHAnsi"/>
          <w:szCs w:val="24"/>
        </w:rPr>
        <w:t>w ogólnokrajowych programach – 15 godzin w Telewizji Polskiej, w godzinach między 17.00 a 23.00, i 20 godzin w Polskim Radiu;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 </w:t>
      </w:r>
      <w:r w:rsidR="00995DAF" w:rsidRPr="00805011">
        <w:rPr>
          <w:rFonts w:asciiTheme="minorHAnsi" w:hAnsiTheme="minorHAnsi" w:cstheme="minorHAnsi"/>
          <w:szCs w:val="24"/>
        </w:rPr>
        <w:tab/>
      </w:r>
      <w:r w:rsidRPr="00805011">
        <w:rPr>
          <w:rFonts w:asciiTheme="minorHAnsi" w:hAnsiTheme="minorHAnsi" w:cstheme="minorHAnsi"/>
          <w:szCs w:val="24"/>
        </w:rPr>
        <w:t>w regionalnych programach – 10 godzin w Telewizji Polskiej i 20 godzin w Polskim Radiu.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3. Czas przeznaczony na rozpowszechnianie audycji wyborczych, o których mowa w § 2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1, dzieli się równo między uprawnione komitety wyborcze na podstawie informacji Państwowej Komisji Wybo</w:t>
      </w:r>
      <w:r w:rsidRPr="00805011">
        <w:rPr>
          <w:rFonts w:asciiTheme="minorHAnsi" w:hAnsiTheme="minorHAnsi" w:cstheme="minorHAnsi"/>
          <w:szCs w:val="24"/>
        </w:rPr>
        <w:t>r</w:t>
      </w:r>
      <w:r w:rsidRPr="00805011">
        <w:rPr>
          <w:rFonts w:asciiTheme="minorHAnsi" w:hAnsiTheme="minorHAnsi" w:cstheme="minorHAnsi"/>
          <w:szCs w:val="24"/>
        </w:rPr>
        <w:t>czej o komitetach wyborczych, które zarejestrowały swoje listy kandydatów co najmniej w połowie okręgów wyborczych.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4. Czas przeznaczony na rozpowszechnianie audycji wyborczych, o których mowa w § 2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2, dzieli się pomiędzy uprawnione komitety wyborcze proporcjonalnie do liczby zarejestrowanych przez nie list kandydatów, na podstawie informacji okręgowych komisji wyborczych, właściwych dla obszaru obj</w:t>
      </w:r>
      <w:r w:rsidRPr="00805011">
        <w:rPr>
          <w:rFonts w:asciiTheme="minorHAnsi" w:hAnsiTheme="minorHAnsi" w:cstheme="minorHAnsi"/>
          <w:szCs w:val="24"/>
        </w:rPr>
        <w:t>ę</w:t>
      </w:r>
      <w:r w:rsidRPr="00805011">
        <w:rPr>
          <w:rFonts w:asciiTheme="minorHAnsi" w:hAnsiTheme="minorHAnsi" w:cstheme="minorHAnsi"/>
          <w:szCs w:val="24"/>
        </w:rPr>
        <w:t>tego regionalnym programem, o zarejestrowanych listach ka</w:t>
      </w:r>
      <w:r w:rsidRPr="00805011">
        <w:rPr>
          <w:rFonts w:asciiTheme="minorHAnsi" w:hAnsiTheme="minorHAnsi" w:cstheme="minorHAnsi"/>
          <w:szCs w:val="24"/>
        </w:rPr>
        <w:t>n</w:t>
      </w:r>
      <w:r w:rsidRPr="00805011">
        <w:rPr>
          <w:rFonts w:asciiTheme="minorHAnsi" w:hAnsiTheme="minorHAnsi" w:cstheme="minorHAnsi"/>
          <w:szCs w:val="24"/>
        </w:rPr>
        <w:t>dydatów.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348.</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Kolejność rozpowszechniania w każdym dniu audycji wyborczych ustalają kierujący redakcjami wł</w:t>
      </w:r>
      <w:r w:rsidRPr="00805011">
        <w:rPr>
          <w:rFonts w:asciiTheme="minorHAnsi" w:hAnsiTheme="minorHAnsi" w:cstheme="minorHAnsi"/>
          <w:szCs w:val="24"/>
        </w:rPr>
        <w:t>a</w:t>
      </w:r>
      <w:r w:rsidRPr="00805011">
        <w:rPr>
          <w:rFonts w:asciiTheme="minorHAnsi" w:hAnsiTheme="minorHAnsi" w:cstheme="minorHAnsi"/>
          <w:szCs w:val="24"/>
        </w:rPr>
        <w:t>ściwych ogólnokrajowych programów telewizyjnych, w tym TV Polonia, i programów regionalnych oraz programów radiowych w drodze losowania przeprowadzonego w obecności osób zgłaszających listy kandydatów najpóźniej w 18 dniu przed dniem wyborów.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Na ustalenia dotyczące podziału czasu antenowego, o których mowa w art. 347 § 3 i 4, osobie zgł</w:t>
      </w:r>
      <w:r w:rsidRPr="00805011">
        <w:rPr>
          <w:rFonts w:asciiTheme="minorHAnsi" w:hAnsiTheme="minorHAnsi" w:cstheme="minorHAnsi"/>
          <w:szCs w:val="24"/>
        </w:rPr>
        <w:t>a</w:t>
      </w:r>
      <w:r w:rsidRPr="00805011">
        <w:rPr>
          <w:rFonts w:asciiTheme="minorHAnsi" w:hAnsiTheme="minorHAnsi" w:cstheme="minorHAnsi"/>
          <w:szCs w:val="24"/>
        </w:rPr>
        <w:t>szającej listę kandydatów przysługuje skarga do Państwowej Komisji Wyborczej. Skargę wnosi się w terminie 2 dni od dokonania ustalenia. Państwowa Komisja Wyborcza rozpatruje sprawę niezwłoc</w:t>
      </w:r>
      <w:r w:rsidRPr="00805011">
        <w:rPr>
          <w:rFonts w:asciiTheme="minorHAnsi" w:hAnsiTheme="minorHAnsi" w:cstheme="minorHAnsi"/>
          <w:szCs w:val="24"/>
        </w:rPr>
        <w:t>z</w:t>
      </w:r>
      <w:r w:rsidRPr="00805011">
        <w:rPr>
          <w:rFonts w:asciiTheme="minorHAnsi" w:hAnsiTheme="minorHAnsi" w:cstheme="minorHAnsi"/>
          <w:szCs w:val="24"/>
        </w:rPr>
        <w:t>nie i wydaje postanowienie. Od postanowienia Państwowej Komisji Wyborczej nie przysługuje środek prawny.</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5</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Ustalanie wyników głosowania i wyników wyborów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349.</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Podanie do publicznej wiadomości wyników głosowania w obwodzie nie może nastąpić przed zako</w:t>
      </w:r>
      <w:r w:rsidRPr="00805011">
        <w:rPr>
          <w:rFonts w:asciiTheme="minorHAnsi" w:hAnsiTheme="minorHAnsi" w:cstheme="minorHAnsi"/>
          <w:szCs w:val="24"/>
        </w:rPr>
        <w:t>ń</w:t>
      </w:r>
      <w:r w:rsidRPr="00805011">
        <w:rPr>
          <w:rFonts w:asciiTheme="minorHAnsi" w:hAnsiTheme="minorHAnsi" w:cstheme="minorHAnsi"/>
          <w:szCs w:val="24"/>
        </w:rPr>
        <w:t>czeniem głosowania w innych państwach członkowskich Unii Europejskiej.</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Państwowa Komisja Wyborcza podaje do publicznej wiadomości oraz przekazuje obwodowym kom</w:t>
      </w:r>
      <w:r w:rsidRPr="00805011">
        <w:rPr>
          <w:rFonts w:asciiTheme="minorHAnsi" w:hAnsiTheme="minorHAnsi" w:cstheme="minorHAnsi"/>
          <w:szCs w:val="24"/>
        </w:rPr>
        <w:t>i</w:t>
      </w:r>
      <w:r w:rsidRPr="00805011">
        <w:rPr>
          <w:rFonts w:asciiTheme="minorHAnsi" w:hAnsiTheme="minorHAnsi" w:cstheme="minorHAnsi"/>
          <w:szCs w:val="24"/>
        </w:rPr>
        <w:t>sjom wyborczym informację dotyczącą godziny, od której będzie można udostępniać wyborcom w</w:t>
      </w:r>
      <w:r w:rsidRPr="00805011">
        <w:rPr>
          <w:rFonts w:asciiTheme="minorHAnsi" w:hAnsiTheme="minorHAnsi" w:cstheme="minorHAnsi"/>
          <w:szCs w:val="24"/>
        </w:rPr>
        <w:t>y</w:t>
      </w:r>
      <w:r w:rsidRPr="00805011">
        <w:rPr>
          <w:rFonts w:asciiTheme="minorHAnsi" w:hAnsiTheme="minorHAnsi" w:cstheme="minorHAnsi"/>
          <w:szCs w:val="24"/>
        </w:rPr>
        <w:t>niki, o których mowa w § 1.</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lastRenderedPageBreak/>
        <w:t>Art. 350.</w:t>
      </w:r>
    </w:p>
    <w:p w:rsidR="00751153" w:rsidRPr="00805011" w:rsidRDefault="00AF256C">
      <w:pPr>
        <w:pStyle w:val="tyt"/>
        <w:jc w:val="both"/>
        <w:rPr>
          <w:rFonts w:asciiTheme="minorHAnsi" w:hAnsiTheme="minorHAnsi" w:cstheme="minorHAnsi"/>
          <w:b w:val="0"/>
          <w:szCs w:val="24"/>
        </w:rPr>
      </w:pPr>
      <w:r w:rsidRPr="00805011">
        <w:rPr>
          <w:rFonts w:asciiTheme="minorHAnsi" w:hAnsiTheme="minorHAnsi" w:cstheme="minorHAnsi"/>
          <w:b w:val="0"/>
          <w:szCs w:val="24"/>
        </w:rPr>
        <w:t>Niezwłocznie po otrzymaniu protokołu głosowania w obwodzie rejonowa komisja wyborcza dokonuje sprawdzenia prawidłowości ustalenia wyników głosowania w obwodzie. W przypadku stwierdzenia ni</w:t>
      </w:r>
      <w:r w:rsidRPr="00805011">
        <w:rPr>
          <w:rFonts w:asciiTheme="minorHAnsi" w:hAnsiTheme="minorHAnsi" w:cstheme="minorHAnsi"/>
          <w:b w:val="0"/>
          <w:szCs w:val="24"/>
        </w:rPr>
        <w:t>e</w:t>
      </w:r>
      <w:r w:rsidRPr="00805011">
        <w:rPr>
          <w:rFonts w:asciiTheme="minorHAnsi" w:hAnsiTheme="minorHAnsi" w:cstheme="minorHAnsi"/>
          <w:b w:val="0"/>
          <w:szCs w:val="24"/>
        </w:rPr>
        <w:t>prawidłowości w ustaleniu wyników głosowania komisja zarządza ponowne ich ustal</w:t>
      </w:r>
      <w:r w:rsidRPr="00805011">
        <w:rPr>
          <w:rFonts w:asciiTheme="minorHAnsi" w:hAnsiTheme="minorHAnsi" w:cstheme="minorHAnsi"/>
          <w:b w:val="0"/>
          <w:szCs w:val="24"/>
        </w:rPr>
        <w:t>e</w:t>
      </w:r>
      <w:r w:rsidRPr="00805011">
        <w:rPr>
          <w:rFonts w:asciiTheme="minorHAnsi" w:hAnsiTheme="minorHAnsi" w:cstheme="minorHAnsi"/>
          <w:b w:val="0"/>
          <w:szCs w:val="24"/>
        </w:rPr>
        <w:t>nie przez obwodową komisję wyborczą i powiadamia o tym właściwą okręgową komisję wyborczą. Przepisy art. 70 § 2 i 3 oraz art. 71–74 stosuje się.</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351.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Rejonowa komisja wyborcza na podstawie protokołów głosowania w obwodach ustala wyniki głos</w:t>
      </w:r>
      <w:r w:rsidRPr="00805011">
        <w:rPr>
          <w:rFonts w:asciiTheme="minorHAnsi" w:hAnsiTheme="minorHAnsi" w:cstheme="minorHAnsi"/>
          <w:szCs w:val="24"/>
        </w:rPr>
        <w:t>o</w:t>
      </w:r>
      <w:r w:rsidRPr="00805011">
        <w:rPr>
          <w:rFonts w:asciiTheme="minorHAnsi" w:hAnsiTheme="minorHAnsi" w:cstheme="minorHAnsi"/>
          <w:szCs w:val="24"/>
        </w:rPr>
        <w:t>wania na obszarze swojej właściwości i sporządza, w dwóch egzemplarzach, protokół wyników gł</w:t>
      </w:r>
      <w:r w:rsidRPr="00805011">
        <w:rPr>
          <w:rFonts w:asciiTheme="minorHAnsi" w:hAnsiTheme="minorHAnsi" w:cstheme="minorHAnsi"/>
          <w:szCs w:val="24"/>
        </w:rPr>
        <w:t>o</w:t>
      </w:r>
      <w:r w:rsidRPr="00805011">
        <w:rPr>
          <w:rFonts w:asciiTheme="minorHAnsi" w:hAnsiTheme="minorHAnsi" w:cstheme="minorHAnsi"/>
          <w:szCs w:val="24"/>
        </w:rPr>
        <w:t>sowania w rejonie.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 protokole wymienia się sumy odpowiednich liczb zawartych w protokołach wyników gł</w:t>
      </w:r>
      <w:r w:rsidRPr="00805011">
        <w:rPr>
          <w:rFonts w:asciiTheme="minorHAnsi" w:hAnsiTheme="minorHAnsi" w:cstheme="minorHAnsi"/>
          <w:szCs w:val="24"/>
        </w:rPr>
        <w:t>o</w:t>
      </w:r>
      <w:r w:rsidRPr="00805011">
        <w:rPr>
          <w:rFonts w:asciiTheme="minorHAnsi" w:hAnsiTheme="minorHAnsi" w:cstheme="minorHAnsi"/>
          <w:szCs w:val="24"/>
        </w:rPr>
        <w:t>sowania w obwodzie.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Protokół podpisują wszystkie osoby wchodzące w skład komisji obecne przy jego sporządzaniu. Pr</w:t>
      </w:r>
      <w:r w:rsidRPr="00805011">
        <w:rPr>
          <w:rFonts w:asciiTheme="minorHAnsi" w:hAnsiTheme="minorHAnsi" w:cstheme="minorHAnsi"/>
          <w:szCs w:val="24"/>
        </w:rPr>
        <w:t>o</w:t>
      </w:r>
      <w:r w:rsidRPr="00805011">
        <w:rPr>
          <w:rFonts w:asciiTheme="minorHAnsi" w:hAnsiTheme="minorHAnsi" w:cstheme="minorHAnsi"/>
          <w:szCs w:val="24"/>
        </w:rPr>
        <w:t>tokół opatruje się pieczęcią komisji.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Przy ustalaniu wyników głosowania i sporządzaniu protokołu mogą być obecni mężowie zaufania, którym przysługuje prawo wniesienia do protokołu uwag, z wymienieniem konkretnych zarzutów. Adnotację o wniesieniu uwag zamieszcza się w protokole.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Przewodniczący rejonowej komisji wyborczej przekazuje niezwłocznie do właściwej okręgowej kom</w:t>
      </w:r>
      <w:r w:rsidRPr="00805011">
        <w:rPr>
          <w:rFonts w:asciiTheme="minorHAnsi" w:hAnsiTheme="minorHAnsi" w:cstheme="minorHAnsi"/>
          <w:szCs w:val="24"/>
        </w:rPr>
        <w:t>i</w:t>
      </w:r>
      <w:r w:rsidRPr="00805011">
        <w:rPr>
          <w:rFonts w:asciiTheme="minorHAnsi" w:hAnsiTheme="minorHAnsi" w:cstheme="minorHAnsi"/>
          <w:szCs w:val="24"/>
        </w:rPr>
        <w:t>sji wyborczej dane z protokołu dotyczące liczby głosów ważnych oddanych łącznie na wszystkie listy kandydatów i głosów ważnych oddanych na poszczególne listy kandydatów oraz głosów ważnych o</w:t>
      </w:r>
      <w:r w:rsidRPr="00805011">
        <w:rPr>
          <w:rFonts w:asciiTheme="minorHAnsi" w:hAnsiTheme="minorHAnsi" w:cstheme="minorHAnsi"/>
          <w:szCs w:val="24"/>
        </w:rPr>
        <w:t>d</w:t>
      </w:r>
      <w:r w:rsidRPr="00805011">
        <w:rPr>
          <w:rFonts w:asciiTheme="minorHAnsi" w:hAnsiTheme="minorHAnsi" w:cstheme="minorHAnsi"/>
          <w:szCs w:val="24"/>
        </w:rPr>
        <w:t>danych na poszczególnych kandydatów, w sposób ustalony przez Państwową Komisję Wyborczą. M</w:t>
      </w:r>
      <w:r w:rsidRPr="00805011">
        <w:rPr>
          <w:rFonts w:asciiTheme="minorHAnsi" w:hAnsiTheme="minorHAnsi" w:cstheme="minorHAnsi"/>
          <w:szCs w:val="24"/>
        </w:rPr>
        <w:t>ę</w:t>
      </w:r>
      <w:r w:rsidRPr="00805011">
        <w:rPr>
          <w:rFonts w:asciiTheme="minorHAnsi" w:hAnsiTheme="minorHAnsi" w:cstheme="minorHAnsi"/>
          <w:szCs w:val="24"/>
        </w:rPr>
        <w:t>żowie zaufania mają prawo uczestniczyć przy przekaz</w:t>
      </w:r>
      <w:r w:rsidRPr="00805011">
        <w:rPr>
          <w:rFonts w:asciiTheme="minorHAnsi" w:hAnsiTheme="minorHAnsi" w:cstheme="minorHAnsi"/>
          <w:szCs w:val="24"/>
        </w:rPr>
        <w:t>y</w:t>
      </w:r>
      <w:r w:rsidRPr="00805011">
        <w:rPr>
          <w:rFonts w:asciiTheme="minorHAnsi" w:hAnsiTheme="minorHAnsi" w:cstheme="minorHAnsi"/>
          <w:szCs w:val="24"/>
        </w:rPr>
        <w:t>waniu danych z protokołu.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Protokół wyników głosowania w rejonie wraz z protokołami głosowania z obwodów głosowania przewodniczący rejonowej komisji wyborczej przesyła niezwłocznie do okręgowej k</w:t>
      </w:r>
      <w:r w:rsidRPr="00805011">
        <w:rPr>
          <w:rFonts w:asciiTheme="minorHAnsi" w:hAnsiTheme="minorHAnsi" w:cstheme="minorHAnsi"/>
          <w:szCs w:val="24"/>
        </w:rPr>
        <w:t>o</w:t>
      </w:r>
      <w:r w:rsidRPr="00805011">
        <w:rPr>
          <w:rFonts w:asciiTheme="minorHAnsi" w:hAnsiTheme="minorHAnsi" w:cstheme="minorHAnsi"/>
          <w:szCs w:val="24"/>
        </w:rPr>
        <w:t>misji wyborczej, w trybie ustalonym przez Państwową Komisję Wyborczą. Pozostałe dokumenty z wyborów przekaz</w:t>
      </w:r>
      <w:r w:rsidRPr="00805011">
        <w:rPr>
          <w:rFonts w:asciiTheme="minorHAnsi" w:hAnsiTheme="minorHAnsi" w:cstheme="minorHAnsi"/>
          <w:szCs w:val="24"/>
        </w:rPr>
        <w:t>u</w:t>
      </w:r>
      <w:r w:rsidRPr="00805011">
        <w:rPr>
          <w:rFonts w:asciiTheme="minorHAnsi" w:hAnsiTheme="minorHAnsi" w:cstheme="minorHAnsi"/>
          <w:szCs w:val="24"/>
        </w:rPr>
        <w:t>je dyrektorowi delegatury Krajowego Biura Wyborczego właśc</w:t>
      </w:r>
      <w:r w:rsidRPr="00805011">
        <w:rPr>
          <w:rFonts w:asciiTheme="minorHAnsi" w:hAnsiTheme="minorHAnsi" w:cstheme="minorHAnsi"/>
          <w:szCs w:val="24"/>
        </w:rPr>
        <w:t>i</w:t>
      </w:r>
      <w:r w:rsidRPr="00805011">
        <w:rPr>
          <w:rFonts w:asciiTheme="minorHAnsi" w:hAnsiTheme="minorHAnsi" w:cstheme="minorHAnsi"/>
          <w:szCs w:val="24"/>
        </w:rPr>
        <w:t>wej dla siedziby komisji.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7. Wzór protokołu wyników głosowania w rejonie określi Państwowa Komisja Wyborcza.</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352.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Po otrzymaniu od przewodniczących rejonowych komisji wyborczych protokołów wyników głosow</w:t>
      </w:r>
      <w:r w:rsidRPr="00805011">
        <w:rPr>
          <w:rFonts w:asciiTheme="minorHAnsi" w:hAnsiTheme="minorHAnsi" w:cstheme="minorHAnsi"/>
          <w:szCs w:val="24"/>
        </w:rPr>
        <w:t>a</w:t>
      </w:r>
      <w:r w:rsidRPr="00805011">
        <w:rPr>
          <w:rFonts w:asciiTheme="minorHAnsi" w:hAnsiTheme="minorHAnsi" w:cstheme="minorHAnsi"/>
          <w:szCs w:val="24"/>
        </w:rPr>
        <w:t>nia w rejonie okręgowa komisja wyborcza dokonuje sprawdzenia prawidłowości ustalenia wyników głosowania przez rejonowe komisje wyborcze.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 razie stwierdzenia nieprawidłowości w ustaleniu wyników głosowania, o których mowa w § 1, okręgowa komisja wyborcza zarządza ponowne ustalenie przez rejonową komisję wyborczą tych w</w:t>
      </w:r>
      <w:r w:rsidRPr="00805011">
        <w:rPr>
          <w:rFonts w:asciiTheme="minorHAnsi" w:hAnsiTheme="minorHAnsi" w:cstheme="minorHAnsi"/>
          <w:szCs w:val="24"/>
        </w:rPr>
        <w:t>y</w:t>
      </w:r>
      <w:r w:rsidRPr="00805011">
        <w:rPr>
          <w:rFonts w:asciiTheme="minorHAnsi" w:hAnsiTheme="minorHAnsi" w:cstheme="minorHAnsi"/>
          <w:szCs w:val="24"/>
        </w:rPr>
        <w:t>ników.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353.</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Okręgowa komisja wyborcza na podstawie protokołów wyników głosowania w rejonach ustala wyniki głosowania na poszczególne listy kandydatów i sporządza, w dwóch egzemplarzach, protokół wyn</w:t>
      </w:r>
      <w:r w:rsidRPr="00805011">
        <w:rPr>
          <w:rFonts w:asciiTheme="minorHAnsi" w:hAnsiTheme="minorHAnsi" w:cstheme="minorHAnsi"/>
          <w:szCs w:val="24"/>
        </w:rPr>
        <w:t>i</w:t>
      </w:r>
      <w:r w:rsidRPr="00805011">
        <w:rPr>
          <w:rFonts w:asciiTheme="minorHAnsi" w:hAnsiTheme="minorHAnsi" w:cstheme="minorHAnsi"/>
          <w:szCs w:val="24"/>
        </w:rPr>
        <w:t>ków głosowania w okręgu wyborczym.</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Jeżeli właściwa okręgowa komisja wyborcza nie uzyska wyników głosowania w obwodach głosowania za granicą albo na polskich statkach morskich w ciągu 24 godzin od zakończenia głosowania, o którym mowa w art. 39 § 6, głosowanie w tych obwodach uważa się za niebyłe. Fakt ten odnotowuje się w protokole wyników głosowania w okręgu wyborczym, z wymienieniem obwodów głosowania oraz ewentualnych przyczyn nieuzyskania z tych obw</w:t>
      </w:r>
      <w:r w:rsidRPr="00805011">
        <w:rPr>
          <w:rFonts w:asciiTheme="minorHAnsi" w:hAnsiTheme="minorHAnsi" w:cstheme="minorHAnsi"/>
          <w:szCs w:val="24"/>
        </w:rPr>
        <w:t>o</w:t>
      </w:r>
      <w:r w:rsidRPr="00805011">
        <w:rPr>
          <w:rFonts w:asciiTheme="minorHAnsi" w:hAnsiTheme="minorHAnsi" w:cstheme="minorHAnsi"/>
          <w:szCs w:val="24"/>
        </w:rPr>
        <w:t>dów wyników głosowania.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W protokole wymienia się sumy odpowiednich liczb zawartych w protokołach wyników gł</w:t>
      </w:r>
      <w:r w:rsidRPr="00805011">
        <w:rPr>
          <w:rFonts w:asciiTheme="minorHAnsi" w:hAnsiTheme="minorHAnsi" w:cstheme="minorHAnsi"/>
          <w:szCs w:val="24"/>
        </w:rPr>
        <w:t>o</w:t>
      </w:r>
      <w:r w:rsidRPr="00805011">
        <w:rPr>
          <w:rFonts w:asciiTheme="minorHAnsi" w:hAnsiTheme="minorHAnsi" w:cstheme="minorHAnsi"/>
          <w:szCs w:val="24"/>
        </w:rPr>
        <w:t>sowania w rejonie.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4. Protokół podpisują wszystkie osoby wchodzące w skład komisji obecne przy jego sporządzaniu. Pr</w:t>
      </w:r>
      <w:r w:rsidRPr="00805011">
        <w:rPr>
          <w:rFonts w:asciiTheme="minorHAnsi" w:hAnsiTheme="minorHAnsi" w:cstheme="minorHAnsi"/>
          <w:szCs w:val="24"/>
        </w:rPr>
        <w:t>o</w:t>
      </w:r>
      <w:r w:rsidRPr="00805011">
        <w:rPr>
          <w:rFonts w:asciiTheme="minorHAnsi" w:hAnsiTheme="minorHAnsi" w:cstheme="minorHAnsi"/>
          <w:szCs w:val="24"/>
        </w:rPr>
        <w:t>tokół opatruje się pieczęcią komisji.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Przy ustalaniu wyników głosowania i sporządzaniu protokołu mogą być obecni pełnomocnicy wybo</w:t>
      </w:r>
      <w:r w:rsidRPr="00805011">
        <w:rPr>
          <w:rFonts w:asciiTheme="minorHAnsi" w:hAnsiTheme="minorHAnsi" w:cstheme="minorHAnsi"/>
          <w:szCs w:val="24"/>
        </w:rPr>
        <w:t>r</w:t>
      </w:r>
      <w:r w:rsidRPr="00805011">
        <w:rPr>
          <w:rFonts w:asciiTheme="minorHAnsi" w:hAnsiTheme="minorHAnsi" w:cstheme="minorHAnsi"/>
          <w:szCs w:val="24"/>
        </w:rPr>
        <w:t>czy lub osoby przez nich upoważnione, którym przysługuje prawo wniesienia do protokołu uwag, z wymienieniem konkretnych zarzutów.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Protokół wyników głosowania w okręgu wyborczym przewodniczący okręgowej komisji wyborczej przesyła niezwłocznie do Państwowej Komisji Wyborczej, w trybie przez nią ustalonym. Pozostałe d</w:t>
      </w:r>
      <w:r w:rsidRPr="00805011">
        <w:rPr>
          <w:rFonts w:asciiTheme="minorHAnsi" w:hAnsiTheme="minorHAnsi" w:cstheme="minorHAnsi"/>
          <w:szCs w:val="24"/>
        </w:rPr>
        <w:t>o</w:t>
      </w:r>
      <w:r w:rsidRPr="00805011">
        <w:rPr>
          <w:rFonts w:asciiTheme="minorHAnsi" w:hAnsiTheme="minorHAnsi" w:cstheme="minorHAnsi"/>
          <w:szCs w:val="24"/>
        </w:rPr>
        <w:t>kumenty z wyborów przechowuje dyrektor delegatury Krajowego Biura Wyborczego właściwej dla siedziby komisji.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7. Wzór protokołu wyników głosowania w okręgu wyborczym określi Państwowa Komisja W</w:t>
      </w:r>
      <w:r w:rsidRPr="00805011">
        <w:rPr>
          <w:rFonts w:asciiTheme="minorHAnsi" w:hAnsiTheme="minorHAnsi" w:cstheme="minorHAnsi"/>
          <w:szCs w:val="24"/>
        </w:rPr>
        <w:t>y</w:t>
      </w:r>
      <w:r w:rsidRPr="00805011">
        <w:rPr>
          <w:rFonts w:asciiTheme="minorHAnsi" w:hAnsiTheme="minorHAnsi" w:cstheme="minorHAnsi"/>
          <w:szCs w:val="24"/>
        </w:rPr>
        <w:t>borcza.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8. Po otrzymaniu protokołów, o których mowa w § 6, Państwowa Komisja Wyborcza dokonuje spra</w:t>
      </w:r>
      <w:r w:rsidRPr="00805011">
        <w:rPr>
          <w:rFonts w:asciiTheme="minorHAnsi" w:hAnsiTheme="minorHAnsi" w:cstheme="minorHAnsi"/>
          <w:szCs w:val="24"/>
        </w:rPr>
        <w:t>w</w:t>
      </w:r>
      <w:r w:rsidRPr="00805011">
        <w:rPr>
          <w:rFonts w:asciiTheme="minorHAnsi" w:hAnsiTheme="minorHAnsi" w:cstheme="minorHAnsi"/>
          <w:szCs w:val="24"/>
        </w:rPr>
        <w:t>dzenia prawidłowości ustalenia wyników wyborów w okręgach wyborczych.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9. W razie stwierdzenia nieprawidłowości w ustaleniu wyników wyborów Państwowa Komisja Wybo</w:t>
      </w:r>
      <w:r w:rsidRPr="00805011">
        <w:rPr>
          <w:rFonts w:asciiTheme="minorHAnsi" w:hAnsiTheme="minorHAnsi" w:cstheme="minorHAnsi"/>
          <w:szCs w:val="24"/>
        </w:rPr>
        <w:t>r</w:t>
      </w:r>
      <w:r w:rsidRPr="00805011">
        <w:rPr>
          <w:rFonts w:asciiTheme="minorHAnsi" w:hAnsiTheme="minorHAnsi" w:cstheme="minorHAnsi"/>
          <w:szCs w:val="24"/>
        </w:rPr>
        <w:t>cza zarządza ponowne ustalenie tych wyników.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354.</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Po otrzymaniu protokołów wyników głosowania z wszystkich okręgów wyborczych Państwowa Komisja Wyborcza ustala wyniki głosowania w skali kraju i stwierdza, które listy kandydatów kom</w:t>
      </w:r>
      <w:r w:rsidRPr="00805011">
        <w:rPr>
          <w:rFonts w:asciiTheme="minorHAnsi" w:hAnsiTheme="minorHAnsi" w:cstheme="minorHAnsi"/>
          <w:szCs w:val="24"/>
        </w:rPr>
        <w:t>i</w:t>
      </w:r>
      <w:r w:rsidRPr="00805011">
        <w:rPr>
          <w:rFonts w:asciiTheme="minorHAnsi" w:hAnsiTheme="minorHAnsi" w:cstheme="minorHAnsi"/>
          <w:szCs w:val="24"/>
        </w:rPr>
        <w:t>tetów wyborczych spełniają warunek uprawniający do uczestniczenia w podziale mandatów, a następnie dokonuje podziału wszystkich mandatów między komitety wyborcze odpowiednio do łącznej liczby głosów ważnych oddanych na listy kandydatów danego komitetu wyborczego oraz przystępuje do ustalenia liczby mandatów przyp</w:t>
      </w:r>
      <w:r w:rsidRPr="00805011">
        <w:rPr>
          <w:rFonts w:asciiTheme="minorHAnsi" w:hAnsiTheme="minorHAnsi" w:cstheme="minorHAnsi"/>
          <w:szCs w:val="24"/>
        </w:rPr>
        <w:t>a</w:t>
      </w:r>
      <w:r w:rsidRPr="00805011">
        <w:rPr>
          <w:rFonts w:asciiTheme="minorHAnsi" w:hAnsiTheme="minorHAnsi" w:cstheme="minorHAnsi"/>
          <w:szCs w:val="24"/>
        </w:rPr>
        <w:t>dających dla poszczególnych list kandydatów każdego z komitetów wyborczych, które uzyskały mandaty, i przyznania tych mandatów konkre</w:t>
      </w:r>
      <w:r w:rsidRPr="00805011">
        <w:rPr>
          <w:rFonts w:asciiTheme="minorHAnsi" w:hAnsiTheme="minorHAnsi" w:cstheme="minorHAnsi"/>
          <w:szCs w:val="24"/>
        </w:rPr>
        <w:t>t</w:t>
      </w:r>
      <w:r w:rsidRPr="00805011">
        <w:rPr>
          <w:rFonts w:asciiTheme="minorHAnsi" w:hAnsiTheme="minorHAnsi" w:cstheme="minorHAnsi"/>
          <w:szCs w:val="24"/>
        </w:rPr>
        <w:t>nym kandydatom.</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355.</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Państwowa Komisja Wyborcza na podstawie danych z protokołów zawierających wyniki głosowania w okręgach wyborczych, sporządza zestawienie obejmujące liczbę głosów ważnych w skali kr</w:t>
      </w:r>
      <w:r w:rsidRPr="00805011">
        <w:rPr>
          <w:rFonts w:asciiTheme="minorHAnsi" w:hAnsiTheme="minorHAnsi" w:cstheme="minorHAnsi"/>
          <w:szCs w:val="24"/>
        </w:rPr>
        <w:t>a</w:t>
      </w:r>
      <w:r w:rsidRPr="00805011">
        <w:rPr>
          <w:rFonts w:asciiTheme="minorHAnsi" w:hAnsiTheme="minorHAnsi" w:cstheme="minorHAnsi"/>
          <w:szCs w:val="24"/>
        </w:rPr>
        <w:t>ju oraz głosów ważnych oddanych na listy kandydatów poszczególnych komitetów wyborczych we wszystkich okręgach oraz ustala wykaz komitetów wyborczych, których listy kandydatów spełniają warunek, o którym mowa w art. 335.</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356.</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Państwowa Komisja Wyborcza dokonuje podziału wszystkich mandatów pomiędzy uprawnione kom</w:t>
      </w:r>
      <w:r w:rsidRPr="00805011">
        <w:rPr>
          <w:rFonts w:asciiTheme="minorHAnsi" w:hAnsiTheme="minorHAnsi" w:cstheme="minorHAnsi"/>
          <w:szCs w:val="24"/>
        </w:rPr>
        <w:t>i</w:t>
      </w:r>
      <w:r w:rsidRPr="00805011">
        <w:rPr>
          <w:rFonts w:asciiTheme="minorHAnsi" w:hAnsiTheme="minorHAnsi" w:cstheme="minorHAnsi"/>
          <w:szCs w:val="24"/>
        </w:rPr>
        <w:t>tety wyborcze w sposób następujący:</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 </w:t>
      </w:r>
      <w:r w:rsidR="00995DAF" w:rsidRPr="00805011">
        <w:rPr>
          <w:rFonts w:asciiTheme="minorHAnsi" w:hAnsiTheme="minorHAnsi" w:cstheme="minorHAnsi"/>
          <w:szCs w:val="24"/>
        </w:rPr>
        <w:tab/>
      </w:r>
      <w:r w:rsidRPr="00805011">
        <w:rPr>
          <w:rFonts w:asciiTheme="minorHAnsi" w:hAnsiTheme="minorHAnsi" w:cstheme="minorHAnsi"/>
          <w:szCs w:val="24"/>
        </w:rPr>
        <w:t>liczbę głosów ważnych oddanych łącznie na listy kandydatów każdego z komitetów wyborczych dzieli się kolejno przez: 1; 2; 3; 4 i dalsze kolejne liczby aż do chwili, gdy z otrzymanych w ten sp</w:t>
      </w:r>
      <w:r w:rsidRPr="00805011">
        <w:rPr>
          <w:rFonts w:asciiTheme="minorHAnsi" w:hAnsiTheme="minorHAnsi" w:cstheme="minorHAnsi"/>
          <w:szCs w:val="24"/>
        </w:rPr>
        <w:t>o</w:t>
      </w:r>
      <w:r w:rsidRPr="00805011">
        <w:rPr>
          <w:rFonts w:asciiTheme="minorHAnsi" w:hAnsiTheme="minorHAnsi" w:cstheme="minorHAnsi"/>
          <w:szCs w:val="24"/>
        </w:rPr>
        <w:t>sób ilorazów da się uszeregować tyle kolejno największych liczb, ilu posłów do Parlamentu Eur</w:t>
      </w:r>
      <w:r w:rsidRPr="00805011">
        <w:rPr>
          <w:rFonts w:asciiTheme="minorHAnsi" w:hAnsiTheme="minorHAnsi" w:cstheme="minorHAnsi"/>
          <w:szCs w:val="24"/>
        </w:rPr>
        <w:t>o</w:t>
      </w:r>
      <w:r w:rsidRPr="00805011">
        <w:rPr>
          <w:rFonts w:asciiTheme="minorHAnsi" w:hAnsiTheme="minorHAnsi" w:cstheme="minorHAnsi"/>
          <w:szCs w:val="24"/>
        </w:rPr>
        <w:t>pejskiego jest wybieranych w Rzeczypospolitej Polskiej;</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 </w:t>
      </w:r>
      <w:r w:rsidR="00995DAF" w:rsidRPr="00805011">
        <w:rPr>
          <w:rFonts w:asciiTheme="minorHAnsi" w:hAnsiTheme="minorHAnsi" w:cstheme="minorHAnsi"/>
          <w:szCs w:val="24"/>
        </w:rPr>
        <w:tab/>
      </w:r>
      <w:r w:rsidRPr="00805011">
        <w:rPr>
          <w:rFonts w:asciiTheme="minorHAnsi" w:hAnsiTheme="minorHAnsi" w:cstheme="minorHAnsi"/>
          <w:szCs w:val="24"/>
        </w:rPr>
        <w:t>każdemu komitetowi wyborczemu przyznaje się tyle mandatów, ile spośród ustalonego w powy</w:t>
      </w:r>
      <w:r w:rsidRPr="00805011">
        <w:rPr>
          <w:rFonts w:asciiTheme="minorHAnsi" w:hAnsiTheme="minorHAnsi" w:cstheme="minorHAnsi"/>
          <w:szCs w:val="24"/>
        </w:rPr>
        <w:t>ż</w:t>
      </w:r>
      <w:r w:rsidRPr="00805011">
        <w:rPr>
          <w:rFonts w:asciiTheme="minorHAnsi" w:hAnsiTheme="minorHAnsi" w:cstheme="minorHAnsi"/>
          <w:szCs w:val="24"/>
        </w:rPr>
        <w:t>szy sposób szeregu ilorazów przypada mu liczb kolejno największych.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Jeżeli kilka komitetów wyborczych uzyskało ilorazy równe ostatniej liczbie z liczb uszereg</w:t>
      </w:r>
      <w:r w:rsidRPr="00805011">
        <w:rPr>
          <w:rFonts w:asciiTheme="minorHAnsi" w:hAnsiTheme="minorHAnsi" w:cstheme="minorHAnsi"/>
          <w:szCs w:val="24"/>
        </w:rPr>
        <w:t>o</w:t>
      </w:r>
      <w:r w:rsidRPr="00805011">
        <w:rPr>
          <w:rFonts w:asciiTheme="minorHAnsi" w:hAnsiTheme="minorHAnsi" w:cstheme="minorHAnsi"/>
          <w:szCs w:val="24"/>
        </w:rPr>
        <w:t>wanych w podany sposób, a komitetów tych jest więcej niż mandatów do rozdzielenia, pierwszeństwo mają komitety wyborcze w kolejności ogólnej liczby oddanych głosów na listy kandydatów tych komitetów. Gdyby na listy kandydatów dwu lub więcej komitetów wyborczych oddano równą liczbę głosów, o pierwszeństwie rozstrzyga liczba okręgów wyborczych, w których na listy danego komitetu oddano większą liczbę głosów.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357.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Po wykonaniu czynności określonych w art. 355 i art. 356 Państwowa Komisja Wyborcza sporządza protokół wyników głosowania w skali kraju oraz ogólnego podziału mandatów między komitety w</w:t>
      </w:r>
      <w:r w:rsidRPr="00805011">
        <w:rPr>
          <w:rFonts w:asciiTheme="minorHAnsi" w:hAnsiTheme="minorHAnsi" w:cstheme="minorHAnsi"/>
          <w:szCs w:val="24"/>
        </w:rPr>
        <w:t>y</w:t>
      </w:r>
      <w:r w:rsidRPr="00805011">
        <w:rPr>
          <w:rFonts w:asciiTheme="minorHAnsi" w:hAnsiTheme="minorHAnsi" w:cstheme="minorHAnsi"/>
          <w:szCs w:val="24"/>
        </w:rPr>
        <w:t>borcze.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lastRenderedPageBreak/>
        <w:t>§ 2. W protokole wymienia się liczby:</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995DAF" w:rsidRPr="00805011">
        <w:rPr>
          <w:rFonts w:asciiTheme="minorHAnsi" w:hAnsiTheme="minorHAnsi" w:cstheme="minorHAnsi"/>
          <w:szCs w:val="24"/>
        </w:rPr>
        <w:tab/>
      </w:r>
      <w:r w:rsidRPr="00805011">
        <w:rPr>
          <w:rFonts w:asciiTheme="minorHAnsi" w:hAnsiTheme="minorHAnsi" w:cstheme="minorHAnsi"/>
          <w:szCs w:val="24"/>
        </w:rPr>
        <w:t>wyborców uprawnionych do głosowania;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995DAF" w:rsidRPr="00805011">
        <w:rPr>
          <w:rFonts w:asciiTheme="minorHAnsi" w:hAnsiTheme="minorHAnsi" w:cstheme="minorHAnsi"/>
          <w:szCs w:val="24"/>
        </w:rPr>
        <w:tab/>
      </w:r>
      <w:r w:rsidRPr="00805011">
        <w:rPr>
          <w:rFonts w:asciiTheme="minorHAnsi" w:hAnsiTheme="minorHAnsi" w:cstheme="minorHAnsi"/>
          <w:szCs w:val="24"/>
        </w:rPr>
        <w:t>wyborców, którym wydano karty do głosowania;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3) </w:t>
      </w:r>
      <w:r w:rsidR="00995DAF" w:rsidRPr="00805011">
        <w:rPr>
          <w:rFonts w:asciiTheme="minorHAnsi" w:hAnsiTheme="minorHAnsi" w:cstheme="minorHAnsi"/>
          <w:szCs w:val="24"/>
        </w:rPr>
        <w:tab/>
      </w:r>
      <w:r w:rsidRPr="00805011">
        <w:rPr>
          <w:rFonts w:asciiTheme="minorHAnsi" w:hAnsiTheme="minorHAnsi" w:cstheme="minorHAnsi"/>
          <w:szCs w:val="24"/>
        </w:rPr>
        <w:t>wyborców głosujących przez pełnomocnika;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4) </w:t>
      </w:r>
      <w:r w:rsidR="00995DAF" w:rsidRPr="00805011">
        <w:rPr>
          <w:rFonts w:asciiTheme="minorHAnsi" w:hAnsiTheme="minorHAnsi" w:cstheme="minorHAnsi"/>
          <w:szCs w:val="24"/>
        </w:rPr>
        <w:tab/>
      </w:r>
      <w:r w:rsidRPr="00805011">
        <w:rPr>
          <w:rFonts w:asciiTheme="minorHAnsi" w:hAnsiTheme="minorHAnsi" w:cstheme="minorHAnsi"/>
          <w:szCs w:val="24"/>
        </w:rPr>
        <w:t>kart wyjętych z urny, w tym:</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 xml:space="preserve">a) </w:t>
      </w:r>
      <w:r w:rsidR="00995DAF" w:rsidRPr="00805011">
        <w:rPr>
          <w:rFonts w:asciiTheme="minorHAnsi" w:hAnsiTheme="minorHAnsi" w:cstheme="minorHAnsi"/>
          <w:szCs w:val="24"/>
        </w:rPr>
        <w:tab/>
      </w:r>
      <w:r w:rsidRPr="00805011">
        <w:rPr>
          <w:rFonts w:asciiTheme="minorHAnsi" w:hAnsiTheme="minorHAnsi" w:cstheme="minorHAnsi"/>
          <w:szCs w:val="24"/>
        </w:rPr>
        <w:t>kart nieważnych,</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 xml:space="preserve">b) </w:t>
      </w:r>
      <w:r w:rsidR="00995DAF" w:rsidRPr="00805011">
        <w:rPr>
          <w:rFonts w:asciiTheme="minorHAnsi" w:hAnsiTheme="minorHAnsi" w:cstheme="minorHAnsi"/>
          <w:szCs w:val="24"/>
        </w:rPr>
        <w:tab/>
      </w:r>
      <w:r w:rsidRPr="00805011">
        <w:rPr>
          <w:rFonts w:asciiTheme="minorHAnsi" w:hAnsiTheme="minorHAnsi" w:cstheme="minorHAnsi"/>
          <w:szCs w:val="24"/>
        </w:rPr>
        <w:t>kart ważnych;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5) </w:t>
      </w:r>
      <w:r w:rsidR="00995DAF" w:rsidRPr="00805011">
        <w:rPr>
          <w:rFonts w:asciiTheme="minorHAnsi" w:hAnsiTheme="minorHAnsi" w:cstheme="minorHAnsi"/>
          <w:szCs w:val="24"/>
        </w:rPr>
        <w:tab/>
      </w:r>
      <w:r w:rsidRPr="00805011">
        <w:rPr>
          <w:rFonts w:asciiTheme="minorHAnsi" w:hAnsiTheme="minorHAnsi" w:cstheme="minorHAnsi"/>
          <w:szCs w:val="24"/>
        </w:rPr>
        <w:t>głosów nieważnych;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6) </w:t>
      </w:r>
      <w:r w:rsidR="00995DAF" w:rsidRPr="00805011">
        <w:rPr>
          <w:rFonts w:asciiTheme="minorHAnsi" w:hAnsiTheme="minorHAnsi" w:cstheme="minorHAnsi"/>
          <w:szCs w:val="24"/>
        </w:rPr>
        <w:tab/>
      </w:r>
      <w:r w:rsidRPr="00805011">
        <w:rPr>
          <w:rFonts w:asciiTheme="minorHAnsi" w:hAnsiTheme="minorHAnsi" w:cstheme="minorHAnsi"/>
          <w:szCs w:val="24"/>
        </w:rPr>
        <w:t>głosów ważnych oddanych łącznie na wszystkie listy kandydatów;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7) </w:t>
      </w:r>
      <w:r w:rsidR="00995DAF" w:rsidRPr="00805011">
        <w:rPr>
          <w:rFonts w:asciiTheme="minorHAnsi" w:hAnsiTheme="minorHAnsi" w:cstheme="minorHAnsi"/>
          <w:szCs w:val="24"/>
        </w:rPr>
        <w:tab/>
      </w:r>
      <w:r w:rsidRPr="00805011">
        <w:rPr>
          <w:rFonts w:asciiTheme="minorHAnsi" w:hAnsiTheme="minorHAnsi" w:cstheme="minorHAnsi"/>
          <w:szCs w:val="24"/>
        </w:rPr>
        <w:t>głosów ważnych oddanych łącznie na listy kandydatów każdego komitetu wyborczego;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8) </w:t>
      </w:r>
      <w:r w:rsidR="00995DAF" w:rsidRPr="00805011">
        <w:rPr>
          <w:rFonts w:asciiTheme="minorHAnsi" w:hAnsiTheme="minorHAnsi" w:cstheme="minorHAnsi"/>
          <w:szCs w:val="24"/>
        </w:rPr>
        <w:tab/>
      </w:r>
      <w:r w:rsidRPr="00805011">
        <w:rPr>
          <w:rFonts w:asciiTheme="minorHAnsi" w:hAnsiTheme="minorHAnsi" w:cstheme="minorHAnsi"/>
          <w:szCs w:val="24"/>
        </w:rPr>
        <w:t>mandatów przypadających każdemu komitetowi wyborczemu uprawnionemu do uczes</w:t>
      </w:r>
      <w:r w:rsidRPr="00805011">
        <w:rPr>
          <w:rFonts w:asciiTheme="minorHAnsi" w:hAnsiTheme="minorHAnsi" w:cstheme="minorHAnsi"/>
          <w:szCs w:val="24"/>
        </w:rPr>
        <w:t>t</w:t>
      </w:r>
      <w:r w:rsidRPr="00805011">
        <w:rPr>
          <w:rFonts w:asciiTheme="minorHAnsi" w:hAnsiTheme="minorHAnsi" w:cstheme="minorHAnsi"/>
          <w:szCs w:val="24"/>
        </w:rPr>
        <w:t>niczenia w podziale mandatów.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W protokole wymienia się również komitety wyborcze, których listy kandydatów spełniają warunek, o którym mowa w art. 335, oraz komitety wyborcze, których listy kandydatów nie spełniają tego w</w:t>
      </w:r>
      <w:r w:rsidRPr="00805011">
        <w:rPr>
          <w:rFonts w:asciiTheme="minorHAnsi" w:hAnsiTheme="minorHAnsi" w:cstheme="minorHAnsi"/>
          <w:szCs w:val="24"/>
        </w:rPr>
        <w:t>a</w:t>
      </w:r>
      <w:r w:rsidRPr="00805011">
        <w:rPr>
          <w:rFonts w:asciiTheme="minorHAnsi" w:hAnsiTheme="minorHAnsi" w:cstheme="minorHAnsi"/>
          <w:szCs w:val="24"/>
        </w:rPr>
        <w:t>runku. Do protokołu załącza się zestawienie, o którym mowa w art. 355.</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358.</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Państwowa Komisja Wyborcza, po ustaleniu, ile mandatów przypada poszczególnym komitetom w</w:t>
      </w:r>
      <w:r w:rsidRPr="00805011">
        <w:rPr>
          <w:rFonts w:asciiTheme="minorHAnsi" w:hAnsiTheme="minorHAnsi" w:cstheme="minorHAnsi"/>
          <w:szCs w:val="24"/>
        </w:rPr>
        <w:t>y</w:t>
      </w:r>
      <w:r w:rsidRPr="00805011">
        <w:rPr>
          <w:rFonts w:asciiTheme="minorHAnsi" w:hAnsiTheme="minorHAnsi" w:cstheme="minorHAnsi"/>
          <w:szCs w:val="24"/>
        </w:rPr>
        <w:t>borczym, sporządza zestawienie obejmujące: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 </w:t>
      </w:r>
      <w:r w:rsidR="00A5737C" w:rsidRPr="00805011">
        <w:rPr>
          <w:rFonts w:asciiTheme="minorHAnsi" w:hAnsiTheme="minorHAnsi" w:cstheme="minorHAnsi"/>
          <w:szCs w:val="24"/>
        </w:rPr>
        <w:tab/>
      </w:r>
      <w:r w:rsidRPr="00805011">
        <w:rPr>
          <w:rFonts w:asciiTheme="minorHAnsi" w:hAnsiTheme="minorHAnsi" w:cstheme="minorHAnsi"/>
          <w:szCs w:val="24"/>
        </w:rPr>
        <w:t>liczbę głosów ważnych oddanych łącznie na listy kandydatów każdego z komitetów wyborczych, których listy kandydatów spełniają warunek, o którym mowa w art. 335, oraz</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 </w:t>
      </w:r>
      <w:r w:rsidR="00A5737C" w:rsidRPr="00805011">
        <w:rPr>
          <w:rFonts w:asciiTheme="minorHAnsi" w:hAnsiTheme="minorHAnsi" w:cstheme="minorHAnsi"/>
          <w:szCs w:val="24"/>
        </w:rPr>
        <w:tab/>
      </w:r>
      <w:r w:rsidRPr="00805011">
        <w:rPr>
          <w:rFonts w:asciiTheme="minorHAnsi" w:hAnsiTheme="minorHAnsi" w:cstheme="minorHAnsi"/>
          <w:szCs w:val="24"/>
        </w:rPr>
        <w:t>liczby głosów ważnych oddanych na poszczególne listy kandydatów każdego z komitetów wybo</w:t>
      </w:r>
      <w:r w:rsidRPr="00805011">
        <w:rPr>
          <w:rFonts w:asciiTheme="minorHAnsi" w:hAnsiTheme="minorHAnsi" w:cstheme="minorHAnsi"/>
          <w:szCs w:val="24"/>
        </w:rPr>
        <w:t>r</w:t>
      </w:r>
      <w:r w:rsidRPr="00805011">
        <w:rPr>
          <w:rFonts w:asciiTheme="minorHAnsi" w:hAnsiTheme="minorHAnsi" w:cstheme="minorHAnsi"/>
          <w:szCs w:val="24"/>
        </w:rPr>
        <w:t xml:space="preserve">czych, o których mowa w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Na podstawie zestawienia, o którym mowa w § 1, Państwowa Komisja Wyborcza przystępuje do ustalenia liczby mandatów przypadających poszczególnym listom kandydatów. W tym celu, odrębnie dla każdego komitetu wyborczego, liczbę głosów ważnych oddanych na listę kandydatów danego komitetu wyborczego kolejno w każdym okręgu mnoży się za każdym razem przez liczbę przypadaj</w:t>
      </w:r>
      <w:r w:rsidRPr="00805011">
        <w:rPr>
          <w:rFonts w:asciiTheme="minorHAnsi" w:hAnsiTheme="minorHAnsi" w:cstheme="minorHAnsi"/>
          <w:szCs w:val="24"/>
        </w:rPr>
        <w:t>ą</w:t>
      </w:r>
      <w:r w:rsidRPr="00805011">
        <w:rPr>
          <w:rFonts w:asciiTheme="minorHAnsi" w:hAnsiTheme="minorHAnsi" w:cstheme="minorHAnsi"/>
          <w:szCs w:val="24"/>
        </w:rPr>
        <w:t>cych danemu komitetowi mandatów, a następnie tak otrz</w:t>
      </w:r>
      <w:r w:rsidRPr="00805011">
        <w:rPr>
          <w:rFonts w:asciiTheme="minorHAnsi" w:hAnsiTheme="minorHAnsi" w:cstheme="minorHAnsi"/>
          <w:szCs w:val="24"/>
        </w:rPr>
        <w:t>y</w:t>
      </w:r>
      <w:r w:rsidRPr="00805011">
        <w:rPr>
          <w:rFonts w:asciiTheme="minorHAnsi" w:hAnsiTheme="minorHAnsi" w:cstheme="minorHAnsi"/>
          <w:szCs w:val="24"/>
        </w:rPr>
        <w:t>many iloczyn dzieli się przez liczbę głosów ważnych oddanych we wszystkich okręgach na l</w:t>
      </w:r>
      <w:r w:rsidRPr="00805011">
        <w:rPr>
          <w:rFonts w:asciiTheme="minorHAnsi" w:hAnsiTheme="minorHAnsi" w:cstheme="minorHAnsi"/>
          <w:szCs w:val="24"/>
        </w:rPr>
        <w:t>i</w:t>
      </w:r>
      <w:r w:rsidRPr="00805011">
        <w:rPr>
          <w:rFonts w:asciiTheme="minorHAnsi" w:hAnsiTheme="minorHAnsi" w:cstheme="minorHAnsi"/>
          <w:szCs w:val="24"/>
        </w:rPr>
        <w:t>sty kandydatów tego komitetu wyborczego. Wartość liczby całkowitej (przed przecinkiem) uzyskanego w ten sposób ilorazu oznacza liczbę mandatów przypadających danej liście ka</w:t>
      </w:r>
      <w:r w:rsidRPr="00805011">
        <w:rPr>
          <w:rFonts w:asciiTheme="minorHAnsi" w:hAnsiTheme="minorHAnsi" w:cstheme="minorHAnsi"/>
          <w:szCs w:val="24"/>
        </w:rPr>
        <w:t>n</w:t>
      </w:r>
      <w:r w:rsidRPr="00805011">
        <w:rPr>
          <w:rFonts w:asciiTheme="minorHAnsi" w:hAnsiTheme="minorHAnsi" w:cstheme="minorHAnsi"/>
          <w:szCs w:val="24"/>
        </w:rPr>
        <w:t>dydatów.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Jeżeli po przeprowadzeniu postępowania, o którym mowa w § 2, w odniesieniu do wszystkich list kandydatów danego komitetu wyborczego nie zostały rozdzielone wszystkie mandaty przypadające temu komitetowi, to pozostałe jeszcze do podziału mandaty przydziela się tym listom kandydatów tego komitetu, dla których wyliczone ilorazy wykazują po przecinku kolejno najwyższe wartości, uwzględniając także i te listy kandydatów, które nie uzyskały jeszcze żadnego mandatu.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359.</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Mandaty przypadające danej liście rozdziela się zgodnie z przepisami art. 233.</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360.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Po ustaleniu wyników wyborów w każdym okręgu wyborczym Państwowa Komisja Wyborcza sporz</w:t>
      </w:r>
      <w:r w:rsidRPr="00805011">
        <w:rPr>
          <w:rFonts w:asciiTheme="minorHAnsi" w:hAnsiTheme="minorHAnsi" w:cstheme="minorHAnsi"/>
          <w:szCs w:val="24"/>
        </w:rPr>
        <w:t>ą</w:t>
      </w:r>
      <w:r w:rsidRPr="00805011">
        <w:rPr>
          <w:rFonts w:asciiTheme="minorHAnsi" w:hAnsiTheme="minorHAnsi" w:cstheme="minorHAnsi"/>
          <w:szCs w:val="24"/>
        </w:rPr>
        <w:t>dza protokół wyborów posłów do Parlamentu Europejskiego.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 protokole zamieszcza się, oddzielnie dla każdego okręgu wyborczego, wykaz list kandydatów zar</w:t>
      </w:r>
      <w:r w:rsidRPr="00805011">
        <w:rPr>
          <w:rFonts w:asciiTheme="minorHAnsi" w:hAnsiTheme="minorHAnsi" w:cstheme="minorHAnsi"/>
          <w:szCs w:val="24"/>
        </w:rPr>
        <w:t>e</w:t>
      </w:r>
      <w:r w:rsidRPr="00805011">
        <w:rPr>
          <w:rFonts w:asciiTheme="minorHAnsi" w:hAnsiTheme="minorHAnsi" w:cstheme="minorHAnsi"/>
          <w:szCs w:val="24"/>
        </w:rPr>
        <w:t>jestrowanych w okręgu oraz wykaz list, które spełniły warunek, o którym mowa w art. 335, a także liczby:</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A5737C" w:rsidRPr="00805011">
        <w:rPr>
          <w:rFonts w:asciiTheme="minorHAnsi" w:hAnsiTheme="minorHAnsi" w:cstheme="minorHAnsi"/>
          <w:szCs w:val="24"/>
        </w:rPr>
        <w:tab/>
      </w:r>
      <w:r w:rsidRPr="00805011">
        <w:rPr>
          <w:rFonts w:asciiTheme="minorHAnsi" w:hAnsiTheme="minorHAnsi" w:cstheme="minorHAnsi"/>
          <w:szCs w:val="24"/>
        </w:rPr>
        <w:t>wyborców uprawnionych do głosowania;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lastRenderedPageBreak/>
        <w:t xml:space="preserve">2) </w:t>
      </w:r>
      <w:r w:rsidR="00A5737C" w:rsidRPr="00805011">
        <w:rPr>
          <w:rFonts w:asciiTheme="minorHAnsi" w:hAnsiTheme="minorHAnsi" w:cstheme="minorHAnsi"/>
          <w:szCs w:val="24"/>
        </w:rPr>
        <w:tab/>
      </w:r>
      <w:r w:rsidRPr="00805011">
        <w:rPr>
          <w:rFonts w:asciiTheme="minorHAnsi" w:hAnsiTheme="minorHAnsi" w:cstheme="minorHAnsi"/>
          <w:szCs w:val="24"/>
        </w:rPr>
        <w:t>wyborców, którym wydano karty do głosowania;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3) </w:t>
      </w:r>
      <w:r w:rsidR="00A5737C" w:rsidRPr="00805011">
        <w:rPr>
          <w:rFonts w:asciiTheme="minorHAnsi" w:hAnsiTheme="minorHAnsi" w:cstheme="minorHAnsi"/>
          <w:szCs w:val="24"/>
        </w:rPr>
        <w:tab/>
      </w:r>
      <w:r w:rsidRPr="00805011">
        <w:rPr>
          <w:rFonts w:asciiTheme="minorHAnsi" w:hAnsiTheme="minorHAnsi" w:cstheme="minorHAnsi"/>
          <w:szCs w:val="24"/>
        </w:rPr>
        <w:t>wyborców głosujących przez pełnomocnika;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4) </w:t>
      </w:r>
      <w:r w:rsidR="00A5737C" w:rsidRPr="00805011">
        <w:rPr>
          <w:rFonts w:asciiTheme="minorHAnsi" w:hAnsiTheme="minorHAnsi" w:cstheme="minorHAnsi"/>
          <w:szCs w:val="24"/>
        </w:rPr>
        <w:tab/>
      </w:r>
      <w:r w:rsidRPr="00805011">
        <w:rPr>
          <w:rFonts w:asciiTheme="minorHAnsi" w:hAnsiTheme="minorHAnsi" w:cstheme="minorHAnsi"/>
          <w:szCs w:val="24"/>
        </w:rPr>
        <w:t>kart wyjętych z urny, w tym:</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 xml:space="preserve">a) </w:t>
      </w:r>
      <w:r w:rsidR="00A5737C" w:rsidRPr="00805011">
        <w:rPr>
          <w:rFonts w:asciiTheme="minorHAnsi" w:hAnsiTheme="minorHAnsi" w:cstheme="minorHAnsi"/>
          <w:szCs w:val="24"/>
        </w:rPr>
        <w:tab/>
      </w:r>
      <w:r w:rsidRPr="00805011">
        <w:rPr>
          <w:rFonts w:asciiTheme="minorHAnsi" w:hAnsiTheme="minorHAnsi" w:cstheme="minorHAnsi"/>
          <w:szCs w:val="24"/>
        </w:rPr>
        <w:t>kart nieważnych,</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 xml:space="preserve">b) </w:t>
      </w:r>
      <w:r w:rsidR="00A5737C" w:rsidRPr="00805011">
        <w:rPr>
          <w:rFonts w:asciiTheme="minorHAnsi" w:hAnsiTheme="minorHAnsi" w:cstheme="minorHAnsi"/>
          <w:szCs w:val="24"/>
        </w:rPr>
        <w:tab/>
      </w:r>
      <w:r w:rsidRPr="00805011">
        <w:rPr>
          <w:rFonts w:asciiTheme="minorHAnsi" w:hAnsiTheme="minorHAnsi" w:cstheme="minorHAnsi"/>
          <w:szCs w:val="24"/>
        </w:rPr>
        <w:t>kart ważnych;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5) </w:t>
      </w:r>
      <w:r w:rsidR="00A5737C" w:rsidRPr="00805011">
        <w:rPr>
          <w:rFonts w:asciiTheme="minorHAnsi" w:hAnsiTheme="minorHAnsi" w:cstheme="minorHAnsi"/>
          <w:szCs w:val="24"/>
        </w:rPr>
        <w:tab/>
      </w:r>
      <w:r w:rsidRPr="00805011">
        <w:rPr>
          <w:rFonts w:asciiTheme="minorHAnsi" w:hAnsiTheme="minorHAnsi" w:cstheme="minorHAnsi"/>
          <w:szCs w:val="24"/>
        </w:rPr>
        <w:t>głosów nieważnych;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6) </w:t>
      </w:r>
      <w:r w:rsidR="00A5737C" w:rsidRPr="00805011">
        <w:rPr>
          <w:rFonts w:asciiTheme="minorHAnsi" w:hAnsiTheme="minorHAnsi" w:cstheme="minorHAnsi"/>
          <w:szCs w:val="24"/>
        </w:rPr>
        <w:tab/>
      </w:r>
      <w:r w:rsidRPr="00805011">
        <w:rPr>
          <w:rFonts w:asciiTheme="minorHAnsi" w:hAnsiTheme="minorHAnsi" w:cstheme="minorHAnsi"/>
          <w:szCs w:val="24"/>
        </w:rPr>
        <w:t>głosów ważnych oddanych na każdą z list kandydatów;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7) </w:t>
      </w:r>
      <w:r w:rsidR="00A5737C" w:rsidRPr="00805011">
        <w:rPr>
          <w:rFonts w:asciiTheme="minorHAnsi" w:hAnsiTheme="minorHAnsi" w:cstheme="minorHAnsi"/>
          <w:szCs w:val="24"/>
        </w:rPr>
        <w:tab/>
      </w:r>
      <w:r w:rsidRPr="00805011">
        <w:rPr>
          <w:rFonts w:asciiTheme="minorHAnsi" w:hAnsiTheme="minorHAnsi" w:cstheme="minorHAnsi"/>
          <w:szCs w:val="24"/>
        </w:rPr>
        <w:t>głosów ważnych oddanych na poszczególnych kandydatów każdej z list kandydatów;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8) </w:t>
      </w:r>
      <w:r w:rsidR="00A5737C" w:rsidRPr="00805011">
        <w:rPr>
          <w:rFonts w:asciiTheme="minorHAnsi" w:hAnsiTheme="minorHAnsi" w:cstheme="minorHAnsi"/>
          <w:szCs w:val="24"/>
        </w:rPr>
        <w:tab/>
      </w:r>
      <w:r w:rsidRPr="00805011">
        <w:rPr>
          <w:rFonts w:asciiTheme="minorHAnsi" w:hAnsiTheme="minorHAnsi" w:cstheme="minorHAnsi"/>
          <w:szCs w:val="24"/>
        </w:rPr>
        <w:t>mandatów przypadających każdej liście kandydatów spełniającej warunek, o którym m</w:t>
      </w:r>
      <w:r w:rsidRPr="00805011">
        <w:rPr>
          <w:rFonts w:asciiTheme="minorHAnsi" w:hAnsiTheme="minorHAnsi" w:cstheme="minorHAnsi"/>
          <w:szCs w:val="24"/>
        </w:rPr>
        <w:t>o</w:t>
      </w:r>
      <w:r w:rsidRPr="00805011">
        <w:rPr>
          <w:rFonts w:asciiTheme="minorHAnsi" w:hAnsiTheme="minorHAnsi" w:cstheme="minorHAnsi"/>
          <w:szCs w:val="24"/>
        </w:rPr>
        <w:t>wa w art. 335.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W protokole zamieszcza się także nazwiska i imiona wybranych posłów do Parlamentu E</w:t>
      </w:r>
      <w:r w:rsidRPr="00805011">
        <w:rPr>
          <w:rFonts w:asciiTheme="minorHAnsi" w:hAnsiTheme="minorHAnsi" w:cstheme="minorHAnsi"/>
          <w:szCs w:val="24"/>
        </w:rPr>
        <w:t>u</w:t>
      </w:r>
      <w:r w:rsidRPr="00805011">
        <w:rPr>
          <w:rFonts w:asciiTheme="minorHAnsi" w:hAnsiTheme="minorHAnsi" w:cstheme="minorHAnsi"/>
          <w:szCs w:val="24"/>
        </w:rPr>
        <w:t>ropejskiego z poszczególnych list.</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 xml:space="preserve">Rozdział 6 </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Ogłaszanie wyników wyborów do Parlamentu Europejskiego</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361.</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Państwowa Komisja Wyborcza ogłasza w Dzienniku Ustaw Rzeczypospolitej Polskiej, w formie obwieszcz</w:t>
      </w:r>
      <w:r w:rsidRPr="00805011">
        <w:rPr>
          <w:rFonts w:asciiTheme="minorHAnsi" w:hAnsiTheme="minorHAnsi" w:cstheme="minorHAnsi"/>
          <w:szCs w:val="24"/>
        </w:rPr>
        <w:t>e</w:t>
      </w:r>
      <w:r w:rsidRPr="00805011">
        <w:rPr>
          <w:rFonts w:asciiTheme="minorHAnsi" w:hAnsiTheme="minorHAnsi" w:cstheme="minorHAnsi"/>
          <w:szCs w:val="24"/>
        </w:rPr>
        <w:t>nia, oraz podaje do publicznej wiadomości wyniki wyborów posłów do Parlamentu Europejskiego. W o</w:t>
      </w:r>
      <w:r w:rsidRPr="00805011">
        <w:rPr>
          <w:rFonts w:asciiTheme="minorHAnsi" w:hAnsiTheme="minorHAnsi" w:cstheme="minorHAnsi"/>
          <w:szCs w:val="24"/>
        </w:rPr>
        <w:t>b</w:t>
      </w:r>
      <w:r w:rsidRPr="00805011">
        <w:rPr>
          <w:rFonts w:asciiTheme="minorHAnsi" w:hAnsiTheme="minorHAnsi" w:cstheme="minorHAnsi"/>
          <w:szCs w:val="24"/>
        </w:rPr>
        <w:t>wieszczeniu zamieszcza się informacje, o których mowa w art. 357 § 2 oraz art. 360 § 2 i 3.</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362.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Państwowa Komisja Wyborcza przesyła Prezydentowi Rzeczypospolitej, Marszałkowi Sejmu i Sądowi Najwyższemu sprawozdanie z wyborów oraz wręcza posłom do Parlamentu Europejskiego zaświa</w:t>
      </w:r>
      <w:r w:rsidRPr="00805011">
        <w:rPr>
          <w:rFonts w:asciiTheme="minorHAnsi" w:hAnsiTheme="minorHAnsi" w:cstheme="minorHAnsi"/>
          <w:szCs w:val="24"/>
        </w:rPr>
        <w:t>d</w:t>
      </w:r>
      <w:r w:rsidRPr="00805011">
        <w:rPr>
          <w:rFonts w:asciiTheme="minorHAnsi" w:hAnsiTheme="minorHAnsi" w:cstheme="minorHAnsi"/>
          <w:szCs w:val="24"/>
        </w:rPr>
        <w:t>czenia o wyborze nie później niż 14. dnia po ogłoszeniu obwieszczenia, o kt</w:t>
      </w:r>
      <w:r w:rsidRPr="00805011">
        <w:rPr>
          <w:rFonts w:asciiTheme="minorHAnsi" w:hAnsiTheme="minorHAnsi" w:cstheme="minorHAnsi"/>
          <w:szCs w:val="24"/>
        </w:rPr>
        <w:t>ó</w:t>
      </w:r>
      <w:r w:rsidRPr="00805011">
        <w:rPr>
          <w:rFonts w:asciiTheme="minorHAnsi" w:hAnsiTheme="minorHAnsi" w:cstheme="minorHAnsi"/>
          <w:szCs w:val="24"/>
        </w:rPr>
        <w:t>rym mowa w art. 361.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Marszałek Sejmu niezwłocznie po ogłoszeniu obwieszczenia, o którym mowa w art. 361, przesyła Przewodniczącemu Parlamentu Europejskiego zawiadomienie o wyborze posłów do Parlamentu E</w:t>
      </w:r>
      <w:r w:rsidRPr="00805011">
        <w:rPr>
          <w:rFonts w:asciiTheme="minorHAnsi" w:hAnsiTheme="minorHAnsi" w:cstheme="minorHAnsi"/>
          <w:szCs w:val="24"/>
        </w:rPr>
        <w:t>u</w:t>
      </w:r>
      <w:r w:rsidRPr="00805011">
        <w:rPr>
          <w:rFonts w:asciiTheme="minorHAnsi" w:hAnsiTheme="minorHAnsi" w:cstheme="minorHAnsi"/>
          <w:szCs w:val="24"/>
        </w:rPr>
        <w:t>ropejskiego i inne wymagane przez Parlament Europejski dokumenty.</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Rozdział 7</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Wygaśnięcie mandatu. Utrata mandatu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363.</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Wygaśnięcie mandatu posła do Parlamentu Europejskiego następuje w przypadku: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 </w:t>
      </w:r>
      <w:r w:rsidR="00A5737C" w:rsidRPr="00805011">
        <w:rPr>
          <w:rFonts w:asciiTheme="minorHAnsi" w:hAnsiTheme="minorHAnsi" w:cstheme="minorHAnsi"/>
          <w:szCs w:val="24"/>
        </w:rPr>
        <w:tab/>
      </w:r>
      <w:r w:rsidRPr="00805011">
        <w:rPr>
          <w:rFonts w:asciiTheme="minorHAnsi" w:hAnsiTheme="minorHAnsi" w:cstheme="minorHAnsi"/>
          <w:szCs w:val="24"/>
        </w:rPr>
        <w:t>śmierci;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 </w:t>
      </w:r>
      <w:r w:rsidR="00A5737C" w:rsidRPr="00805011">
        <w:rPr>
          <w:rFonts w:asciiTheme="minorHAnsi" w:hAnsiTheme="minorHAnsi" w:cstheme="minorHAnsi"/>
          <w:szCs w:val="24"/>
        </w:rPr>
        <w:tab/>
      </w:r>
      <w:r w:rsidRPr="00805011">
        <w:rPr>
          <w:rFonts w:asciiTheme="minorHAnsi" w:hAnsiTheme="minorHAnsi" w:cstheme="minorHAnsi"/>
          <w:szCs w:val="24"/>
        </w:rPr>
        <w:t>zrzeczenia się mandatu.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364.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Utrata mandatu posła do Parlamentu Europejskiego następuje w przypadku: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 </w:t>
      </w:r>
      <w:r w:rsidR="00A5737C" w:rsidRPr="00805011">
        <w:rPr>
          <w:rFonts w:asciiTheme="minorHAnsi" w:hAnsiTheme="minorHAnsi" w:cstheme="minorHAnsi"/>
          <w:szCs w:val="24"/>
        </w:rPr>
        <w:tab/>
      </w:r>
      <w:r w:rsidRPr="00805011">
        <w:rPr>
          <w:rFonts w:asciiTheme="minorHAnsi" w:hAnsiTheme="minorHAnsi" w:cstheme="minorHAnsi"/>
          <w:szCs w:val="24"/>
        </w:rPr>
        <w:t>utraty prawa wybieralności lub nieposiadania go w dniu wyboru;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 </w:t>
      </w:r>
      <w:r w:rsidR="00A5737C" w:rsidRPr="00805011">
        <w:rPr>
          <w:rFonts w:asciiTheme="minorHAnsi" w:hAnsiTheme="minorHAnsi" w:cstheme="minorHAnsi"/>
          <w:szCs w:val="24"/>
        </w:rPr>
        <w:tab/>
      </w:r>
      <w:r w:rsidRPr="00805011">
        <w:rPr>
          <w:rFonts w:asciiTheme="minorHAnsi" w:hAnsiTheme="minorHAnsi" w:cstheme="minorHAnsi"/>
          <w:szCs w:val="24"/>
        </w:rPr>
        <w:t>zajmowania w dniu wyborów stanowiska lub pełnienia funkcji albo powołania w czasie kadencji na stanowisko lub powierzenia funkcji, o których mowa w przepisach art. 333 i art. 334 § 2, z zastrz</w:t>
      </w:r>
      <w:r w:rsidRPr="00805011">
        <w:rPr>
          <w:rFonts w:asciiTheme="minorHAnsi" w:hAnsiTheme="minorHAnsi" w:cstheme="minorHAnsi"/>
          <w:szCs w:val="24"/>
        </w:rPr>
        <w:t>e</w:t>
      </w:r>
      <w:r w:rsidRPr="00805011">
        <w:rPr>
          <w:rFonts w:asciiTheme="minorHAnsi" w:hAnsiTheme="minorHAnsi" w:cstheme="minorHAnsi"/>
          <w:szCs w:val="24"/>
        </w:rPr>
        <w:t>żeniem § 2;</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 </w:t>
      </w:r>
      <w:r w:rsidR="00A5737C" w:rsidRPr="00805011">
        <w:rPr>
          <w:rFonts w:asciiTheme="minorHAnsi" w:hAnsiTheme="minorHAnsi" w:cstheme="minorHAnsi"/>
          <w:szCs w:val="24"/>
        </w:rPr>
        <w:tab/>
      </w:r>
      <w:r w:rsidRPr="00805011">
        <w:rPr>
          <w:rFonts w:asciiTheme="minorHAnsi" w:hAnsiTheme="minorHAnsi" w:cstheme="minorHAnsi"/>
          <w:szCs w:val="24"/>
        </w:rPr>
        <w:t>wyboru na posła na Sejm albo senatora;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4) </w:t>
      </w:r>
      <w:r w:rsidR="00A5737C" w:rsidRPr="00805011">
        <w:rPr>
          <w:rFonts w:asciiTheme="minorHAnsi" w:hAnsiTheme="minorHAnsi" w:cstheme="minorHAnsi"/>
          <w:szCs w:val="24"/>
        </w:rPr>
        <w:tab/>
      </w:r>
      <w:r w:rsidRPr="00805011">
        <w:rPr>
          <w:rFonts w:asciiTheme="minorHAnsi" w:hAnsiTheme="minorHAnsi" w:cstheme="minorHAnsi"/>
          <w:szCs w:val="24"/>
        </w:rPr>
        <w:t>unieważnienia wyboru posła do Parlamentu Europejskiego.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2. Utrata mandatu posła do Parlamentu Europejskiego zajmującego w dniu wyborów stanowisko lub pełniącego funkcję albo powołanego w czasie kadencji na stanowisko lub funkcję, o których mowa w </w:t>
      </w:r>
      <w:r w:rsidRPr="00805011">
        <w:rPr>
          <w:rFonts w:asciiTheme="minorHAnsi" w:hAnsiTheme="minorHAnsi" w:cstheme="minorHAnsi"/>
          <w:szCs w:val="24"/>
        </w:rPr>
        <w:lastRenderedPageBreak/>
        <w:t>przepisach art. 333 i art. 334 § 2, następuje, jeżeli nie złoży on Marszałkowi Sejmu, w terminie 14 dni od dnia ogłoszenia przez Państwową Komisję Wyborczą wyników wyborów posłów do Parlamentu Europejskiego lub powołania na stanowisko lub funkcję, o których mowa w przepisach art. 333 i art. 334 § 2, oświadczenia o złożeniu rezygnacji z za</w:t>
      </w:r>
      <w:r w:rsidRPr="00805011">
        <w:rPr>
          <w:rFonts w:asciiTheme="minorHAnsi" w:hAnsiTheme="minorHAnsi" w:cstheme="minorHAnsi"/>
          <w:szCs w:val="24"/>
        </w:rPr>
        <w:t>j</w:t>
      </w:r>
      <w:r w:rsidRPr="00805011">
        <w:rPr>
          <w:rFonts w:asciiTheme="minorHAnsi" w:hAnsiTheme="minorHAnsi" w:cstheme="minorHAnsi"/>
          <w:szCs w:val="24"/>
        </w:rPr>
        <w:t>mowanego stanowiska lub pełnionej funkcji.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Poseł do Parlamentu Europejskiego wybrany w czasie kadencji na posła na Sejm albo na senatora traci mandat posła do Parlamentu Europejskiego z dniem ogłoszenia przez Państwową Komisją W</w:t>
      </w:r>
      <w:r w:rsidRPr="00805011">
        <w:rPr>
          <w:rFonts w:asciiTheme="minorHAnsi" w:hAnsiTheme="minorHAnsi" w:cstheme="minorHAnsi"/>
          <w:szCs w:val="24"/>
        </w:rPr>
        <w:t>y</w:t>
      </w:r>
      <w:r w:rsidRPr="00805011">
        <w:rPr>
          <w:rFonts w:asciiTheme="minorHAnsi" w:hAnsiTheme="minorHAnsi" w:cstheme="minorHAnsi"/>
          <w:szCs w:val="24"/>
        </w:rPr>
        <w:t>borczą wyników wyborów do Sejmu albo do Senatu.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Jeżeli poseł do Parlamentu Europejskiego uzyskał mandat posła na Sejm na podstawie art. 251, traci mandat posła do Parlamentu Europejskiego z dniem wydania przez Marszałka Sejmu postanowienia o obsadzeniu mandatu posła na Sejm.</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365.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Do posłów do Parlamentu Europejskiego stosuje się przepisy art. 248.</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366.</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Utratę mandatu posła do Parlamentu Europejskiego niezwłocznie stwierdza Marszałek Sejmu w dr</w:t>
      </w:r>
      <w:r w:rsidRPr="00805011">
        <w:rPr>
          <w:rFonts w:asciiTheme="minorHAnsi" w:hAnsiTheme="minorHAnsi" w:cstheme="minorHAnsi"/>
          <w:szCs w:val="24"/>
        </w:rPr>
        <w:t>o</w:t>
      </w:r>
      <w:r w:rsidRPr="00805011">
        <w:rPr>
          <w:rFonts w:asciiTheme="minorHAnsi" w:hAnsiTheme="minorHAnsi" w:cstheme="minorHAnsi"/>
          <w:szCs w:val="24"/>
        </w:rPr>
        <w:t>dze postanowienia.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Postanowienie, o którym mowa w § 1, ogłasza się w Dzienniku Urzędowym Rzeczypospolitej Polskiej „Monitor Polski”, z zastrzeżeniem art. 367.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Postanowienie, o którym mowa w § 1, doręcza się niezwłocznie Państwowej Komisji Wyborczej, z z</w:t>
      </w:r>
      <w:r w:rsidRPr="00805011">
        <w:rPr>
          <w:rFonts w:asciiTheme="minorHAnsi" w:hAnsiTheme="minorHAnsi" w:cstheme="minorHAnsi"/>
          <w:szCs w:val="24"/>
        </w:rPr>
        <w:t>a</w:t>
      </w:r>
      <w:r w:rsidRPr="00805011">
        <w:rPr>
          <w:rFonts w:asciiTheme="minorHAnsi" w:hAnsiTheme="minorHAnsi" w:cstheme="minorHAnsi"/>
          <w:szCs w:val="24"/>
        </w:rPr>
        <w:t>strzeżeniem art. 367.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O utracie mandatu posła do Parlamentu Europejskiego Marszałek Sejmu niezwłocznie zawiadamia Przewodniczącego Parlamentu Europejskiego, z zastrzeżeniem art. 367.</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367.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1. Postanowienie Marszałka Sejmu o utracie mandatu posła do Parlamentu Europejskiego z przyczyn określonych w art. 364 § 1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1–3 wraz z uzasadnieniem doręcza się niezwłocznie temu posłowi. Od postanowienia posłowi przysługuje prawo odwołania do Sądu Najwyższ</w:t>
      </w:r>
      <w:r w:rsidRPr="00805011">
        <w:rPr>
          <w:rFonts w:asciiTheme="minorHAnsi" w:hAnsiTheme="minorHAnsi" w:cstheme="minorHAnsi"/>
          <w:szCs w:val="24"/>
        </w:rPr>
        <w:t>e</w:t>
      </w:r>
      <w:r w:rsidRPr="00805011">
        <w:rPr>
          <w:rFonts w:asciiTheme="minorHAnsi" w:hAnsiTheme="minorHAnsi" w:cstheme="minorHAnsi"/>
          <w:szCs w:val="24"/>
        </w:rPr>
        <w:t>go w terminie 3 dni od dnia doręczenia postanowienia. Odwołanie wnosi się za pośredni</w:t>
      </w:r>
      <w:r w:rsidRPr="00805011">
        <w:rPr>
          <w:rFonts w:asciiTheme="minorHAnsi" w:hAnsiTheme="minorHAnsi" w:cstheme="minorHAnsi"/>
          <w:szCs w:val="24"/>
        </w:rPr>
        <w:t>c</w:t>
      </w:r>
      <w:r w:rsidRPr="00805011">
        <w:rPr>
          <w:rFonts w:asciiTheme="minorHAnsi" w:hAnsiTheme="minorHAnsi" w:cstheme="minorHAnsi"/>
          <w:szCs w:val="24"/>
        </w:rPr>
        <w:t>twem Marszałka Sejmu.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Sąd Najwyższy – Izba Pracy, Ubezpieczeń Społecznych i Spraw Publicznych rozpatruje odw</w:t>
      </w:r>
      <w:r w:rsidRPr="00805011">
        <w:rPr>
          <w:rFonts w:asciiTheme="minorHAnsi" w:hAnsiTheme="minorHAnsi" w:cstheme="minorHAnsi"/>
          <w:szCs w:val="24"/>
        </w:rPr>
        <w:t>o</w:t>
      </w:r>
      <w:r w:rsidRPr="00805011">
        <w:rPr>
          <w:rFonts w:asciiTheme="minorHAnsi" w:hAnsiTheme="minorHAnsi" w:cstheme="minorHAnsi"/>
          <w:szCs w:val="24"/>
        </w:rPr>
        <w:t>łanie, o którym mowa w § 1, i orzeka w sprawie w terminie 7 dni w postępowaniu nieprocesowym. Odpis p</w:t>
      </w:r>
      <w:r w:rsidRPr="00805011">
        <w:rPr>
          <w:rFonts w:asciiTheme="minorHAnsi" w:hAnsiTheme="minorHAnsi" w:cstheme="minorHAnsi"/>
          <w:szCs w:val="24"/>
        </w:rPr>
        <w:t>o</w:t>
      </w:r>
      <w:r w:rsidRPr="00805011">
        <w:rPr>
          <w:rFonts w:asciiTheme="minorHAnsi" w:hAnsiTheme="minorHAnsi" w:cstheme="minorHAnsi"/>
          <w:szCs w:val="24"/>
        </w:rPr>
        <w:t>stanowienia Sądu Najwyższego doręcza się posłowi, który wniósł odwoł</w:t>
      </w:r>
      <w:r w:rsidRPr="00805011">
        <w:rPr>
          <w:rFonts w:asciiTheme="minorHAnsi" w:hAnsiTheme="minorHAnsi" w:cstheme="minorHAnsi"/>
          <w:szCs w:val="24"/>
        </w:rPr>
        <w:t>a</w:t>
      </w:r>
      <w:r w:rsidRPr="00805011">
        <w:rPr>
          <w:rFonts w:asciiTheme="minorHAnsi" w:hAnsiTheme="minorHAnsi" w:cstheme="minorHAnsi"/>
          <w:szCs w:val="24"/>
        </w:rPr>
        <w:t>nie, Marszałkowi Sejmu oraz Państwowej Komisji Wyborczej. W przypadku nieuwzględnienia odwołania przepisy art. 366 § 2–4 stosuje się.</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368.</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Marszałek Sejmu zawiadamia, na podstawie informacji Państwowej Komisji Wyborczej, kolejnego kandydata z tej samej listy kandydatów, który w wyborach otrzymał kolejno najwię</w:t>
      </w:r>
      <w:r w:rsidRPr="00805011">
        <w:rPr>
          <w:rFonts w:asciiTheme="minorHAnsi" w:hAnsiTheme="minorHAnsi" w:cstheme="minorHAnsi"/>
          <w:szCs w:val="24"/>
        </w:rPr>
        <w:t>k</w:t>
      </w:r>
      <w:r w:rsidRPr="00805011">
        <w:rPr>
          <w:rFonts w:asciiTheme="minorHAnsi" w:hAnsiTheme="minorHAnsi" w:cstheme="minorHAnsi"/>
          <w:szCs w:val="24"/>
        </w:rPr>
        <w:t>szą liczbę głosów, o przysługującym mu pierwszeństwie do mandatu w przypadku: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1) </w:t>
      </w:r>
      <w:r w:rsidR="008B1DE4" w:rsidRPr="00805011">
        <w:rPr>
          <w:rFonts w:asciiTheme="minorHAnsi" w:hAnsiTheme="minorHAnsi" w:cstheme="minorHAnsi"/>
          <w:szCs w:val="24"/>
        </w:rPr>
        <w:tab/>
      </w:r>
      <w:r w:rsidRPr="00805011">
        <w:rPr>
          <w:rFonts w:asciiTheme="minorHAnsi" w:hAnsiTheme="minorHAnsi" w:cstheme="minorHAnsi"/>
          <w:szCs w:val="24"/>
        </w:rPr>
        <w:t>wygaśnięcia mandatu posła do Parlamentu Europejskiego, stwierdzonego przez Prz</w:t>
      </w:r>
      <w:r w:rsidRPr="00805011">
        <w:rPr>
          <w:rFonts w:asciiTheme="minorHAnsi" w:hAnsiTheme="minorHAnsi" w:cstheme="minorHAnsi"/>
          <w:szCs w:val="24"/>
        </w:rPr>
        <w:t>e</w:t>
      </w:r>
      <w:r w:rsidRPr="00805011">
        <w:rPr>
          <w:rFonts w:asciiTheme="minorHAnsi" w:hAnsiTheme="minorHAnsi" w:cstheme="minorHAnsi"/>
          <w:szCs w:val="24"/>
        </w:rPr>
        <w:t>wodniczącego Parlamentu Europejskiego;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2) </w:t>
      </w:r>
      <w:r w:rsidR="008B1DE4" w:rsidRPr="00805011">
        <w:rPr>
          <w:rFonts w:asciiTheme="minorHAnsi" w:hAnsiTheme="minorHAnsi" w:cstheme="minorHAnsi"/>
          <w:szCs w:val="24"/>
        </w:rPr>
        <w:tab/>
      </w:r>
      <w:r w:rsidRPr="00805011">
        <w:rPr>
          <w:rFonts w:asciiTheme="minorHAnsi" w:hAnsiTheme="minorHAnsi" w:cstheme="minorHAnsi"/>
          <w:szCs w:val="24"/>
        </w:rPr>
        <w:t>upływu terminu do wniesienia odwołania od postanowienia Marszałka Sejmu o utracie mandatu;</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3) </w:t>
      </w:r>
      <w:r w:rsidR="008B1DE4" w:rsidRPr="00805011">
        <w:rPr>
          <w:rFonts w:asciiTheme="minorHAnsi" w:hAnsiTheme="minorHAnsi" w:cstheme="minorHAnsi"/>
          <w:szCs w:val="24"/>
        </w:rPr>
        <w:tab/>
      </w:r>
      <w:r w:rsidRPr="00805011">
        <w:rPr>
          <w:rFonts w:asciiTheme="minorHAnsi" w:hAnsiTheme="minorHAnsi" w:cstheme="minorHAnsi"/>
          <w:szCs w:val="24"/>
        </w:rPr>
        <w:t>nieuwzględnienia odwołania od postanowienia Marszałka Sejmu o utracie mandatu przez Sąd Najwyższy.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Przepisu § 1 nie stosuje się w przypadku utraty mandatu posła do Parlamentu Europejskiego na po</w:t>
      </w:r>
      <w:r w:rsidRPr="00805011">
        <w:rPr>
          <w:rFonts w:asciiTheme="minorHAnsi" w:hAnsiTheme="minorHAnsi" w:cstheme="minorHAnsi"/>
          <w:szCs w:val="24"/>
        </w:rPr>
        <w:t>d</w:t>
      </w:r>
      <w:r w:rsidRPr="00805011">
        <w:rPr>
          <w:rFonts w:asciiTheme="minorHAnsi" w:hAnsiTheme="minorHAnsi" w:cstheme="minorHAnsi"/>
          <w:szCs w:val="24"/>
        </w:rPr>
        <w:t xml:space="preserve">stawie art. 364 § 1 </w:t>
      </w:r>
      <w:proofErr w:type="spellStart"/>
      <w:r w:rsidRPr="00805011">
        <w:rPr>
          <w:rFonts w:asciiTheme="minorHAnsi" w:hAnsiTheme="minorHAnsi" w:cstheme="minorHAnsi"/>
          <w:szCs w:val="24"/>
        </w:rPr>
        <w:t>pkt</w:t>
      </w:r>
      <w:proofErr w:type="spellEnd"/>
      <w:r w:rsidRPr="00805011">
        <w:rPr>
          <w:rFonts w:asciiTheme="minorHAnsi" w:hAnsiTheme="minorHAnsi" w:cstheme="minorHAnsi"/>
          <w:szCs w:val="24"/>
        </w:rPr>
        <w:t xml:space="preserve"> 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Jeżeli pierwszeństwo do mandatu przysługuje więcej niż jednemu kandydatowi stosuje się odp</w:t>
      </w:r>
      <w:r w:rsidRPr="00805011">
        <w:rPr>
          <w:rFonts w:asciiTheme="minorHAnsi" w:hAnsiTheme="minorHAnsi" w:cstheme="minorHAnsi"/>
          <w:szCs w:val="24"/>
        </w:rPr>
        <w:t>o</w:t>
      </w:r>
      <w:r w:rsidRPr="00805011">
        <w:rPr>
          <w:rFonts w:asciiTheme="minorHAnsi" w:hAnsiTheme="minorHAnsi" w:cstheme="minorHAnsi"/>
          <w:szCs w:val="24"/>
        </w:rPr>
        <w:t>wiednio art. 233.</w:t>
      </w:r>
    </w:p>
    <w:p w:rsidR="00751153" w:rsidRPr="00805011" w:rsidRDefault="00AF256C">
      <w:pPr>
        <w:pStyle w:val="par"/>
        <w:rPr>
          <w:rFonts w:asciiTheme="minorHAnsi" w:hAnsiTheme="minorHAnsi" w:cstheme="minorHAnsi"/>
          <w:b/>
          <w:szCs w:val="24"/>
        </w:rPr>
      </w:pPr>
      <w:r w:rsidRPr="00805011">
        <w:rPr>
          <w:rFonts w:asciiTheme="minorHAnsi" w:hAnsiTheme="minorHAnsi" w:cstheme="minorHAnsi"/>
          <w:szCs w:val="24"/>
        </w:rPr>
        <w:lastRenderedPageBreak/>
        <w:t>§ 4. Oświadczenie o przyjęciu mandatu powinno być złożone w terminie 7 dni od dnia doręczenia zawi</w:t>
      </w:r>
      <w:r w:rsidRPr="00805011">
        <w:rPr>
          <w:rFonts w:asciiTheme="minorHAnsi" w:hAnsiTheme="minorHAnsi" w:cstheme="minorHAnsi"/>
          <w:szCs w:val="24"/>
        </w:rPr>
        <w:t>a</w:t>
      </w:r>
      <w:r w:rsidRPr="00805011">
        <w:rPr>
          <w:rFonts w:asciiTheme="minorHAnsi" w:hAnsiTheme="minorHAnsi" w:cstheme="minorHAnsi"/>
          <w:szCs w:val="24"/>
        </w:rPr>
        <w:t>domienia. Niezłożenie oświadczenia w terminie, o którym mowa w zdaniu poprzednim, oznacza zrz</w:t>
      </w:r>
      <w:r w:rsidRPr="00805011">
        <w:rPr>
          <w:rFonts w:asciiTheme="minorHAnsi" w:hAnsiTheme="minorHAnsi" w:cstheme="minorHAnsi"/>
          <w:szCs w:val="24"/>
        </w:rPr>
        <w:t>e</w:t>
      </w:r>
      <w:r w:rsidRPr="00805011">
        <w:rPr>
          <w:rFonts w:asciiTheme="minorHAnsi" w:hAnsiTheme="minorHAnsi" w:cstheme="minorHAnsi"/>
          <w:szCs w:val="24"/>
        </w:rPr>
        <w:t>czenie się pierwszeństwa do obsadzenia mandatu.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5. Kandydat może zrzec się pierwszeństwa do obsadzenia mandatu na rzecz kolejnego upra</w:t>
      </w:r>
      <w:r w:rsidRPr="00805011">
        <w:rPr>
          <w:rFonts w:asciiTheme="minorHAnsi" w:hAnsiTheme="minorHAnsi" w:cstheme="minorHAnsi"/>
          <w:szCs w:val="24"/>
        </w:rPr>
        <w:t>w</w:t>
      </w:r>
      <w:r w:rsidRPr="00805011">
        <w:rPr>
          <w:rFonts w:asciiTheme="minorHAnsi" w:hAnsiTheme="minorHAnsi" w:cstheme="minorHAnsi"/>
          <w:szCs w:val="24"/>
        </w:rPr>
        <w:t>nionego kandydata z tej samej listy. Oświadczenie o ustąpieniu pierwszeństwa powinno być złożone Marsza</w:t>
      </w:r>
      <w:r w:rsidRPr="00805011">
        <w:rPr>
          <w:rFonts w:asciiTheme="minorHAnsi" w:hAnsiTheme="minorHAnsi" w:cstheme="minorHAnsi"/>
          <w:szCs w:val="24"/>
        </w:rPr>
        <w:t>ł</w:t>
      </w:r>
      <w:r w:rsidRPr="00805011">
        <w:rPr>
          <w:rFonts w:asciiTheme="minorHAnsi" w:hAnsiTheme="minorHAnsi" w:cstheme="minorHAnsi"/>
          <w:szCs w:val="24"/>
        </w:rPr>
        <w:t>kowi Sejmu w terminie 7 dni od dnia doręczenia zawiadomienia, o którym mowa w § 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6. Jeżeli obsadzenie mandatu posła do Parlamentu Europejskiego w trybie określonym w § 1–3 byłoby niemożliwe z powodu braku kandydatów, którym mandat można przydzielić, Marszałek Sejmu o przysługującym pierwszeństwie do mandatu zawiadamia, na podstawie obwieszczenia, o którym mowa w art. 361, kandydata z innej listy kandydatów tego samego komitetu wyborczego, który w wyborach otrzymał największą liczbę głosów, o ile nie uzyskał mandatu.</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7. O obsadzeniu mandatu postanawia Marszałek Sejmu. Przepisy art. 366 § 2–4 stosuje się odpowie</w:t>
      </w:r>
      <w:r w:rsidRPr="00805011">
        <w:rPr>
          <w:rFonts w:asciiTheme="minorHAnsi" w:hAnsiTheme="minorHAnsi" w:cstheme="minorHAnsi"/>
          <w:szCs w:val="24"/>
        </w:rPr>
        <w:t>d</w:t>
      </w:r>
      <w:r w:rsidRPr="00805011">
        <w:rPr>
          <w:rFonts w:asciiTheme="minorHAnsi" w:hAnsiTheme="minorHAnsi" w:cstheme="minorHAnsi"/>
          <w:szCs w:val="24"/>
        </w:rPr>
        <w:t>nio.</w:t>
      </w:r>
    </w:p>
    <w:p w:rsidR="006031FB" w:rsidRDefault="006031FB">
      <w:pPr>
        <w:pStyle w:val="tyt"/>
        <w:rPr>
          <w:rFonts w:asciiTheme="minorHAnsi" w:hAnsiTheme="minorHAnsi" w:cstheme="minorHAnsi"/>
          <w:szCs w:val="24"/>
        </w:rPr>
      </w:pPr>
      <w:r>
        <w:rPr>
          <w:rFonts w:asciiTheme="minorHAnsi" w:hAnsiTheme="minorHAnsi" w:cstheme="minorHAnsi"/>
          <w:szCs w:val="24"/>
        </w:rPr>
        <w:t>(…)</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Dział IX</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Przepisy karne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494.</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Kto, w związku z wyborami, prowadzi agitację wyborczą:</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 </w:t>
      </w:r>
      <w:r w:rsidR="006E52B2" w:rsidRPr="00805011">
        <w:rPr>
          <w:rFonts w:asciiTheme="minorHAnsi" w:hAnsiTheme="minorHAnsi" w:cstheme="minorHAnsi"/>
          <w:szCs w:val="24"/>
        </w:rPr>
        <w:tab/>
      </w:r>
      <w:r w:rsidRPr="00805011">
        <w:rPr>
          <w:rFonts w:asciiTheme="minorHAnsi" w:hAnsiTheme="minorHAnsi" w:cstheme="minorHAnsi"/>
          <w:szCs w:val="24"/>
        </w:rPr>
        <w:t>na terenie urzędów administracji rządowej lub administracji samorządu terytorialnego bądź s</w:t>
      </w:r>
      <w:r w:rsidRPr="00805011">
        <w:rPr>
          <w:rFonts w:asciiTheme="minorHAnsi" w:hAnsiTheme="minorHAnsi" w:cstheme="minorHAnsi"/>
          <w:szCs w:val="24"/>
        </w:rPr>
        <w:t>ą</w:t>
      </w:r>
      <w:r w:rsidRPr="00805011">
        <w:rPr>
          <w:rFonts w:asciiTheme="minorHAnsi" w:hAnsiTheme="minorHAnsi" w:cstheme="minorHAnsi"/>
          <w:szCs w:val="24"/>
        </w:rPr>
        <w:t>dów,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 </w:t>
      </w:r>
      <w:r w:rsidR="006E52B2" w:rsidRPr="00805011">
        <w:rPr>
          <w:rFonts w:asciiTheme="minorHAnsi" w:hAnsiTheme="minorHAnsi" w:cstheme="minorHAnsi"/>
          <w:szCs w:val="24"/>
        </w:rPr>
        <w:tab/>
      </w:r>
      <w:r w:rsidRPr="00805011">
        <w:rPr>
          <w:rFonts w:asciiTheme="minorHAnsi" w:hAnsiTheme="minorHAnsi" w:cstheme="minorHAnsi"/>
          <w:szCs w:val="24"/>
        </w:rPr>
        <w:t>na terenie zakładów pracy w sposób i w formach zakłócających ich normalne funkcjon</w:t>
      </w:r>
      <w:r w:rsidRPr="00805011">
        <w:rPr>
          <w:rFonts w:asciiTheme="minorHAnsi" w:hAnsiTheme="minorHAnsi" w:cstheme="minorHAnsi"/>
          <w:szCs w:val="24"/>
        </w:rPr>
        <w:t>o</w:t>
      </w:r>
      <w:r w:rsidRPr="00805011">
        <w:rPr>
          <w:rFonts w:asciiTheme="minorHAnsi" w:hAnsiTheme="minorHAnsi" w:cstheme="minorHAnsi"/>
          <w:szCs w:val="24"/>
        </w:rPr>
        <w:t>wanie,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 </w:t>
      </w:r>
      <w:r w:rsidR="006E52B2" w:rsidRPr="00805011">
        <w:rPr>
          <w:rFonts w:asciiTheme="minorHAnsi" w:hAnsiTheme="minorHAnsi" w:cstheme="minorHAnsi"/>
          <w:szCs w:val="24"/>
        </w:rPr>
        <w:tab/>
      </w:r>
      <w:r w:rsidRPr="00805011">
        <w:rPr>
          <w:rFonts w:asciiTheme="minorHAnsi" w:hAnsiTheme="minorHAnsi" w:cstheme="minorHAnsi"/>
          <w:szCs w:val="24"/>
        </w:rPr>
        <w:t>na terenie jednostek wojskowych lub innych jednostek organizacyjnych podległych Ministrowi Obrony Narodowej lub oddziałów obrony cywilnej bądź skoszarowanych jednostek podległych ministrowi właściwemu do spraw wewnętrznych,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4) </w:t>
      </w:r>
      <w:r w:rsidR="006E52B2" w:rsidRPr="00805011">
        <w:rPr>
          <w:rFonts w:asciiTheme="minorHAnsi" w:hAnsiTheme="minorHAnsi" w:cstheme="minorHAnsi"/>
          <w:szCs w:val="24"/>
        </w:rPr>
        <w:tab/>
      </w:r>
      <w:r w:rsidRPr="00805011">
        <w:rPr>
          <w:rFonts w:asciiTheme="minorHAnsi" w:hAnsiTheme="minorHAnsi" w:cstheme="minorHAnsi"/>
          <w:szCs w:val="24"/>
        </w:rPr>
        <w:t>w lokalu wyborczym lub na terenie budynku, w którym lokal się znajduje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podlega karze grzywny.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Tej samej karze podlega, kto prowadzi agitację wyborczą na terenie szkół wobec uczniów.</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495.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Kto, w związku z wyborami: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 </w:t>
      </w:r>
      <w:r w:rsidR="006E52B2" w:rsidRPr="00805011">
        <w:rPr>
          <w:rFonts w:asciiTheme="minorHAnsi" w:hAnsiTheme="minorHAnsi" w:cstheme="minorHAnsi"/>
          <w:szCs w:val="24"/>
        </w:rPr>
        <w:tab/>
      </w:r>
      <w:r w:rsidRPr="00805011">
        <w:rPr>
          <w:rFonts w:asciiTheme="minorHAnsi" w:hAnsiTheme="minorHAnsi" w:cstheme="minorHAnsi"/>
          <w:szCs w:val="24"/>
        </w:rPr>
        <w:t>umieszcza plakaty i hasła wyborcze na ścianach budynków, przystankach komunikacji publicznej, tablicach i słupach ogłoszeniowych, ogrodzeniach, latarniach, urządzeniach energetycznych, tel</w:t>
      </w:r>
      <w:r w:rsidRPr="00805011">
        <w:rPr>
          <w:rFonts w:asciiTheme="minorHAnsi" w:hAnsiTheme="minorHAnsi" w:cstheme="minorHAnsi"/>
          <w:szCs w:val="24"/>
        </w:rPr>
        <w:t>e</w:t>
      </w:r>
      <w:r w:rsidRPr="00805011">
        <w:rPr>
          <w:rFonts w:asciiTheme="minorHAnsi" w:hAnsiTheme="minorHAnsi" w:cstheme="minorHAnsi"/>
          <w:szCs w:val="24"/>
        </w:rPr>
        <w:t>komunikacyjnych i innych bez zgody właściciela lub zarządcy nieruchomości, obiektu albo urz</w:t>
      </w:r>
      <w:r w:rsidRPr="00805011">
        <w:rPr>
          <w:rFonts w:asciiTheme="minorHAnsi" w:hAnsiTheme="minorHAnsi" w:cstheme="minorHAnsi"/>
          <w:szCs w:val="24"/>
        </w:rPr>
        <w:t>ą</w:t>
      </w:r>
      <w:r w:rsidRPr="00805011">
        <w:rPr>
          <w:rFonts w:asciiTheme="minorHAnsi" w:hAnsiTheme="minorHAnsi" w:cstheme="minorHAnsi"/>
          <w:szCs w:val="24"/>
        </w:rPr>
        <w:t>dzenia,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 </w:t>
      </w:r>
      <w:r w:rsidR="006E52B2" w:rsidRPr="00805011">
        <w:rPr>
          <w:rFonts w:asciiTheme="minorHAnsi" w:hAnsiTheme="minorHAnsi" w:cstheme="minorHAnsi"/>
          <w:szCs w:val="24"/>
        </w:rPr>
        <w:tab/>
      </w:r>
      <w:r w:rsidRPr="00805011">
        <w:rPr>
          <w:rFonts w:asciiTheme="minorHAnsi" w:hAnsiTheme="minorHAnsi" w:cstheme="minorHAnsi"/>
          <w:szCs w:val="24"/>
        </w:rPr>
        <w:t>przy ustawianiu własnych urządzeń ogłoszeniowych w celu prowadzenia kampanii wyborczej n</w:t>
      </w:r>
      <w:r w:rsidRPr="00805011">
        <w:rPr>
          <w:rFonts w:asciiTheme="minorHAnsi" w:hAnsiTheme="minorHAnsi" w:cstheme="minorHAnsi"/>
          <w:szCs w:val="24"/>
        </w:rPr>
        <w:t>a</w:t>
      </w:r>
      <w:r w:rsidRPr="00805011">
        <w:rPr>
          <w:rFonts w:asciiTheme="minorHAnsi" w:hAnsiTheme="minorHAnsi" w:cstheme="minorHAnsi"/>
          <w:szCs w:val="24"/>
        </w:rPr>
        <w:t>rusza obowiązujące przepisy porządkowe,</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 </w:t>
      </w:r>
      <w:r w:rsidR="006E52B2" w:rsidRPr="00805011">
        <w:rPr>
          <w:rFonts w:asciiTheme="minorHAnsi" w:hAnsiTheme="minorHAnsi" w:cstheme="minorHAnsi"/>
          <w:szCs w:val="24"/>
        </w:rPr>
        <w:tab/>
      </w:r>
      <w:r w:rsidRPr="00805011">
        <w:rPr>
          <w:rFonts w:asciiTheme="minorHAnsi" w:hAnsiTheme="minorHAnsi" w:cstheme="minorHAnsi"/>
          <w:szCs w:val="24"/>
        </w:rPr>
        <w:t>umieszcza plakaty i hasła wyborcze w taki sposób, że nie można ich usunąć bez powodowania szkód,</w:t>
      </w:r>
    </w:p>
    <w:p w:rsidR="00751153" w:rsidRDefault="00AF256C" w:rsidP="00D15BF5">
      <w:pPr>
        <w:pStyle w:val="pkt"/>
        <w:tabs>
          <w:tab w:val="left" w:pos="993"/>
        </w:tabs>
        <w:ind w:left="1134" w:hanging="578"/>
        <w:rPr>
          <w:rFonts w:asciiTheme="minorHAnsi" w:hAnsiTheme="minorHAnsi" w:cstheme="minorHAnsi"/>
          <w:szCs w:val="24"/>
          <w:vertAlign w:val="superscript"/>
        </w:rPr>
      </w:pPr>
      <w:r w:rsidRPr="00805011">
        <w:rPr>
          <w:rFonts w:asciiTheme="minorHAnsi" w:hAnsiTheme="minorHAnsi" w:cstheme="minorHAnsi"/>
          <w:szCs w:val="24"/>
        </w:rPr>
        <w:t>4)</w:t>
      </w:r>
      <w:r w:rsidR="00641B9C">
        <w:rPr>
          <w:rStyle w:val="Odwoanieprzypisudolnego"/>
          <w:rFonts w:asciiTheme="minorHAnsi" w:hAnsiTheme="minorHAnsi" w:cstheme="minorHAnsi"/>
          <w:szCs w:val="24"/>
        </w:rPr>
        <w:footnoteReference w:id="13"/>
      </w:r>
      <w:r w:rsidR="00641B9C" w:rsidRPr="00641B9C">
        <w:rPr>
          <w:rFonts w:asciiTheme="minorHAnsi" w:hAnsiTheme="minorHAnsi" w:cstheme="minorHAnsi"/>
          <w:szCs w:val="24"/>
          <w:vertAlign w:val="superscript"/>
        </w:rPr>
        <w:t>)</w:t>
      </w:r>
      <w:r w:rsidRPr="00805011">
        <w:rPr>
          <w:rFonts w:asciiTheme="minorHAnsi" w:hAnsiTheme="minorHAnsi" w:cstheme="minorHAnsi"/>
          <w:szCs w:val="24"/>
        </w:rPr>
        <w:t xml:space="preserve"> </w:t>
      </w:r>
      <w:r w:rsidR="006E52B2" w:rsidRPr="00805011">
        <w:rPr>
          <w:rFonts w:asciiTheme="minorHAnsi" w:hAnsiTheme="minorHAnsi" w:cstheme="minorHAnsi"/>
          <w:szCs w:val="24"/>
        </w:rPr>
        <w:tab/>
      </w:r>
      <w:r w:rsidR="00641B9C">
        <w:rPr>
          <w:rFonts w:asciiTheme="minorHAnsi" w:hAnsiTheme="minorHAnsi" w:cstheme="minorHAnsi"/>
          <w:szCs w:val="24"/>
        </w:rPr>
        <w:t>(utracił moc).</w:t>
      </w:r>
    </w:p>
    <w:p w:rsidR="00091BD2" w:rsidRPr="00805011" w:rsidRDefault="00091BD2" w:rsidP="00D15BF5">
      <w:pPr>
        <w:pStyle w:val="pkt"/>
        <w:ind w:left="1134" w:hanging="578"/>
        <w:rPr>
          <w:rFonts w:asciiTheme="minorHAnsi" w:hAnsiTheme="minorHAnsi" w:cstheme="minorHAnsi"/>
          <w:szCs w:val="24"/>
        </w:rPr>
      </w:pPr>
      <w:r>
        <w:rPr>
          <w:rFonts w:asciiTheme="minorHAnsi" w:hAnsiTheme="minorHAnsi" w:cstheme="minorHAnsi"/>
          <w:szCs w:val="24"/>
        </w:rPr>
        <w:t>5</w:t>
      </w:r>
      <w:r w:rsidRPr="00805011">
        <w:rPr>
          <w:rFonts w:asciiTheme="minorHAnsi" w:hAnsiTheme="minorHAnsi" w:cstheme="minorHAnsi"/>
          <w:szCs w:val="24"/>
        </w:rPr>
        <w:t>)</w:t>
      </w:r>
      <w:r w:rsidR="00D15BF5">
        <w:rPr>
          <w:rStyle w:val="Odwoanieprzypisudolnego"/>
          <w:rFonts w:asciiTheme="minorHAnsi" w:hAnsiTheme="minorHAnsi" w:cstheme="minorHAnsi"/>
          <w:szCs w:val="24"/>
        </w:rPr>
        <w:footnoteReference w:id="14"/>
      </w:r>
      <w:r w:rsidR="00D15BF5" w:rsidRPr="00D15BF5">
        <w:rPr>
          <w:rFonts w:asciiTheme="minorHAnsi" w:hAnsiTheme="minorHAnsi" w:cstheme="minorHAnsi"/>
          <w:szCs w:val="24"/>
          <w:vertAlign w:val="superscript"/>
        </w:rPr>
        <w:t>)</w:t>
      </w:r>
      <w:r w:rsidRPr="00805011">
        <w:rPr>
          <w:rFonts w:asciiTheme="minorHAnsi" w:hAnsiTheme="minorHAnsi" w:cstheme="minorHAnsi"/>
          <w:szCs w:val="24"/>
        </w:rPr>
        <w:tab/>
      </w:r>
      <w:r w:rsidR="00D67B0A">
        <w:rPr>
          <w:rFonts w:asciiTheme="minorHAnsi" w:hAnsiTheme="minorHAnsi" w:cstheme="minorHAnsi"/>
          <w:szCs w:val="24"/>
        </w:rPr>
        <w:t>(utracił moc).</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podlega karze grzywny.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Tej samej karze podlega: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lastRenderedPageBreak/>
        <w:t>1) </w:t>
      </w:r>
      <w:r w:rsidR="006E52B2" w:rsidRPr="00805011">
        <w:rPr>
          <w:rFonts w:asciiTheme="minorHAnsi" w:hAnsiTheme="minorHAnsi" w:cstheme="minorHAnsi"/>
          <w:szCs w:val="24"/>
        </w:rPr>
        <w:tab/>
      </w:r>
      <w:r w:rsidRPr="00805011">
        <w:rPr>
          <w:rFonts w:asciiTheme="minorHAnsi" w:hAnsiTheme="minorHAnsi" w:cstheme="minorHAnsi"/>
          <w:szCs w:val="24"/>
        </w:rPr>
        <w:t>pełnomocnik wyborczy, który w terminie 30 dni po dniu wyborów nie usunie plakatów i haseł w</w:t>
      </w:r>
      <w:r w:rsidRPr="00805011">
        <w:rPr>
          <w:rFonts w:asciiTheme="minorHAnsi" w:hAnsiTheme="minorHAnsi" w:cstheme="minorHAnsi"/>
          <w:szCs w:val="24"/>
        </w:rPr>
        <w:t>y</w:t>
      </w:r>
      <w:r w:rsidRPr="00805011">
        <w:rPr>
          <w:rFonts w:asciiTheme="minorHAnsi" w:hAnsiTheme="minorHAnsi" w:cstheme="minorHAnsi"/>
          <w:szCs w:val="24"/>
        </w:rPr>
        <w:t>borczych oraz urządzeń ogłoszeniowych ustawionych w celu prowadzenia ka</w:t>
      </w:r>
      <w:r w:rsidRPr="00805011">
        <w:rPr>
          <w:rFonts w:asciiTheme="minorHAnsi" w:hAnsiTheme="minorHAnsi" w:cstheme="minorHAnsi"/>
          <w:szCs w:val="24"/>
        </w:rPr>
        <w:t>m</w:t>
      </w:r>
      <w:r w:rsidRPr="00805011">
        <w:rPr>
          <w:rFonts w:asciiTheme="minorHAnsi" w:hAnsiTheme="minorHAnsi" w:cstheme="minorHAnsi"/>
          <w:szCs w:val="24"/>
        </w:rPr>
        <w:t>panii;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 </w:t>
      </w:r>
      <w:r w:rsidR="006E52B2" w:rsidRPr="00805011">
        <w:rPr>
          <w:rFonts w:asciiTheme="minorHAnsi" w:hAnsiTheme="minorHAnsi" w:cstheme="minorHAnsi"/>
          <w:szCs w:val="24"/>
        </w:rPr>
        <w:tab/>
      </w:r>
      <w:r w:rsidRPr="00805011">
        <w:rPr>
          <w:rFonts w:asciiTheme="minorHAnsi" w:hAnsiTheme="minorHAnsi" w:cstheme="minorHAnsi"/>
          <w:szCs w:val="24"/>
        </w:rPr>
        <w:t>osoba będąca redaktorem w rozumieniu ustawy z dnia 26 stycznia 1984 r. – Prawo pr</w:t>
      </w:r>
      <w:r w:rsidRPr="00805011">
        <w:rPr>
          <w:rFonts w:asciiTheme="minorHAnsi" w:hAnsiTheme="minorHAnsi" w:cstheme="minorHAnsi"/>
          <w:szCs w:val="24"/>
        </w:rPr>
        <w:t>a</w:t>
      </w:r>
      <w:r w:rsidRPr="00805011">
        <w:rPr>
          <w:rFonts w:asciiTheme="minorHAnsi" w:hAnsiTheme="minorHAnsi" w:cstheme="minorHAnsi"/>
          <w:szCs w:val="24"/>
        </w:rPr>
        <w:t>sowe, która dopuszcza do niewykonania obowiązku umieszczenia w informacjach, komunikatach, apelach i h</w:t>
      </w:r>
      <w:r w:rsidRPr="00805011">
        <w:rPr>
          <w:rFonts w:asciiTheme="minorHAnsi" w:hAnsiTheme="minorHAnsi" w:cstheme="minorHAnsi"/>
          <w:szCs w:val="24"/>
        </w:rPr>
        <w:t>a</w:t>
      </w:r>
      <w:r w:rsidRPr="00805011">
        <w:rPr>
          <w:rFonts w:asciiTheme="minorHAnsi" w:hAnsiTheme="minorHAnsi" w:cstheme="minorHAnsi"/>
          <w:szCs w:val="24"/>
        </w:rPr>
        <w:t>słach wyborczych, ogłaszanych w prasie drukowanej lub w telewizji bądź radiu na koszt komitetów wyborczych wskazania przez kogo są opłacane i od kogo pochodzą.</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496.</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Kto, w związku z wyborami, nie umieszcza w materiałach wyborczych wyraźnego oznaczenia komitetu w</w:t>
      </w:r>
      <w:r w:rsidRPr="00805011">
        <w:rPr>
          <w:rFonts w:asciiTheme="minorHAnsi" w:hAnsiTheme="minorHAnsi" w:cstheme="minorHAnsi"/>
          <w:szCs w:val="24"/>
        </w:rPr>
        <w:t>y</w:t>
      </w:r>
      <w:r w:rsidRPr="00805011">
        <w:rPr>
          <w:rFonts w:asciiTheme="minorHAnsi" w:hAnsiTheme="minorHAnsi" w:cstheme="minorHAnsi"/>
          <w:szCs w:val="24"/>
        </w:rPr>
        <w:t>borczego od którego pochodzą</w:t>
      </w:r>
    </w:p>
    <w:p w:rsidR="00751153" w:rsidRPr="00805011" w:rsidRDefault="00AF256C">
      <w:pPr>
        <w:pStyle w:val="ust"/>
        <w:rPr>
          <w:rFonts w:asciiTheme="minorHAnsi" w:hAnsiTheme="minorHAnsi" w:cstheme="minorHAnsi"/>
          <w:szCs w:val="24"/>
        </w:rPr>
      </w:pPr>
      <w:r w:rsidRPr="00805011">
        <w:rPr>
          <w:rFonts w:asciiTheme="minorHAnsi" w:hAnsiTheme="minorHAnsi" w:cstheme="minorHAnsi"/>
          <w:szCs w:val="24"/>
        </w:rPr>
        <w:t>– podlega karze grzywny.</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497.</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Kto, w związku z wyborami, zbiera podpisy osób popierających zgłoszenie listy kandydatów lub ka</w:t>
      </w:r>
      <w:r w:rsidRPr="00805011">
        <w:rPr>
          <w:rFonts w:asciiTheme="minorHAnsi" w:hAnsiTheme="minorHAnsi" w:cstheme="minorHAnsi"/>
          <w:szCs w:val="24"/>
        </w:rPr>
        <w:t>n</w:t>
      </w:r>
      <w:r w:rsidRPr="00805011">
        <w:rPr>
          <w:rFonts w:asciiTheme="minorHAnsi" w:hAnsiTheme="minorHAnsi" w:cstheme="minorHAnsi"/>
          <w:szCs w:val="24"/>
        </w:rPr>
        <w:t>dydata, stosując jakąkolwiek formę nacisków zmierzających do uzyskania podpisów</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ab/>
        <w:t>– podlega grzywnie od 1000 do 10000 złotych.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Tej samej karze podlega, kto zbiera podpisy osób popierających zgłoszenie listy kandydatów lub ka</w:t>
      </w:r>
      <w:r w:rsidRPr="00805011">
        <w:rPr>
          <w:rFonts w:asciiTheme="minorHAnsi" w:hAnsiTheme="minorHAnsi" w:cstheme="minorHAnsi"/>
          <w:szCs w:val="24"/>
        </w:rPr>
        <w:t>n</w:t>
      </w:r>
      <w:r w:rsidRPr="00805011">
        <w:rPr>
          <w:rFonts w:asciiTheme="minorHAnsi" w:hAnsiTheme="minorHAnsi" w:cstheme="minorHAnsi"/>
          <w:szCs w:val="24"/>
        </w:rPr>
        <w:t>dydata na terenie jednostek wojskowych lub innych jednostek organizacyjnych po</w:t>
      </w:r>
      <w:r w:rsidRPr="00805011">
        <w:rPr>
          <w:rFonts w:asciiTheme="minorHAnsi" w:hAnsiTheme="minorHAnsi" w:cstheme="minorHAnsi"/>
          <w:szCs w:val="24"/>
        </w:rPr>
        <w:t>d</w:t>
      </w:r>
      <w:r w:rsidRPr="00805011">
        <w:rPr>
          <w:rFonts w:asciiTheme="minorHAnsi" w:hAnsiTheme="minorHAnsi" w:cstheme="minorHAnsi"/>
          <w:szCs w:val="24"/>
        </w:rPr>
        <w:t>ległych Ministrowi Obrony Narodowej albo oddziałów obrony cywilnej lub skoszarowanych jednostek podległych min</w:t>
      </w:r>
      <w:r w:rsidRPr="00805011">
        <w:rPr>
          <w:rFonts w:asciiTheme="minorHAnsi" w:hAnsiTheme="minorHAnsi" w:cstheme="minorHAnsi"/>
          <w:szCs w:val="24"/>
        </w:rPr>
        <w:t>i</w:t>
      </w:r>
      <w:r w:rsidRPr="00805011">
        <w:rPr>
          <w:rFonts w:asciiTheme="minorHAnsi" w:hAnsiTheme="minorHAnsi" w:cstheme="minorHAnsi"/>
          <w:szCs w:val="24"/>
        </w:rPr>
        <w:t>strowi właściwemu do spraw wewnętrznych.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Kto udziela lub przyjmuje korzyść finansową lub osobistą w zamian za zbieranie lub złożenie podpisu pod zgłoszeniem listy kandydatów lub kandydata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ab/>
        <w:t>– podlega grzywnie od 10000 do 50000 złotych.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498.</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Kto, w związku z wyborami, w okresie od zakończenia kampanii wyborczej aż do zakończenia gł</w:t>
      </w:r>
      <w:r w:rsidRPr="00805011">
        <w:rPr>
          <w:rFonts w:asciiTheme="minorHAnsi" w:hAnsiTheme="minorHAnsi" w:cstheme="minorHAnsi"/>
          <w:szCs w:val="24"/>
        </w:rPr>
        <w:t>o</w:t>
      </w:r>
      <w:r w:rsidRPr="00805011">
        <w:rPr>
          <w:rFonts w:asciiTheme="minorHAnsi" w:hAnsiTheme="minorHAnsi" w:cstheme="minorHAnsi"/>
          <w:szCs w:val="24"/>
        </w:rPr>
        <w:t>sowania prowadzi agitację wyborczą</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 podlega karze grzywny.</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499.</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Kto, w związku z wyborami, bez pisemnej zgody pełnomocnika wyborczego prowadzi agitację w</w:t>
      </w:r>
      <w:r w:rsidRPr="00805011">
        <w:rPr>
          <w:rFonts w:asciiTheme="minorHAnsi" w:hAnsiTheme="minorHAnsi" w:cstheme="minorHAnsi"/>
          <w:szCs w:val="24"/>
        </w:rPr>
        <w:t>y</w:t>
      </w:r>
      <w:r w:rsidRPr="00805011">
        <w:rPr>
          <w:rFonts w:asciiTheme="minorHAnsi" w:hAnsiTheme="minorHAnsi" w:cstheme="minorHAnsi"/>
          <w:szCs w:val="24"/>
        </w:rPr>
        <w:t>borczą</w:t>
      </w:r>
    </w:p>
    <w:p w:rsidR="00751153" w:rsidRPr="00805011" w:rsidRDefault="00AF256C">
      <w:pPr>
        <w:pStyle w:val="ust"/>
        <w:rPr>
          <w:rFonts w:asciiTheme="minorHAnsi" w:hAnsiTheme="minorHAnsi" w:cstheme="minorHAnsi"/>
          <w:szCs w:val="24"/>
        </w:rPr>
      </w:pPr>
      <w:r w:rsidRPr="00805011">
        <w:rPr>
          <w:rFonts w:asciiTheme="minorHAnsi" w:hAnsiTheme="minorHAnsi" w:cstheme="minorHAnsi"/>
          <w:szCs w:val="24"/>
        </w:rPr>
        <w:tab/>
        <w:t>– podlega karze grzywny albo aresztu.</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500.</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Kto, w związku z wyborami w okresie od zakończenia kampanii wyborczej aż do zakończenia gł</w:t>
      </w:r>
      <w:r w:rsidRPr="00805011">
        <w:rPr>
          <w:rFonts w:asciiTheme="minorHAnsi" w:hAnsiTheme="minorHAnsi" w:cstheme="minorHAnsi"/>
          <w:szCs w:val="24"/>
        </w:rPr>
        <w:t>o</w:t>
      </w:r>
      <w:r w:rsidRPr="00805011">
        <w:rPr>
          <w:rFonts w:asciiTheme="minorHAnsi" w:hAnsiTheme="minorHAnsi" w:cstheme="minorHAnsi"/>
          <w:szCs w:val="24"/>
        </w:rPr>
        <w:t>sowania, podaje do publicznej wiadomości wyniki przedwyborczych badań (sondaży) opinii p</w:t>
      </w:r>
      <w:r w:rsidRPr="00805011">
        <w:rPr>
          <w:rFonts w:asciiTheme="minorHAnsi" w:hAnsiTheme="minorHAnsi" w:cstheme="minorHAnsi"/>
          <w:szCs w:val="24"/>
        </w:rPr>
        <w:t>u</w:t>
      </w:r>
      <w:r w:rsidRPr="00805011">
        <w:rPr>
          <w:rFonts w:asciiTheme="minorHAnsi" w:hAnsiTheme="minorHAnsi" w:cstheme="minorHAnsi"/>
          <w:szCs w:val="24"/>
        </w:rPr>
        <w:t>blicznej dotyczących przewidywanych zachowań wyborczych lub przewidywanych wyników wyborów, lub wyniki sondaży w</w:t>
      </w:r>
      <w:r w:rsidRPr="00805011">
        <w:rPr>
          <w:rFonts w:asciiTheme="minorHAnsi" w:hAnsiTheme="minorHAnsi" w:cstheme="minorHAnsi"/>
          <w:szCs w:val="24"/>
        </w:rPr>
        <w:t>y</w:t>
      </w:r>
      <w:r w:rsidRPr="00805011">
        <w:rPr>
          <w:rFonts w:asciiTheme="minorHAnsi" w:hAnsiTheme="minorHAnsi" w:cstheme="minorHAnsi"/>
          <w:szCs w:val="24"/>
        </w:rPr>
        <w:t>borczych przeprowadzanych w dniu głosowania</w:t>
      </w:r>
    </w:p>
    <w:p w:rsidR="00751153" w:rsidRPr="00805011" w:rsidRDefault="00AF256C">
      <w:pPr>
        <w:pStyle w:val="ust"/>
        <w:rPr>
          <w:rFonts w:asciiTheme="minorHAnsi" w:hAnsiTheme="minorHAnsi" w:cstheme="minorHAnsi"/>
          <w:szCs w:val="24"/>
        </w:rPr>
      </w:pPr>
      <w:r w:rsidRPr="00805011">
        <w:rPr>
          <w:rFonts w:asciiTheme="minorHAnsi" w:hAnsiTheme="minorHAnsi" w:cstheme="minorHAnsi"/>
          <w:szCs w:val="24"/>
        </w:rPr>
        <w:tab/>
        <w:t>– podlega grzywnie od 500000 do 1000000 złotych.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501.</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Kto, w związku z wyborami, prowadząc agitację wyborczą na rzecz komitetów wyborczych lub kandydata albo kandydatów organizuje loterie fantowe lub innego rodzaju gry losowe albo konkursy, w których w</w:t>
      </w:r>
      <w:r w:rsidRPr="00805011">
        <w:rPr>
          <w:rFonts w:asciiTheme="minorHAnsi" w:hAnsiTheme="minorHAnsi" w:cstheme="minorHAnsi"/>
          <w:szCs w:val="24"/>
        </w:rPr>
        <w:t>y</w:t>
      </w:r>
      <w:r w:rsidRPr="00805011">
        <w:rPr>
          <w:rFonts w:asciiTheme="minorHAnsi" w:hAnsiTheme="minorHAnsi" w:cstheme="minorHAnsi"/>
          <w:szCs w:val="24"/>
        </w:rPr>
        <w:t xml:space="preserve">granymi są nagrody pieniężne lub przedmioty o wartości wyższej niż wartość przedmiotów zwyczajowo używanych w celach reklamowych lub promocyjnych </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podlega grzywnie od 5000 do 50000 złotych.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lastRenderedPageBreak/>
        <w:t>Art. 502.</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Kto, w związku z wyborami, podaje lub dostarcza, w ramach prowadzonej agitacji wyborczej, napoje alk</w:t>
      </w:r>
      <w:r w:rsidRPr="00805011">
        <w:rPr>
          <w:rFonts w:asciiTheme="minorHAnsi" w:hAnsiTheme="minorHAnsi" w:cstheme="minorHAnsi"/>
          <w:szCs w:val="24"/>
        </w:rPr>
        <w:t>o</w:t>
      </w:r>
      <w:r w:rsidRPr="00805011">
        <w:rPr>
          <w:rFonts w:asciiTheme="minorHAnsi" w:hAnsiTheme="minorHAnsi" w:cstheme="minorHAnsi"/>
          <w:szCs w:val="24"/>
        </w:rPr>
        <w:t>holowe nieodpłatnie lub po cenach sprzedaży netto możliwych do uzyskania, nie wy</w:t>
      </w:r>
      <w:r w:rsidRPr="00805011">
        <w:rPr>
          <w:rFonts w:asciiTheme="minorHAnsi" w:hAnsiTheme="minorHAnsi" w:cstheme="minorHAnsi"/>
          <w:szCs w:val="24"/>
        </w:rPr>
        <w:t>ż</w:t>
      </w:r>
      <w:r w:rsidRPr="00805011">
        <w:rPr>
          <w:rFonts w:asciiTheme="minorHAnsi" w:hAnsiTheme="minorHAnsi" w:cstheme="minorHAnsi"/>
          <w:szCs w:val="24"/>
        </w:rPr>
        <w:t>szych od cen nabycia lub kosztów wytworzenia</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 podlega grzywnie od 5000 do 50000 złotych.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503.</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Kto, w związku z wyborami przekazuje środki finansowe lub wartości niepieniężne jednego kom</w:t>
      </w:r>
      <w:r w:rsidRPr="00805011">
        <w:rPr>
          <w:rFonts w:asciiTheme="minorHAnsi" w:hAnsiTheme="minorHAnsi" w:cstheme="minorHAnsi"/>
          <w:szCs w:val="24"/>
        </w:rPr>
        <w:t>i</w:t>
      </w:r>
      <w:r w:rsidRPr="00805011">
        <w:rPr>
          <w:rFonts w:asciiTheme="minorHAnsi" w:hAnsiTheme="minorHAnsi" w:cstheme="minorHAnsi"/>
          <w:szCs w:val="24"/>
        </w:rPr>
        <w:t>tetu na rzecz innego komitetu wyborczego</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 podlega karze grzywny od 1000 do 10000 złotych.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504.</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Kto, w związku z wyborami organizuje zbiórki publiczne na cele kampanii wyborczej</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 podlega grzywnie od 1000 do 100000 złotych.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505.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Pełnomocnik finansowy komitetu wyborczego, który w związku z wyborami nie dopełnia obowiązku gromadzenia środków finansowych na rachunku bankowym</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ab/>
        <w:t>– podlega karze grzywny.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2. Tej samej karze podlega, kto nie wprowadza zastrzeżenia do umowy rachunku bankowego zawartej przez niego w imieniu komitetu wyborczego o wymaganym ustawą sposobie dokonywania wpłat na rzecz komitetu wyborczego oraz dopuszczalnym źródle pozyskiwania środków finansowych przez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a także o dopuszczalnym terminie dokonywania wpłat.</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506.</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Kto, w związku z wyborami: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1)</w:t>
      </w:r>
      <w:r w:rsidRPr="00805011">
        <w:rPr>
          <w:rFonts w:asciiTheme="minorHAnsi" w:hAnsiTheme="minorHAnsi" w:cstheme="minorHAnsi"/>
          <w:szCs w:val="24"/>
        </w:rPr>
        <w:tab/>
        <w:t>pozyskuje środki finansowe lub wartości niepieniężne na rzecz komitetu wyborczego lub wydatk</w:t>
      </w:r>
      <w:r w:rsidRPr="00805011">
        <w:rPr>
          <w:rFonts w:asciiTheme="minorHAnsi" w:hAnsiTheme="minorHAnsi" w:cstheme="minorHAnsi"/>
          <w:szCs w:val="24"/>
        </w:rPr>
        <w:t>u</w:t>
      </w:r>
      <w:r w:rsidRPr="00805011">
        <w:rPr>
          <w:rFonts w:asciiTheme="minorHAnsi" w:hAnsiTheme="minorHAnsi" w:cstheme="minorHAnsi"/>
          <w:szCs w:val="24"/>
        </w:rPr>
        <w:t>je środki finansowe komitetu wyborczego na cele inne niż związane z wyborami,</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2)</w:t>
      </w:r>
      <w:r w:rsidRPr="00805011">
        <w:rPr>
          <w:rFonts w:asciiTheme="minorHAnsi" w:hAnsiTheme="minorHAnsi" w:cstheme="minorHAnsi"/>
          <w:szCs w:val="24"/>
        </w:rPr>
        <w:tab/>
        <w:t>pozyskuje środki finansowe lub wartości niepieniężne na rzecz komitetu wyborczego lub wydatk</w:t>
      </w:r>
      <w:r w:rsidRPr="00805011">
        <w:rPr>
          <w:rFonts w:asciiTheme="minorHAnsi" w:hAnsiTheme="minorHAnsi" w:cstheme="minorHAnsi"/>
          <w:szCs w:val="24"/>
        </w:rPr>
        <w:t>u</w:t>
      </w:r>
      <w:r w:rsidRPr="00805011">
        <w:rPr>
          <w:rFonts w:asciiTheme="minorHAnsi" w:hAnsiTheme="minorHAnsi" w:cstheme="minorHAnsi"/>
          <w:szCs w:val="24"/>
        </w:rPr>
        <w:t>je środki finansowe komitetu wyborczego przed dniem, od którego zezwala na to ustawa,</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3)</w:t>
      </w:r>
      <w:r w:rsidRPr="00805011">
        <w:rPr>
          <w:rFonts w:asciiTheme="minorHAnsi" w:hAnsiTheme="minorHAnsi" w:cstheme="minorHAnsi"/>
          <w:szCs w:val="24"/>
        </w:rPr>
        <w:tab/>
        <w:t>pozyskuje środki finansowe lub wartości niepieniężne na rzecz komitetu wyborczego po dniu w</w:t>
      </w:r>
      <w:r w:rsidRPr="00805011">
        <w:rPr>
          <w:rFonts w:asciiTheme="minorHAnsi" w:hAnsiTheme="minorHAnsi" w:cstheme="minorHAnsi"/>
          <w:szCs w:val="24"/>
        </w:rPr>
        <w:t>y</w:t>
      </w:r>
      <w:r w:rsidRPr="00805011">
        <w:rPr>
          <w:rFonts w:asciiTheme="minorHAnsi" w:hAnsiTheme="minorHAnsi" w:cstheme="minorHAnsi"/>
          <w:szCs w:val="24"/>
        </w:rPr>
        <w:t>borów,</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4)</w:t>
      </w:r>
      <w:r w:rsidRPr="00805011">
        <w:rPr>
          <w:rFonts w:asciiTheme="minorHAnsi" w:hAnsiTheme="minorHAnsi" w:cstheme="minorHAnsi"/>
          <w:szCs w:val="24"/>
        </w:rPr>
        <w:tab/>
        <w:t>wydatkuje środki finansowe komitetu wyborczego po dniu złożenia sprawozdania fina</w:t>
      </w:r>
      <w:r w:rsidRPr="00805011">
        <w:rPr>
          <w:rFonts w:asciiTheme="minorHAnsi" w:hAnsiTheme="minorHAnsi" w:cstheme="minorHAnsi"/>
          <w:szCs w:val="24"/>
        </w:rPr>
        <w:t>n</w:t>
      </w:r>
      <w:r w:rsidRPr="00805011">
        <w:rPr>
          <w:rFonts w:asciiTheme="minorHAnsi" w:hAnsiTheme="minorHAnsi" w:cstheme="minorHAnsi"/>
          <w:szCs w:val="24"/>
        </w:rPr>
        <w:t>sowego,</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5)</w:t>
      </w:r>
      <w:r w:rsidRPr="00805011">
        <w:rPr>
          <w:rFonts w:asciiTheme="minorHAnsi" w:hAnsiTheme="minorHAnsi" w:cstheme="minorHAnsi"/>
          <w:szCs w:val="24"/>
        </w:rPr>
        <w:tab/>
        <w:t>wydatkuje środki finansowe komitetu wyborczego z naruszeniem limitów wydatków określonych dla komitetów wyborczych,</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6)</w:t>
      </w:r>
      <w:r w:rsidRPr="00805011">
        <w:rPr>
          <w:rFonts w:asciiTheme="minorHAnsi" w:hAnsiTheme="minorHAnsi" w:cstheme="minorHAnsi"/>
          <w:szCs w:val="24"/>
        </w:rPr>
        <w:tab/>
        <w:t>przekazuje komitetowi wyborczemu organizacji albo komitetowi wyborczemu wyborców lub przyjmuje w imieniu tych komitetów środki finansowe lub wartości niepieniężne pochodzące z i</w:t>
      </w:r>
      <w:r w:rsidRPr="00805011">
        <w:rPr>
          <w:rFonts w:asciiTheme="minorHAnsi" w:hAnsiTheme="minorHAnsi" w:cstheme="minorHAnsi"/>
          <w:szCs w:val="24"/>
        </w:rPr>
        <w:t>n</w:t>
      </w:r>
      <w:r w:rsidRPr="00805011">
        <w:rPr>
          <w:rFonts w:asciiTheme="minorHAnsi" w:hAnsiTheme="minorHAnsi" w:cstheme="minorHAnsi"/>
          <w:szCs w:val="24"/>
        </w:rPr>
        <w:t>nych źródeł niż od obywateli polskich mających miejsce stałego zamieszkania na terytorium Rz</w:t>
      </w:r>
      <w:r w:rsidRPr="00805011">
        <w:rPr>
          <w:rFonts w:asciiTheme="minorHAnsi" w:hAnsiTheme="minorHAnsi" w:cstheme="minorHAnsi"/>
          <w:szCs w:val="24"/>
        </w:rPr>
        <w:t>e</w:t>
      </w:r>
      <w:r w:rsidRPr="00805011">
        <w:rPr>
          <w:rFonts w:asciiTheme="minorHAnsi" w:hAnsiTheme="minorHAnsi" w:cstheme="minorHAnsi"/>
          <w:szCs w:val="24"/>
        </w:rPr>
        <w:t>czypospolitej Polskiej,</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7) </w:t>
      </w:r>
      <w:r w:rsidR="006E52B2" w:rsidRPr="00805011">
        <w:rPr>
          <w:rFonts w:asciiTheme="minorHAnsi" w:hAnsiTheme="minorHAnsi" w:cstheme="minorHAnsi"/>
          <w:szCs w:val="24"/>
        </w:rPr>
        <w:tab/>
      </w:r>
      <w:r w:rsidRPr="00805011">
        <w:rPr>
          <w:rFonts w:asciiTheme="minorHAnsi" w:hAnsiTheme="minorHAnsi" w:cstheme="minorHAnsi"/>
          <w:szCs w:val="24"/>
        </w:rPr>
        <w:t>przekazuje komitetowi wyborczemu partii politycznej albo koalicyjnemu komitetowi w</w:t>
      </w:r>
      <w:r w:rsidRPr="00805011">
        <w:rPr>
          <w:rFonts w:asciiTheme="minorHAnsi" w:hAnsiTheme="minorHAnsi" w:cstheme="minorHAnsi"/>
          <w:szCs w:val="24"/>
        </w:rPr>
        <w:t>y</w:t>
      </w:r>
      <w:r w:rsidRPr="00805011">
        <w:rPr>
          <w:rFonts w:asciiTheme="minorHAnsi" w:hAnsiTheme="minorHAnsi" w:cstheme="minorHAnsi"/>
          <w:szCs w:val="24"/>
        </w:rPr>
        <w:t>borczemu lub przyjmuje w imieniu tych komitetów środki finansowe lub wartości niepieniężne z innego źr</w:t>
      </w:r>
      <w:r w:rsidRPr="00805011">
        <w:rPr>
          <w:rFonts w:asciiTheme="minorHAnsi" w:hAnsiTheme="minorHAnsi" w:cstheme="minorHAnsi"/>
          <w:szCs w:val="24"/>
        </w:rPr>
        <w:t>ó</w:t>
      </w:r>
      <w:r w:rsidRPr="00805011">
        <w:rPr>
          <w:rFonts w:asciiTheme="minorHAnsi" w:hAnsiTheme="minorHAnsi" w:cstheme="minorHAnsi"/>
          <w:szCs w:val="24"/>
        </w:rPr>
        <w:t xml:space="preserve">dła niż z funduszu wyborczego partii politycznej tworzącej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partii politycznej lub z funduszów wyborczych partii politycznych tworzących koalicyjny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xml:space="preserve">8) </w:t>
      </w:r>
      <w:r w:rsidR="006E52B2" w:rsidRPr="00805011">
        <w:rPr>
          <w:rFonts w:asciiTheme="minorHAnsi" w:hAnsiTheme="minorHAnsi" w:cstheme="minorHAnsi"/>
          <w:szCs w:val="24"/>
        </w:rPr>
        <w:tab/>
      </w:r>
      <w:r w:rsidRPr="00805011">
        <w:rPr>
          <w:rFonts w:asciiTheme="minorHAnsi" w:hAnsiTheme="minorHAnsi" w:cstheme="minorHAnsi"/>
          <w:szCs w:val="24"/>
        </w:rPr>
        <w:t>nie będąc obywatelem polskim mającym miejsce stałego zamieszkania na terenie Rzecz</w:t>
      </w:r>
      <w:r w:rsidRPr="00805011">
        <w:rPr>
          <w:rFonts w:asciiTheme="minorHAnsi" w:hAnsiTheme="minorHAnsi" w:cstheme="minorHAnsi"/>
          <w:szCs w:val="24"/>
        </w:rPr>
        <w:t>y</w:t>
      </w:r>
      <w:r w:rsidRPr="00805011">
        <w:rPr>
          <w:rFonts w:asciiTheme="minorHAnsi" w:hAnsiTheme="minorHAnsi" w:cstheme="minorHAnsi"/>
          <w:szCs w:val="24"/>
        </w:rPr>
        <w:t>pospolitej Polskiej, dokonuje czynności skutkującej zmniejszeniem wartości zobowiązań komitetu wyborcz</w:t>
      </w:r>
      <w:r w:rsidRPr="00805011">
        <w:rPr>
          <w:rFonts w:asciiTheme="minorHAnsi" w:hAnsiTheme="minorHAnsi" w:cstheme="minorHAnsi"/>
          <w:szCs w:val="24"/>
        </w:rPr>
        <w:t>e</w:t>
      </w:r>
      <w:r w:rsidRPr="00805011">
        <w:rPr>
          <w:rFonts w:asciiTheme="minorHAnsi" w:hAnsiTheme="minorHAnsi" w:cstheme="minorHAnsi"/>
          <w:szCs w:val="24"/>
        </w:rPr>
        <w:t>go</w:t>
      </w:r>
    </w:p>
    <w:p w:rsidR="00751153" w:rsidRPr="00805011" w:rsidRDefault="00AF256C">
      <w:pPr>
        <w:pStyle w:val="ust"/>
        <w:rPr>
          <w:rFonts w:asciiTheme="minorHAnsi" w:hAnsiTheme="minorHAnsi" w:cstheme="minorHAnsi"/>
          <w:szCs w:val="24"/>
        </w:rPr>
      </w:pPr>
      <w:r w:rsidRPr="00805011">
        <w:rPr>
          <w:rFonts w:asciiTheme="minorHAnsi" w:hAnsiTheme="minorHAnsi" w:cstheme="minorHAnsi"/>
          <w:szCs w:val="24"/>
        </w:rPr>
        <w:tab/>
        <w:t>– podlega grzywnie od 1000 do 100000 złotych.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lastRenderedPageBreak/>
        <w:t>Art. 507.</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Kto, w związku z wyborami, przekazuje komitetowi wyborczemu lub przyjmuje w jego imieniu wartości niepieniężne inne niż nieodpłatne usługi polegające na rozpowszechnianiu plakatów i ulotek wyborczych przez osoby fizyczne</w:t>
      </w:r>
    </w:p>
    <w:p w:rsidR="00751153" w:rsidRPr="00805011" w:rsidRDefault="00AF256C">
      <w:pPr>
        <w:pStyle w:val="ust"/>
        <w:rPr>
          <w:rFonts w:asciiTheme="minorHAnsi" w:hAnsiTheme="minorHAnsi" w:cstheme="minorHAnsi"/>
          <w:szCs w:val="24"/>
        </w:rPr>
      </w:pPr>
      <w:r w:rsidRPr="00805011">
        <w:rPr>
          <w:rFonts w:asciiTheme="minorHAnsi" w:hAnsiTheme="minorHAnsi" w:cstheme="minorHAnsi"/>
          <w:szCs w:val="24"/>
        </w:rPr>
        <w:tab/>
        <w:t>– podlega grzywnie od 1000 do 100000 złotych.</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508.</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1. Pełnomocnik finansowy komitetu wyborczego, który w związku z wyborami nie dopełnia w terminie obowiązku przekazania przez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na rzecz organizacji pożytku p</w:t>
      </w:r>
      <w:r w:rsidRPr="00805011">
        <w:rPr>
          <w:rFonts w:asciiTheme="minorHAnsi" w:hAnsiTheme="minorHAnsi" w:cstheme="minorHAnsi"/>
          <w:szCs w:val="24"/>
        </w:rPr>
        <w:t>u</w:t>
      </w:r>
      <w:r w:rsidRPr="00805011">
        <w:rPr>
          <w:rFonts w:asciiTheme="minorHAnsi" w:hAnsiTheme="minorHAnsi" w:cstheme="minorHAnsi"/>
          <w:szCs w:val="24"/>
        </w:rPr>
        <w:t xml:space="preserve">blicznego osiągniętej przez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nadwyżki pozyskanych środków finansowych nad poniesionymi wydatkami</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ab/>
        <w:t>– podlega grzywnie, karze ograniczenia wolności albo pozbawienia wolności do lat 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Tej samej karze podlega, kto nie dopuszcza do wykonania lub utrudnia dopełnienie obowiązku prz</w:t>
      </w:r>
      <w:r w:rsidRPr="00805011">
        <w:rPr>
          <w:rFonts w:asciiTheme="minorHAnsi" w:hAnsiTheme="minorHAnsi" w:cstheme="minorHAnsi"/>
          <w:szCs w:val="24"/>
        </w:rPr>
        <w:t>e</w:t>
      </w:r>
      <w:r w:rsidRPr="00805011">
        <w:rPr>
          <w:rFonts w:asciiTheme="minorHAnsi" w:hAnsiTheme="minorHAnsi" w:cstheme="minorHAnsi"/>
          <w:szCs w:val="24"/>
        </w:rPr>
        <w:t xml:space="preserve">kazania przez </w:t>
      </w:r>
      <w:proofErr w:type="spellStart"/>
      <w:r w:rsidRPr="00805011">
        <w:rPr>
          <w:rFonts w:asciiTheme="minorHAnsi" w:hAnsiTheme="minorHAnsi" w:cstheme="minorHAnsi"/>
          <w:szCs w:val="24"/>
        </w:rPr>
        <w:t>komitet</w:t>
      </w:r>
      <w:proofErr w:type="spellEnd"/>
      <w:r w:rsidRPr="00805011">
        <w:rPr>
          <w:rFonts w:asciiTheme="minorHAnsi" w:hAnsiTheme="minorHAnsi" w:cstheme="minorHAnsi"/>
          <w:szCs w:val="24"/>
        </w:rPr>
        <w:t xml:space="preserve"> wyborczy na rzecz organizacji pożytku publicznego nadwyżki pozyskanych środków finansowych nad poniesionymi wydatkami, o którym mowa w § 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3. Jeżeli osoba, o której mowa w § 2, działa nieumyślnie </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podlega grzywnie.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509.</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Pełnomocnik finansowy komitetu wyborczego, który w związku z wyborami nie dopełnia obowiązku sporządzenia i przedłożenia w terminie komisarzowi wyborczemu albo Państwowej Komisji Wybo</w:t>
      </w:r>
      <w:r w:rsidRPr="00805011">
        <w:rPr>
          <w:rFonts w:asciiTheme="minorHAnsi" w:hAnsiTheme="minorHAnsi" w:cstheme="minorHAnsi"/>
          <w:szCs w:val="24"/>
        </w:rPr>
        <w:t>r</w:t>
      </w:r>
      <w:r w:rsidRPr="00805011">
        <w:rPr>
          <w:rFonts w:asciiTheme="minorHAnsi" w:hAnsiTheme="minorHAnsi" w:cstheme="minorHAnsi"/>
          <w:szCs w:val="24"/>
        </w:rPr>
        <w:t>czej sprawozdania finansowego o źródłach pozyskania funduszy oraz p</w:t>
      </w:r>
      <w:r w:rsidRPr="00805011">
        <w:rPr>
          <w:rFonts w:asciiTheme="minorHAnsi" w:hAnsiTheme="minorHAnsi" w:cstheme="minorHAnsi"/>
          <w:szCs w:val="24"/>
        </w:rPr>
        <w:t>o</w:t>
      </w:r>
      <w:r w:rsidRPr="00805011">
        <w:rPr>
          <w:rFonts w:asciiTheme="minorHAnsi" w:hAnsiTheme="minorHAnsi" w:cstheme="minorHAnsi"/>
          <w:szCs w:val="24"/>
        </w:rPr>
        <w:t>niesionych wydatkach na cele wyborcze albo podaje w tym sprawozdaniu nieprawdziwe d</w:t>
      </w:r>
      <w:r w:rsidRPr="00805011">
        <w:rPr>
          <w:rFonts w:asciiTheme="minorHAnsi" w:hAnsiTheme="minorHAnsi" w:cstheme="minorHAnsi"/>
          <w:szCs w:val="24"/>
        </w:rPr>
        <w:t>a</w:t>
      </w:r>
      <w:r w:rsidRPr="00805011">
        <w:rPr>
          <w:rFonts w:asciiTheme="minorHAnsi" w:hAnsiTheme="minorHAnsi" w:cstheme="minorHAnsi"/>
          <w:szCs w:val="24"/>
        </w:rPr>
        <w:t>ne</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ab/>
        <w:t>– podlega grzywnie, karze ograniczenia wolności albo pozbawienia wolności do lat 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Tej samej karze podlega, kto nie dopuszcza do wykonania lub utrudnia dopełnienie obowiązku sp</w:t>
      </w:r>
      <w:r w:rsidRPr="00805011">
        <w:rPr>
          <w:rFonts w:asciiTheme="minorHAnsi" w:hAnsiTheme="minorHAnsi" w:cstheme="minorHAnsi"/>
          <w:szCs w:val="24"/>
        </w:rPr>
        <w:t>o</w:t>
      </w:r>
      <w:r w:rsidRPr="00805011">
        <w:rPr>
          <w:rFonts w:asciiTheme="minorHAnsi" w:hAnsiTheme="minorHAnsi" w:cstheme="minorHAnsi"/>
          <w:szCs w:val="24"/>
        </w:rPr>
        <w:t>rządzenia i przedłożenia komisarzowi wyborczemu albo Państwowej Komisji W</w:t>
      </w:r>
      <w:r w:rsidRPr="00805011">
        <w:rPr>
          <w:rFonts w:asciiTheme="minorHAnsi" w:hAnsiTheme="minorHAnsi" w:cstheme="minorHAnsi"/>
          <w:szCs w:val="24"/>
        </w:rPr>
        <w:t>y</w:t>
      </w:r>
      <w:r w:rsidRPr="00805011">
        <w:rPr>
          <w:rFonts w:asciiTheme="minorHAnsi" w:hAnsiTheme="minorHAnsi" w:cstheme="minorHAnsi"/>
          <w:szCs w:val="24"/>
        </w:rPr>
        <w:t>borczej sprawozdania finansowego, o którym mowa w § 1.</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3. Jeżeli osoba, o której mowa w § 2, działa nieumyślnie </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podlega grzywnie.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510.</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Kto, w związku z wyborami, nie dopuszcza do wykonywania lub utrudnia dopełnienie przez biegłego rewidenta obowiązków przy sporządzaniu opinii lub raportu dotyczącego sprawo</w:t>
      </w:r>
      <w:r w:rsidRPr="00805011">
        <w:rPr>
          <w:rFonts w:asciiTheme="minorHAnsi" w:hAnsiTheme="minorHAnsi" w:cstheme="minorHAnsi"/>
          <w:szCs w:val="24"/>
        </w:rPr>
        <w:t>z</w:t>
      </w:r>
      <w:r w:rsidRPr="00805011">
        <w:rPr>
          <w:rFonts w:asciiTheme="minorHAnsi" w:hAnsiTheme="minorHAnsi" w:cstheme="minorHAnsi"/>
          <w:szCs w:val="24"/>
        </w:rPr>
        <w:t>dania finansowego</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ab/>
        <w:t>– podlega grzywnie, karze ograniczenia wolności albo pozbawienia wolności do lat 2.</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xml:space="preserve">§ 2. Jeżeli osoba, o której mowa w § 1, działa nieumyślnie </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podlega grzywnie.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511.</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Kto pobiera od udzielającego pełnomocnictwa do głosowania opłatę za głosowanie w jego imieniu</w:t>
      </w:r>
    </w:p>
    <w:p w:rsidR="00751153" w:rsidRPr="00805011" w:rsidRDefault="00AF256C">
      <w:pPr>
        <w:pStyle w:val="ust"/>
        <w:rPr>
          <w:rFonts w:asciiTheme="minorHAnsi" w:hAnsiTheme="minorHAnsi" w:cstheme="minorHAnsi"/>
          <w:szCs w:val="24"/>
        </w:rPr>
      </w:pPr>
      <w:r w:rsidRPr="00805011">
        <w:rPr>
          <w:rFonts w:asciiTheme="minorHAnsi" w:hAnsiTheme="minorHAnsi" w:cstheme="minorHAnsi"/>
          <w:szCs w:val="24"/>
        </w:rPr>
        <w:tab/>
        <w:t>– podlega karze grzywny.</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512.</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Kto udziela pełnomocnictwa do głosowania w zamian za jakąkolwiek korzyść majątkową lub osob</w:t>
      </w:r>
      <w:r w:rsidRPr="00805011">
        <w:rPr>
          <w:rFonts w:asciiTheme="minorHAnsi" w:hAnsiTheme="minorHAnsi" w:cstheme="minorHAnsi"/>
          <w:szCs w:val="24"/>
        </w:rPr>
        <w:t>i</w:t>
      </w:r>
      <w:r w:rsidRPr="00805011">
        <w:rPr>
          <w:rFonts w:asciiTheme="minorHAnsi" w:hAnsiTheme="minorHAnsi" w:cstheme="minorHAnsi"/>
          <w:szCs w:val="24"/>
        </w:rPr>
        <w:t>stą</w:t>
      </w:r>
    </w:p>
    <w:p w:rsidR="00751153" w:rsidRPr="00805011" w:rsidRDefault="00AF256C">
      <w:pPr>
        <w:pStyle w:val="ust"/>
        <w:rPr>
          <w:rFonts w:asciiTheme="minorHAnsi" w:hAnsiTheme="minorHAnsi" w:cstheme="minorHAnsi"/>
          <w:szCs w:val="24"/>
        </w:rPr>
      </w:pPr>
      <w:r w:rsidRPr="00805011">
        <w:rPr>
          <w:rFonts w:asciiTheme="minorHAnsi" w:hAnsiTheme="minorHAnsi" w:cstheme="minorHAnsi"/>
          <w:szCs w:val="24"/>
        </w:rPr>
        <w:tab/>
        <w:t>– podlega karze aresztu albo grzywny.</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513.</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 xml:space="preserve">Wyborca, który więcej niż jeden raz uczestniczył w głosowaniu w tych samych wyborach </w:t>
      </w:r>
    </w:p>
    <w:p w:rsidR="00751153" w:rsidRPr="00805011" w:rsidRDefault="00AF256C">
      <w:pPr>
        <w:pStyle w:val="ust"/>
        <w:rPr>
          <w:rFonts w:asciiTheme="minorHAnsi" w:hAnsiTheme="minorHAnsi" w:cstheme="minorHAnsi"/>
          <w:szCs w:val="24"/>
        </w:rPr>
      </w:pPr>
      <w:r w:rsidRPr="00805011">
        <w:rPr>
          <w:rFonts w:asciiTheme="minorHAnsi" w:hAnsiTheme="minorHAnsi" w:cstheme="minorHAnsi"/>
          <w:szCs w:val="24"/>
        </w:rPr>
        <w:tab/>
        <w:t>– podlega karze grzywny.</w:t>
      </w:r>
    </w:p>
    <w:p w:rsidR="00525812" w:rsidRDefault="00525812">
      <w:pPr>
        <w:pStyle w:val="tyt"/>
        <w:rPr>
          <w:rFonts w:asciiTheme="minorHAnsi" w:hAnsiTheme="minorHAnsi" w:cstheme="minorHAnsi"/>
          <w:szCs w:val="24"/>
        </w:rPr>
      </w:pPr>
      <w:r>
        <w:rPr>
          <w:rFonts w:asciiTheme="minorHAnsi" w:hAnsiTheme="minorHAnsi" w:cstheme="minorHAnsi"/>
          <w:szCs w:val="24"/>
        </w:rPr>
        <w:lastRenderedPageBreak/>
        <w:t>Art. 513a.</w:t>
      </w:r>
    </w:p>
    <w:p w:rsidR="00525812" w:rsidRPr="00525812" w:rsidRDefault="00525812" w:rsidP="00525812">
      <w:pPr>
        <w:pStyle w:val="par"/>
        <w:rPr>
          <w:rFonts w:asciiTheme="minorHAnsi" w:hAnsiTheme="minorHAnsi" w:cstheme="minorHAnsi"/>
          <w:szCs w:val="24"/>
        </w:rPr>
      </w:pPr>
      <w:r w:rsidRPr="00805011">
        <w:rPr>
          <w:rFonts w:asciiTheme="minorHAnsi" w:hAnsiTheme="minorHAnsi" w:cstheme="minorHAnsi"/>
          <w:szCs w:val="24"/>
        </w:rPr>
        <w:t>§ 1. </w:t>
      </w:r>
      <w:r w:rsidRPr="00525812">
        <w:rPr>
          <w:rFonts w:asciiTheme="minorHAnsi" w:hAnsiTheme="minorHAnsi" w:cstheme="minorHAnsi"/>
          <w:szCs w:val="24"/>
        </w:rPr>
        <w:t xml:space="preserve"> Kto bez uprawnienia otwiera pakiet wyborczy lub zaklejoną kopertę zwrotną</w:t>
      </w:r>
    </w:p>
    <w:p w:rsidR="00525812" w:rsidRPr="00525812" w:rsidRDefault="00525812" w:rsidP="00525812">
      <w:pPr>
        <w:pStyle w:val="par"/>
        <w:rPr>
          <w:rFonts w:asciiTheme="minorHAnsi" w:hAnsiTheme="minorHAnsi" w:cstheme="minorHAnsi"/>
          <w:szCs w:val="24"/>
        </w:rPr>
      </w:pPr>
      <w:r w:rsidRPr="00525812">
        <w:rPr>
          <w:rFonts w:asciiTheme="minorHAnsi" w:hAnsiTheme="minorHAnsi" w:cstheme="minorHAnsi"/>
          <w:szCs w:val="24"/>
        </w:rPr>
        <w:t>podlega karze grzywny.</w:t>
      </w:r>
    </w:p>
    <w:p w:rsidR="00525812" w:rsidRDefault="00525812" w:rsidP="00525812">
      <w:pPr>
        <w:pStyle w:val="par"/>
        <w:rPr>
          <w:rFonts w:asciiTheme="minorHAnsi" w:hAnsiTheme="minorHAnsi" w:cstheme="minorHAnsi"/>
          <w:szCs w:val="24"/>
        </w:rPr>
      </w:pPr>
      <w:r w:rsidRPr="00525812">
        <w:rPr>
          <w:rFonts w:asciiTheme="minorHAnsi" w:hAnsiTheme="minorHAnsi" w:cstheme="minorHAnsi"/>
          <w:szCs w:val="24"/>
        </w:rPr>
        <w:t>§ 2. Tej samej karze podlega, kto bez uprawnienia niszczy pakiet wyborczy lub zaklejoną kopertę zwro</w:t>
      </w:r>
      <w:r w:rsidRPr="00525812">
        <w:rPr>
          <w:rFonts w:asciiTheme="minorHAnsi" w:hAnsiTheme="minorHAnsi" w:cstheme="minorHAnsi"/>
          <w:szCs w:val="24"/>
        </w:rPr>
        <w:t>t</w:t>
      </w:r>
      <w:r w:rsidRPr="00525812">
        <w:rPr>
          <w:rFonts w:asciiTheme="minorHAnsi" w:hAnsiTheme="minorHAnsi" w:cstheme="minorHAnsi"/>
          <w:szCs w:val="24"/>
        </w:rPr>
        <w:t>ną.</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514.</w:t>
      </w:r>
    </w:p>
    <w:p w:rsidR="00751153" w:rsidRPr="00805011" w:rsidRDefault="00AF256C">
      <w:pPr>
        <w:pStyle w:val="tekst"/>
        <w:rPr>
          <w:rFonts w:asciiTheme="minorHAnsi" w:hAnsiTheme="minorHAnsi" w:cstheme="minorHAnsi"/>
          <w:szCs w:val="24"/>
        </w:rPr>
      </w:pPr>
      <w:r w:rsidRPr="00805011">
        <w:rPr>
          <w:rFonts w:asciiTheme="minorHAnsi" w:hAnsiTheme="minorHAnsi" w:cstheme="minorHAnsi"/>
          <w:szCs w:val="24"/>
        </w:rPr>
        <w:t>Kto dokonuje wydatków na kampanię wyborczą prowadzoną w formach i na zasadach właściwych dla r</w:t>
      </w:r>
      <w:r w:rsidRPr="00805011">
        <w:rPr>
          <w:rFonts w:asciiTheme="minorHAnsi" w:hAnsiTheme="minorHAnsi" w:cstheme="minorHAnsi"/>
          <w:szCs w:val="24"/>
        </w:rPr>
        <w:t>e</w:t>
      </w:r>
      <w:r w:rsidRPr="00805011">
        <w:rPr>
          <w:rFonts w:asciiTheme="minorHAnsi" w:hAnsiTheme="minorHAnsi" w:cstheme="minorHAnsi"/>
          <w:szCs w:val="24"/>
        </w:rPr>
        <w:t xml:space="preserve">klamy w wysokości przekraczającej limit określony w art. 136 </w:t>
      </w:r>
    </w:p>
    <w:p w:rsidR="00751153" w:rsidRPr="00805011" w:rsidRDefault="00AF256C">
      <w:pPr>
        <w:pStyle w:val="pkt"/>
        <w:rPr>
          <w:rFonts w:asciiTheme="minorHAnsi" w:hAnsiTheme="minorHAnsi" w:cstheme="minorHAnsi"/>
          <w:szCs w:val="24"/>
        </w:rPr>
      </w:pPr>
      <w:r w:rsidRPr="00805011">
        <w:rPr>
          <w:rFonts w:asciiTheme="minorHAnsi" w:hAnsiTheme="minorHAnsi" w:cstheme="minorHAnsi"/>
          <w:szCs w:val="24"/>
        </w:rPr>
        <w:t>– podlega grzywnie.</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515.</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1. W przypadku skazania za wykroczenie określone w art. 495 § 1 sąd orzeka przepadek przedmiotów, które służyły lub były przeznaczone do popełnienia wykroczenia, lub nawiązkę w wysokości do 1500 złotych.</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2. W przypadku skazania za przestępstwa określone w art. 501, art. 504, art. 506 oraz art. 508 § 1 lub wykroczenia sąd orzeka przepadek przedmiotów stanowiących przedmiot przestępstwa lub wykr</w:t>
      </w:r>
      <w:r w:rsidRPr="00805011">
        <w:rPr>
          <w:rFonts w:asciiTheme="minorHAnsi" w:hAnsiTheme="minorHAnsi" w:cstheme="minorHAnsi"/>
          <w:szCs w:val="24"/>
        </w:rPr>
        <w:t>o</w:t>
      </w:r>
      <w:r w:rsidRPr="00805011">
        <w:rPr>
          <w:rFonts w:asciiTheme="minorHAnsi" w:hAnsiTheme="minorHAnsi" w:cstheme="minorHAnsi"/>
          <w:szCs w:val="24"/>
        </w:rPr>
        <w:t>czenia.</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3. Przepadek przedmiotów, o którym mowa w § 1 i 2, orzeka się, chociażby przedmioty te nie były wł</w:t>
      </w:r>
      <w:r w:rsidRPr="00805011">
        <w:rPr>
          <w:rFonts w:asciiTheme="minorHAnsi" w:hAnsiTheme="minorHAnsi" w:cstheme="minorHAnsi"/>
          <w:szCs w:val="24"/>
        </w:rPr>
        <w:t>a</w:t>
      </w:r>
      <w:r w:rsidRPr="00805011">
        <w:rPr>
          <w:rFonts w:asciiTheme="minorHAnsi" w:hAnsiTheme="minorHAnsi" w:cstheme="minorHAnsi"/>
          <w:szCs w:val="24"/>
        </w:rPr>
        <w:t>snością sprawcy.</w:t>
      </w:r>
    </w:p>
    <w:p w:rsidR="00751153" w:rsidRPr="00805011" w:rsidRDefault="00AF256C">
      <w:pPr>
        <w:pStyle w:val="par"/>
        <w:rPr>
          <w:rFonts w:asciiTheme="minorHAnsi" w:hAnsiTheme="minorHAnsi" w:cstheme="minorHAnsi"/>
          <w:szCs w:val="24"/>
        </w:rPr>
      </w:pPr>
      <w:r w:rsidRPr="00805011">
        <w:rPr>
          <w:rFonts w:asciiTheme="minorHAnsi" w:hAnsiTheme="minorHAnsi" w:cstheme="minorHAnsi"/>
          <w:szCs w:val="24"/>
        </w:rPr>
        <w:t>§ 4. Jeżeli orzeczenie przepadku przedmiotów, o których mowa w § 2, nie jest możliwe, sąd orzeka ob</w:t>
      </w:r>
      <w:r w:rsidRPr="00805011">
        <w:rPr>
          <w:rFonts w:asciiTheme="minorHAnsi" w:hAnsiTheme="minorHAnsi" w:cstheme="minorHAnsi"/>
          <w:szCs w:val="24"/>
        </w:rPr>
        <w:t>o</w:t>
      </w:r>
      <w:r w:rsidRPr="00805011">
        <w:rPr>
          <w:rFonts w:asciiTheme="minorHAnsi" w:hAnsiTheme="minorHAnsi" w:cstheme="minorHAnsi"/>
          <w:szCs w:val="24"/>
        </w:rPr>
        <w:t>wiązek uiszczenia kwoty pieniężnej stanowiącej ich równowartość.</w:t>
      </w:r>
    </w:p>
    <w:p w:rsidR="00751153" w:rsidRPr="00805011" w:rsidRDefault="00AF256C">
      <w:pPr>
        <w:pStyle w:val="tyt"/>
        <w:rPr>
          <w:rFonts w:asciiTheme="minorHAnsi" w:hAnsiTheme="minorHAnsi" w:cstheme="minorHAnsi"/>
          <w:szCs w:val="24"/>
        </w:rPr>
      </w:pPr>
      <w:r w:rsidRPr="00805011">
        <w:rPr>
          <w:rFonts w:asciiTheme="minorHAnsi" w:hAnsiTheme="minorHAnsi" w:cstheme="minorHAnsi"/>
          <w:szCs w:val="24"/>
        </w:rPr>
        <w:t>Art. 516.</w:t>
      </w:r>
    </w:p>
    <w:p w:rsidR="00751153" w:rsidRDefault="00525812">
      <w:pPr>
        <w:pStyle w:val="tekst"/>
        <w:rPr>
          <w:rFonts w:asciiTheme="minorHAnsi" w:hAnsiTheme="minorHAnsi" w:cstheme="minorHAnsi"/>
          <w:szCs w:val="24"/>
        </w:rPr>
      </w:pPr>
      <w:r w:rsidRPr="00525812">
        <w:rPr>
          <w:rFonts w:asciiTheme="minorHAnsi" w:hAnsiTheme="minorHAnsi" w:cstheme="minorHAnsi"/>
          <w:szCs w:val="24"/>
        </w:rPr>
        <w:t>Do postępowania w sprawach, o których mowa w art. 494–496, art. 498, art. 499, art. 503, art. 505, art. 511–513a, stosuje się przepisy o postępowaniu w sprawach o wykroczenia.</w:t>
      </w:r>
    </w:p>
    <w:p w:rsidR="006031FB" w:rsidRPr="00805011" w:rsidRDefault="006031FB" w:rsidP="006031FB">
      <w:pPr>
        <w:pStyle w:val="tekst"/>
        <w:jc w:val="center"/>
        <w:rPr>
          <w:rFonts w:asciiTheme="minorHAnsi" w:hAnsiTheme="minorHAnsi" w:cstheme="minorHAnsi"/>
          <w:szCs w:val="24"/>
        </w:rPr>
      </w:pPr>
      <w:r>
        <w:rPr>
          <w:rFonts w:asciiTheme="minorHAnsi" w:hAnsiTheme="minorHAnsi" w:cstheme="minorHAnsi"/>
          <w:szCs w:val="24"/>
        </w:rPr>
        <w:t>(…)</w:t>
      </w:r>
    </w:p>
    <w:p w:rsidR="00751153" w:rsidRPr="00805011" w:rsidRDefault="00AF256C" w:rsidP="000350B0">
      <w:pPr>
        <w:jc w:val="right"/>
        <w:rPr>
          <w:rFonts w:asciiTheme="minorHAnsi" w:hAnsiTheme="minorHAnsi" w:cstheme="minorHAnsi"/>
          <w:b/>
          <w:szCs w:val="24"/>
        </w:rPr>
      </w:pPr>
      <w:r w:rsidRPr="00805011">
        <w:rPr>
          <w:rFonts w:asciiTheme="minorHAnsi" w:hAnsiTheme="minorHAnsi" w:cstheme="minorHAnsi"/>
          <w:b/>
          <w:szCs w:val="24"/>
        </w:rPr>
        <w:t>Załącznik nr 3</w:t>
      </w:r>
    </w:p>
    <w:p w:rsidR="00751153" w:rsidRPr="00805011" w:rsidRDefault="00AF256C">
      <w:pPr>
        <w:pStyle w:val="tytu"/>
        <w:rPr>
          <w:rFonts w:asciiTheme="minorHAnsi" w:hAnsiTheme="minorHAnsi" w:cstheme="minorHAnsi"/>
          <w:szCs w:val="24"/>
        </w:rPr>
      </w:pPr>
      <w:r w:rsidRPr="00805011">
        <w:rPr>
          <w:rFonts w:asciiTheme="minorHAnsi" w:hAnsiTheme="minorHAnsi" w:cstheme="minorHAnsi"/>
          <w:szCs w:val="24"/>
        </w:rPr>
        <w:t>WYKAZ OKRĘGÓW WYBORCZYCH</w:t>
      </w:r>
    </w:p>
    <w:p w:rsidR="00751153" w:rsidRPr="00805011" w:rsidRDefault="00AF256C">
      <w:pPr>
        <w:pStyle w:val="tytu"/>
        <w:rPr>
          <w:rFonts w:asciiTheme="minorHAnsi" w:hAnsiTheme="minorHAnsi" w:cstheme="minorHAnsi"/>
          <w:szCs w:val="24"/>
        </w:rPr>
      </w:pPr>
      <w:r w:rsidRPr="00805011">
        <w:rPr>
          <w:rFonts w:asciiTheme="minorHAnsi" w:hAnsiTheme="minorHAnsi" w:cstheme="minorHAnsi"/>
          <w:szCs w:val="24"/>
        </w:rPr>
        <w:t>W WYBORACH DO PARLAMENTU EUROPEJSKIEGO</w:t>
      </w:r>
    </w:p>
    <w:p w:rsidR="00751153" w:rsidRPr="00805011" w:rsidRDefault="00751153">
      <w:pPr>
        <w:rPr>
          <w:rFonts w:asciiTheme="minorHAnsi" w:hAnsiTheme="minorHAnsi" w:cstheme="minorHAnsi"/>
          <w:szCs w:val="24"/>
        </w:rPr>
      </w:pPr>
    </w:p>
    <w:p w:rsidR="00751153" w:rsidRPr="00805011" w:rsidRDefault="00AF256C">
      <w:pPr>
        <w:jc w:val="both"/>
        <w:rPr>
          <w:rFonts w:asciiTheme="minorHAnsi" w:hAnsiTheme="minorHAnsi" w:cstheme="minorHAnsi"/>
          <w:szCs w:val="24"/>
        </w:rPr>
      </w:pPr>
      <w:r w:rsidRPr="00805011">
        <w:rPr>
          <w:rFonts w:asciiTheme="minorHAnsi" w:hAnsiTheme="minorHAnsi" w:cstheme="minorHAnsi"/>
          <w:b/>
          <w:szCs w:val="24"/>
        </w:rPr>
        <w:t>OKRĘG WYBORCZY NR 1</w:t>
      </w:r>
      <w:r w:rsidRPr="00805011">
        <w:rPr>
          <w:rFonts w:asciiTheme="minorHAnsi" w:hAnsiTheme="minorHAnsi" w:cstheme="minorHAnsi"/>
          <w:szCs w:val="24"/>
        </w:rPr>
        <w:t> obejmuje obszar województwa pomorskiego.</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Siedziba okręgowej komisji wyborczej – Gdańsk.</w:t>
      </w:r>
    </w:p>
    <w:p w:rsidR="00751153" w:rsidRPr="00805011" w:rsidRDefault="00751153">
      <w:pPr>
        <w:jc w:val="both"/>
        <w:rPr>
          <w:rFonts w:asciiTheme="minorHAnsi" w:hAnsiTheme="minorHAnsi" w:cstheme="minorHAnsi"/>
          <w:b/>
          <w:szCs w:val="24"/>
        </w:rPr>
      </w:pPr>
    </w:p>
    <w:p w:rsidR="00751153" w:rsidRPr="00805011" w:rsidRDefault="00AF256C">
      <w:pPr>
        <w:jc w:val="both"/>
        <w:rPr>
          <w:rFonts w:asciiTheme="minorHAnsi" w:hAnsiTheme="minorHAnsi" w:cstheme="minorHAnsi"/>
          <w:szCs w:val="24"/>
        </w:rPr>
      </w:pPr>
      <w:r w:rsidRPr="00805011">
        <w:rPr>
          <w:rFonts w:asciiTheme="minorHAnsi" w:hAnsiTheme="minorHAnsi" w:cstheme="minorHAnsi"/>
          <w:b/>
          <w:szCs w:val="24"/>
        </w:rPr>
        <w:t>OKRĘG WYBORCZY NR 2</w:t>
      </w:r>
      <w:r w:rsidRPr="00805011">
        <w:rPr>
          <w:rFonts w:asciiTheme="minorHAnsi" w:hAnsiTheme="minorHAnsi" w:cstheme="minorHAnsi"/>
          <w:szCs w:val="24"/>
        </w:rPr>
        <w:t> obejmuje obszar województwa kujawsko-pomorskiego.</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Siedziba okręgowej komisji wyborczej – Bydgoszcz.</w:t>
      </w:r>
    </w:p>
    <w:p w:rsidR="00751153" w:rsidRPr="00805011" w:rsidRDefault="00751153">
      <w:pPr>
        <w:jc w:val="both"/>
        <w:rPr>
          <w:rFonts w:asciiTheme="minorHAnsi" w:hAnsiTheme="minorHAnsi" w:cstheme="minorHAnsi"/>
          <w:b/>
          <w:szCs w:val="24"/>
        </w:rPr>
      </w:pPr>
    </w:p>
    <w:p w:rsidR="00751153" w:rsidRPr="00805011" w:rsidRDefault="00AF256C">
      <w:pPr>
        <w:jc w:val="both"/>
        <w:rPr>
          <w:rFonts w:asciiTheme="minorHAnsi" w:hAnsiTheme="minorHAnsi" w:cstheme="minorHAnsi"/>
          <w:szCs w:val="24"/>
        </w:rPr>
      </w:pPr>
      <w:r w:rsidRPr="00805011">
        <w:rPr>
          <w:rFonts w:asciiTheme="minorHAnsi" w:hAnsiTheme="minorHAnsi" w:cstheme="minorHAnsi"/>
          <w:b/>
          <w:szCs w:val="24"/>
        </w:rPr>
        <w:t>OKRĘG WYBORCZY NR 3</w:t>
      </w:r>
      <w:r w:rsidRPr="00805011">
        <w:rPr>
          <w:rFonts w:asciiTheme="minorHAnsi" w:hAnsiTheme="minorHAnsi" w:cstheme="minorHAnsi"/>
          <w:szCs w:val="24"/>
        </w:rPr>
        <w:t> obejmuje obszar województwa podlaskiego i województwa warmińsko-mazurskiego.</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Siedziba okręgowej komisji wyborczej – Olsztyn.</w:t>
      </w:r>
    </w:p>
    <w:p w:rsidR="00751153" w:rsidRPr="00805011" w:rsidRDefault="00751153">
      <w:pPr>
        <w:jc w:val="both"/>
        <w:rPr>
          <w:rFonts w:asciiTheme="minorHAnsi" w:hAnsiTheme="minorHAnsi" w:cstheme="minorHAnsi"/>
          <w:b/>
          <w:szCs w:val="24"/>
        </w:rPr>
      </w:pPr>
    </w:p>
    <w:p w:rsidR="00751153" w:rsidRPr="00805011" w:rsidRDefault="00AF256C">
      <w:pPr>
        <w:jc w:val="both"/>
        <w:rPr>
          <w:rFonts w:asciiTheme="minorHAnsi" w:hAnsiTheme="minorHAnsi" w:cstheme="minorHAnsi"/>
          <w:szCs w:val="24"/>
        </w:rPr>
      </w:pPr>
      <w:r w:rsidRPr="00805011">
        <w:rPr>
          <w:rFonts w:asciiTheme="minorHAnsi" w:hAnsiTheme="minorHAnsi" w:cstheme="minorHAnsi"/>
          <w:b/>
          <w:szCs w:val="24"/>
        </w:rPr>
        <w:t>OKRĘG WYBORCZY NR 4</w:t>
      </w:r>
      <w:r w:rsidRPr="00805011">
        <w:rPr>
          <w:rFonts w:asciiTheme="minorHAnsi" w:hAnsiTheme="minorHAnsi" w:cstheme="minorHAnsi"/>
          <w:szCs w:val="24"/>
        </w:rPr>
        <w:t> obejmuje obszar części województwa mazowieckiego: m. st. Warszawy oraz p</w:t>
      </w:r>
      <w:r w:rsidRPr="00805011">
        <w:rPr>
          <w:rFonts w:asciiTheme="minorHAnsi" w:hAnsiTheme="minorHAnsi" w:cstheme="minorHAnsi"/>
          <w:szCs w:val="24"/>
        </w:rPr>
        <w:t>o</w:t>
      </w:r>
      <w:r w:rsidRPr="00805011">
        <w:rPr>
          <w:rFonts w:asciiTheme="minorHAnsi" w:hAnsiTheme="minorHAnsi" w:cstheme="minorHAnsi"/>
          <w:szCs w:val="24"/>
        </w:rPr>
        <w:t>wiatów: grodziskiego, legionowskiego, nowodworskiego, otwockiego, piaseczyńskiego, pruszkowskiego, warszawskiego zachodniego i wołomińskiego.</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Siedziba okręgowej komisji wyborczej – Warszawa.</w:t>
      </w:r>
    </w:p>
    <w:p w:rsidR="00751153" w:rsidRPr="00805011" w:rsidRDefault="00751153">
      <w:pPr>
        <w:jc w:val="both"/>
        <w:rPr>
          <w:rFonts w:asciiTheme="minorHAnsi" w:hAnsiTheme="minorHAnsi" w:cstheme="minorHAnsi"/>
          <w:b/>
          <w:szCs w:val="24"/>
        </w:rPr>
      </w:pPr>
    </w:p>
    <w:p w:rsidR="00751153" w:rsidRPr="00805011" w:rsidRDefault="00AF256C">
      <w:pPr>
        <w:jc w:val="both"/>
        <w:rPr>
          <w:rFonts w:asciiTheme="minorHAnsi" w:hAnsiTheme="minorHAnsi" w:cstheme="minorHAnsi"/>
          <w:szCs w:val="24"/>
        </w:rPr>
      </w:pPr>
      <w:r w:rsidRPr="00805011">
        <w:rPr>
          <w:rFonts w:asciiTheme="minorHAnsi" w:hAnsiTheme="minorHAnsi" w:cstheme="minorHAnsi"/>
          <w:b/>
          <w:szCs w:val="24"/>
        </w:rPr>
        <w:lastRenderedPageBreak/>
        <w:t>OKRĘG WYBORCZY NR 5</w:t>
      </w:r>
      <w:r w:rsidRPr="00805011">
        <w:rPr>
          <w:rFonts w:asciiTheme="minorHAnsi" w:hAnsiTheme="minorHAnsi" w:cstheme="minorHAnsi"/>
          <w:szCs w:val="24"/>
        </w:rPr>
        <w:t> obejmuje obszar części województwa mazowieckiego: powiatów - ciechano</w:t>
      </w:r>
      <w:r w:rsidRPr="00805011">
        <w:rPr>
          <w:rFonts w:asciiTheme="minorHAnsi" w:hAnsiTheme="minorHAnsi" w:cstheme="minorHAnsi"/>
          <w:szCs w:val="24"/>
        </w:rPr>
        <w:t>w</w:t>
      </w:r>
      <w:r w:rsidRPr="00805011">
        <w:rPr>
          <w:rFonts w:asciiTheme="minorHAnsi" w:hAnsiTheme="minorHAnsi" w:cstheme="minorHAnsi"/>
          <w:szCs w:val="24"/>
        </w:rPr>
        <w:t>skiego, gostynińskiego, mławskiego, płockiego, płońskiego, przasnyskiego, sierpeckiego, sochaczewskiego, żuromińskiego, żyrardowskiego, białobrzeskiego, grójeckiego, kozienickiego, lipskiego, przysuskiego, r</w:t>
      </w:r>
      <w:r w:rsidRPr="00805011">
        <w:rPr>
          <w:rFonts w:asciiTheme="minorHAnsi" w:hAnsiTheme="minorHAnsi" w:cstheme="minorHAnsi"/>
          <w:szCs w:val="24"/>
        </w:rPr>
        <w:t>a</w:t>
      </w:r>
      <w:r w:rsidRPr="00805011">
        <w:rPr>
          <w:rFonts w:asciiTheme="minorHAnsi" w:hAnsiTheme="minorHAnsi" w:cstheme="minorHAnsi"/>
          <w:szCs w:val="24"/>
        </w:rPr>
        <w:t>domskiego, szydłowieckiego, zwoleńskiego, garwolińskiego, łosickiego, makowskiego, mińskiego, ostrołę</w:t>
      </w:r>
      <w:r w:rsidRPr="00805011">
        <w:rPr>
          <w:rFonts w:asciiTheme="minorHAnsi" w:hAnsiTheme="minorHAnsi" w:cstheme="minorHAnsi"/>
          <w:szCs w:val="24"/>
        </w:rPr>
        <w:t>c</w:t>
      </w:r>
      <w:r w:rsidRPr="00805011">
        <w:rPr>
          <w:rFonts w:asciiTheme="minorHAnsi" w:hAnsiTheme="minorHAnsi" w:cstheme="minorHAnsi"/>
          <w:szCs w:val="24"/>
        </w:rPr>
        <w:t>kiego, ostrowskiego, pułtuskiego, siedleckiego, sokołowskiego, węgrowskiego, wyszkowskiego oraz miast na prawach powiatu - Płock, Radom, Ostrołęka i Siedlce.</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Siedziba okręgowej komisji wyborczej – Warszawa.</w:t>
      </w:r>
    </w:p>
    <w:p w:rsidR="00751153" w:rsidRPr="00805011" w:rsidRDefault="00751153">
      <w:pPr>
        <w:jc w:val="both"/>
        <w:rPr>
          <w:rFonts w:asciiTheme="minorHAnsi" w:hAnsiTheme="minorHAnsi" w:cstheme="minorHAnsi"/>
          <w:b/>
          <w:szCs w:val="24"/>
        </w:rPr>
      </w:pPr>
    </w:p>
    <w:p w:rsidR="00751153" w:rsidRPr="00805011" w:rsidRDefault="00AF256C">
      <w:pPr>
        <w:jc w:val="both"/>
        <w:rPr>
          <w:rFonts w:asciiTheme="minorHAnsi" w:hAnsiTheme="minorHAnsi" w:cstheme="minorHAnsi"/>
          <w:szCs w:val="24"/>
        </w:rPr>
      </w:pPr>
      <w:r w:rsidRPr="00805011">
        <w:rPr>
          <w:rFonts w:asciiTheme="minorHAnsi" w:hAnsiTheme="minorHAnsi" w:cstheme="minorHAnsi"/>
          <w:b/>
          <w:szCs w:val="24"/>
        </w:rPr>
        <w:t>OKRĘG WYBORCZY NR 6</w:t>
      </w:r>
      <w:r w:rsidRPr="00805011">
        <w:rPr>
          <w:rFonts w:asciiTheme="minorHAnsi" w:hAnsiTheme="minorHAnsi" w:cstheme="minorHAnsi"/>
          <w:szCs w:val="24"/>
        </w:rPr>
        <w:t> obejmuje obszar województwa łódzkiego.</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Siedziba okręgowej komisji wyborczej – Łódź.</w:t>
      </w:r>
    </w:p>
    <w:p w:rsidR="00751153" w:rsidRPr="00805011" w:rsidRDefault="00751153">
      <w:pPr>
        <w:jc w:val="both"/>
        <w:rPr>
          <w:rFonts w:asciiTheme="minorHAnsi" w:hAnsiTheme="minorHAnsi" w:cstheme="minorHAnsi"/>
          <w:b/>
          <w:szCs w:val="24"/>
        </w:rPr>
      </w:pPr>
    </w:p>
    <w:p w:rsidR="00751153" w:rsidRPr="00805011" w:rsidRDefault="00AF256C">
      <w:pPr>
        <w:jc w:val="both"/>
        <w:rPr>
          <w:rFonts w:asciiTheme="minorHAnsi" w:hAnsiTheme="minorHAnsi" w:cstheme="minorHAnsi"/>
          <w:szCs w:val="24"/>
        </w:rPr>
      </w:pPr>
      <w:r w:rsidRPr="00805011">
        <w:rPr>
          <w:rFonts w:asciiTheme="minorHAnsi" w:hAnsiTheme="minorHAnsi" w:cstheme="minorHAnsi"/>
          <w:b/>
          <w:szCs w:val="24"/>
        </w:rPr>
        <w:t>OKRĘG WYBORCZY NR 7</w:t>
      </w:r>
      <w:r w:rsidRPr="00805011">
        <w:rPr>
          <w:rFonts w:asciiTheme="minorHAnsi" w:hAnsiTheme="minorHAnsi" w:cstheme="minorHAnsi"/>
          <w:szCs w:val="24"/>
        </w:rPr>
        <w:t> obejmuje obszar województwa wielkopolskiego.</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Siedziba okręgowej komisji wyborczej – Poznań.</w:t>
      </w:r>
    </w:p>
    <w:p w:rsidR="00751153" w:rsidRPr="00805011" w:rsidRDefault="00751153">
      <w:pPr>
        <w:jc w:val="both"/>
        <w:rPr>
          <w:rFonts w:asciiTheme="minorHAnsi" w:hAnsiTheme="minorHAnsi" w:cstheme="minorHAnsi"/>
          <w:b/>
          <w:szCs w:val="24"/>
        </w:rPr>
      </w:pPr>
    </w:p>
    <w:p w:rsidR="00751153" w:rsidRPr="00805011" w:rsidRDefault="00AF256C">
      <w:pPr>
        <w:jc w:val="both"/>
        <w:rPr>
          <w:rFonts w:asciiTheme="minorHAnsi" w:hAnsiTheme="minorHAnsi" w:cstheme="minorHAnsi"/>
          <w:szCs w:val="24"/>
        </w:rPr>
      </w:pPr>
      <w:r w:rsidRPr="00805011">
        <w:rPr>
          <w:rFonts w:asciiTheme="minorHAnsi" w:hAnsiTheme="minorHAnsi" w:cstheme="minorHAnsi"/>
          <w:b/>
          <w:szCs w:val="24"/>
        </w:rPr>
        <w:t>OKRĘG WYBORCZY NR 8</w:t>
      </w:r>
      <w:r w:rsidRPr="00805011">
        <w:rPr>
          <w:rFonts w:asciiTheme="minorHAnsi" w:hAnsiTheme="minorHAnsi" w:cstheme="minorHAnsi"/>
          <w:szCs w:val="24"/>
        </w:rPr>
        <w:t> obejmuje obszar województwa lubelskiego.</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Siedziba okręgowej komisji wyborczej – Lublin.</w:t>
      </w:r>
    </w:p>
    <w:p w:rsidR="00751153" w:rsidRPr="00805011" w:rsidRDefault="00751153">
      <w:pPr>
        <w:jc w:val="both"/>
        <w:rPr>
          <w:rFonts w:asciiTheme="minorHAnsi" w:hAnsiTheme="minorHAnsi" w:cstheme="minorHAnsi"/>
          <w:b/>
          <w:szCs w:val="24"/>
        </w:rPr>
      </w:pPr>
    </w:p>
    <w:p w:rsidR="00751153" w:rsidRPr="00805011" w:rsidRDefault="00AF256C">
      <w:pPr>
        <w:jc w:val="both"/>
        <w:rPr>
          <w:rFonts w:asciiTheme="minorHAnsi" w:hAnsiTheme="minorHAnsi" w:cstheme="minorHAnsi"/>
          <w:szCs w:val="24"/>
        </w:rPr>
      </w:pPr>
      <w:r w:rsidRPr="00805011">
        <w:rPr>
          <w:rFonts w:asciiTheme="minorHAnsi" w:hAnsiTheme="minorHAnsi" w:cstheme="minorHAnsi"/>
          <w:b/>
          <w:szCs w:val="24"/>
        </w:rPr>
        <w:t>OKRĘG WYBORCZY NR 9</w:t>
      </w:r>
      <w:r w:rsidRPr="00805011">
        <w:rPr>
          <w:rFonts w:asciiTheme="minorHAnsi" w:hAnsiTheme="minorHAnsi" w:cstheme="minorHAnsi"/>
          <w:szCs w:val="24"/>
        </w:rPr>
        <w:t> obejmuje obszar województwa podkarpackiego.</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Siedziba okręgowej komisji wyborczej – Rzeszów.</w:t>
      </w:r>
    </w:p>
    <w:p w:rsidR="00751153" w:rsidRPr="00805011" w:rsidRDefault="00751153">
      <w:pPr>
        <w:jc w:val="both"/>
        <w:rPr>
          <w:rFonts w:asciiTheme="minorHAnsi" w:hAnsiTheme="minorHAnsi" w:cstheme="minorHAnsi"/>
          <w:b/>
          <w:szCs w:val="24"/>
        </w:rPr>
      </w:pPr>
    </w:p>
    <w:p w:rsidR="00751153" w:rsidRPr="00805011" w:rsidRDefault="00AF256C">
      <w:pPr>
        <w:jc w:val="both"/>
        <w:rPr>
          <w:rFonts w:asciiTheme="minorHAnsi" w:hAnsiTheme="minorHAnsi" w:cstheme="minorHAnsi"/>
          <w:szCs w:val="24"/>
        </w:rPr>
      </w:pPr>
      <w:r w:rsidRPr="00805011">
        <w:rPr>
          <w:rFonts w:asciiTheme="minorHAnsi" w:hAnsiTheme="minorHAnsi" w:cstheme="minorHAnsi"/>
          <w:b/>
          <w:szCs w:val="24"/>
        </w:rPr>
        <w:t>OKRĘG WYBORCZY NR 10</w:t>
      </w:r>
      <w:r w:rsidRPr="00805011">
        <w:rPr>
          <w:rFonts w:asciiTheme="minorHAnsi" w:hAnsiTheme="minorHAnsi" w:cstheme="minorHAnsi"/>
          <w:szCs w:val="24"/>
        </w:rPr>
        <w:t> obejmuje obszar województwa małopolskiego i województwa święt</w:t>
      </w:r>
      <w:r w:rsidRPr="00805011">
        <w:rPr>
          <w:rFonts w:asciiTheme="minorHAnsi" w:hAnsiTheme="minorHAnsi" w:cstheme="minorHAnsi"/>
          <w:szCs w:val="24"/>
        </w:rPr>
        <w:t>o</w:t>
      </w:r>
      <w:r w:rsidRPr="00805011">
        <w:rPr>
          <w:rFonts w:asciiTheme="minorHAnsi" w:hAnsiTheme="minorHAnsi" w:cstheme="minorHAnsi"/>
          <w:szCs w:val="24"/>
        </w:rPr>
        <w:t>krzyskiego.</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Siedziba okręgowej komisji wyborczej – Kraków.</w:t>
      </w:r>
    </w:p>
    <w:p w:rsidR="00751153" w:rsidRPr="00805011" w:rsidRDefault="00751153">
      <w:pPr>
        <w:jc w:val="both"/>
        <w:rPr>
          <w:rFonts w:asciiTheme="minorHAnsi" w:hAnsiTheme="minorHAnsi" w:cstheme="minorHAnsi"/>
          <w:b/>
          <w:szCs w:val="24"/>
        </w:rPr>
      </w:pPr>
    </w:p>
    <w:p w:rsidR="00751153" w:rsidRPr="00805011" w:rsidRDefault="00AF256C" w:rsidP="00AD2716">
      <w:pPr>
        <w:keepNext/>
        <w:jc w:val="both"/>
        <w:rPr>
          <w:rFonts w:asciiTheme="minorHAnsi" w:hAnsiTheme="minorHAnsi" w:cstheme="minorHAnsi"/>
          <w:szCs w:val="24"/>
        </w:rPr>
      </w:pPr>
      <w:r w:rsidRPr="00805011">
        <w:rPr>
          <w:rFonts w:asciiTheme="minorHAnsi" w:hAnsiTheme="minorHAnsi" w:cstheme="minorHAnsi"/>
          <w:b/>
          <w:szCs w:val="24"/>
        </w:rPr>
        <w:t>OKRĘG WYBORCZY NR 11</w:t>
      </w:r>
      <w:r w:rsidRPr="00805011">
        <w:rPr>
          <w:rFonts w:asciiTheme="minorHAnsi" w:hAnsiTheme="minorHAnsi" w:cstheme="minorHAnsi"/>
          <w:szCs w:val="24"/>
        </w:rPr>
        <w:t> obejmuje obszar województwa śląskiego.</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Siedziba okręgowej komisji wyborczej – Katowice.</w:t>
      </w:r>
    </w:p>
    <w:p w:rsidR="00751153" w:rsidRPr="00805011" w:rsidRDefault="00751153">
      <w:pPr>
        <w:jc w:val="both"/>
        <w:rPr>
          <w:rFonts w:asciiTheme="minorHAnsi" w:hAnsiTheme="minorHAnsi" w:cstheme="minorHAnsi"/>
          <w:b/>
          <w:szCs w:val="24"/>
        </w:rPr>
      </w:pPr>
    </w:p>
    <w:p w:rsidR="00751153" w:rsidRPr="00805011" w:rsidRDefault="00AF256C">
      <w:pPr>
        <w:jc w:val="both"/>
        <w:rPr>
          <w:rFonts w:asciiTheme="minorHAnsi" w:hAnsiTheme="minorHAnsi" w:cstheme="minorHAnsi"/>
          <w:szCs w:val="24"/>
        </w:rPr>
      </w:pPr>
      <w:r w:rsidRPr="00805011">
        <w:rPr>
          <w:rFonts w:asciiTheme="minorHAnsi" w:hAnsiTheme="minorHAnsi" w:cstheme="minorHAnsi"/>
          <w:b/>
          <w:szCs w:val="24"/>
        </w:rPr>
        <w:t>OKRĘG WYBORCZY NR 12</w:t>
      </w:r>
      <w:r w:rsidRPr="00805011">
        <w:rPr>
          <w:rFonts w:asciiTheme="minorHAnsi" w:hAnsiTheme="minorHAnsi" w:cstheme="minorHAnsi"/>
          <w:szCs w:val="24"/>
        </w:rPr>
        <w:t> obejmuje obszar województwa dolnośląskiego i województwa opo</w:t>
      </w:r>
      <w:r w:rsidRPr="00805011">
        <w:rPr>
          <w:rFonts w:asciiTheme="minorHAnsi" w:hAnsiTheme="minorHAnsi" w:cstheme="minorHAnsi"/>
          <w:szCs w:val="24"/>
        </w:rPr>
        <w:t>l</w:t>
      </w:r>
      <w:r w:rsidRPr="00805011">
        <w:rPr>
          <w:rFonts w:asciiTheme="minorHAnsi" w:hAnsiTheme="minorHAnsi" w:cstheme="minorHAnsi"/>
          <w:szCs w:val="24"/>
        </w:rPr>
        <w:t>skiego.</w:t>
      </w:r>
    </w:p>
    <w:p w:rsidR="00751153" w:rsidRPr="00805011" w:rsidRDefault="00AF256C">
      <w:pPr>
        <w:pStyle w:val="lit"/>
        <w:rPr>
          <w:rFonts w:asciiTheme="minorHAnsi" w:hAnsiTheme="minorHAnsi" w:cstheme="minorHAnsi"/>
          <w:szCs w:val="24"/>
        </w:rPr>
      </w:pPr>
      <w:r w:rsidRPr="00805011">
        <w:rPr>
          <w:rFonts w:asciiTheme="minorHAnsi" w:hAnsiTheme="minorHAnsi" w:cstheme="minorHAnsi"/>
          <w:szCs w:val="24"/>
        </w:rPr>
        <w:t>Siedziba okręgowej komisji wyborczej – Wrocław.</w:t>
      </w:r>
    </w:p>
    <w:p w:rsidR="00751153" w:rsidRPr="00805011" w:rsidRDefault="00751153">
      <w:pPr>
        <w:jc w:val="both"/>
        <w:rPr>
          <w:rFonts w:asciiTheme="minorHAnsi" w:hAnsiTheme="minorHAnsi" w:cstheme="minorHAnsi"/>
          <w:b/>
          <w:szCs w:val="24"/>
        </w:rPr>
      </w:pPr>
    </w:p>
    <w:p w:rsidR="00751153" w:rsidRPr="00805011" w:rsidRDefault="00AF256C">
      <w:pPr>
        <w:jc w:val="both"/>
        <w:rPr>
          <w:rFonts w:asciiTheme="minorHAnsi" w:hAnsiTheme="minorHAnsi" w:cstheme="minorHAnsi"/>
          <w:szCs w:val="24"/>
        </w:rPr>
      </w:pPr>
      <w:r w:rsidRPr="00805011">
        <w:rPr>
          <w:rFonts w:asciiTheme="minorHAnsi" w:hAnsiTheme="minorHAnsi" w:cstheme="minorHAnsi"/>
          <w:b/>
          <w:szCs w:val="24"/>
        </w:rPr>
        <w:t>OKRĘG WYBORCZY NR 13</w:t>
      </w:r>
      <w:r w:rsidRPr="00805011">
        <w:rPr>
          <w:rFonts w:asciiTheme="minorHAnsi" w:hAnsiTheme="minorHAnsi" w:cstheme="minorHAnsi"/>
          <w:szCs w:val="24"/>
        </w:rPr>
        <w:t> obejmuje obszar województwa lubuskiego i województwa zachodniopomo</w:t>
      </w:r>
      <w:r w:rsidRPr="00805011">
        <w:rPr>
          <w:rFonts w:asciiTheme="minorHAnsi" w:hAnsiTheme="minorHAnsi" w:cstheme="minorHAnsi"/>
          <w:szCs w:val="24"/>
        </w:rPr>
        <w:t>r</w:t>
      </w:r>
      <w:r w:rsidRPr="00805011">
        <w:rPr>
          <w:rFonts w:asciiTheme="minorHAnsi" w:hAnsiTheme="minorHAnsi" w:cstheme="minorHAnsi"/>
          <w:szCs w:val="24"/>
        </w:rPr>
        <w:t>skiego.</w:t>
      </w:r>
    </w:p>
    <w:p w:rsidR="00D07885" w:rsidRPr="00805011" w:rsidRDefault="00AF256C" w:rsidP="006031FB">
      <w:pPr>
        <w:pStyle w:val="lit"/>
        <w:rPr>
          <w:rFonts w:asciiTheme="minorHAnsi" w:hAnsiTheme="minorHAnsi" w:cstheme="minorHAnsi"/>
          <w:szCs w:val="24"/>
        </w:rPr>
      </w:pPr>
      <w:r w:rsidRPr="00805011">
        <w:rPr>
          <w:rFonts w:asciiTheme="minorHAnsi" w:hAnsiTheme="minorHAnsi" w:cstheme="minorHAnsi"/>
          <w:szCs w:val="24"/>
        </w:rPr>
        <w:t>Siedziba okręgowej komisji wyborczej – Gorzów Wielkopolski.</w:t>
      </w:r>
    </w:p>
    <w:sectPr w:rsidR="00D07885" w:rsidRPr="00805011" w:rsidSect="006031FB">
      <w:headerReference w:type="even" r:id="rId8"/>
      <w:headerReference w:type="default" r:id="rId9"/>
      <w:footerReference w:type="even" r:id="rId10"/>
      <w:type w:val="continuous"/>
      <w:pgSz w:w="11907" w:h="16840" w:code="9"/>
      <w:pgMar w:top="567" w:right="567" w:bottom="567" w:left="567" w:header="284" w:footer="284" w:gutter="284"/>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7E09" w:rsidRDefault="005F7E09">
      <w:r>
        <w:separator/>
      </w:r>
    </w:p>
  </w:endnote>
  <w:endnote w:type="continuationSeparator" w:id="0">
    <w:p w:rsidR="005F7E09" w:rsidRDefault="005F7E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E09" w:rsidRDefault="009C0C5D">
    <w:pPr>
      <w:pStyle w:val="Stopka"/>
      <w:framePr w:wrap="around" w:vAnchor="text" w:hAnchor="margin" w:xAlign="center" w:y="1"/>
      <w:rPr>
        <w:rStyle w:val="Numerstrony"/>
      </w:rPr>
    </w:pPr>
    <w:r>
      <w:rPr>
        <w:rStyle w:val="Numerstrony"/>
      </w:rPr>
      <w:fldChar w:fldCharType="begin"/>
    </w:r>
    <w:r w:rsidR="005F7E09">
      <w:rPr>
        <w:rStyle w:val="Numerstrony"/>
      </w:rPr>
      <w:instrText xml:space="preserve">PAGE  </w:instrText>
    </w:r>
    <w:r>
      <w:rPr>
        <w:rStyle w:val="Numerstrony"/>
      </w:rPr>
      <w:fldChar w:fldCharType="end"/>
    </w:r>
  </w:p>
  <w:p w:rsidR="005F7E09" w:rsidRDefault="005F7E09">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7E09" w:rsidRDefault="005F7E09">
      <w:r>
        <w:separator/>
      </w:r>
    </w:p>
  </w:footnote>
  <w:footnote w:type="continuationSeparator" w:id="0">
    <w:p w:rsidR="005F7E09" w:rsidRDefault="005F7E09">
      <w:r>
        <w:continuationSeparator/>
      </w:r>
    </w:p>
  </w:footnote>
  <w:footnote w:id="1">
    <w:p w:rsidR="005F7E09" w:rsidRPr="00C940BC" w:rsidRDefault="005F7E09" w:rsidP="00E834DF">
      <w:pPr>
        <w:pStyle w:val="Tekstprzypisudolnego"/>
        <w:ind w:left="284" w:hanging="284"/>
        <w:rPr>
          <w:rFonts w:asciiTheme="minorHAnsi" w:hAnsiTheme="minorHAnsi" w:cstheme="minorHAnsi"/>
        </w:rPr>
      </w:pPr>
      <w:r w:rsidRPr="00C940BC">
        <w:rPr>
          <w:rStyle w:val="Odwoanieprzypisudolnego"/>
          <w:rFonts w:asciiTheme="minorHAnsi" w:hAnsiTheme="minorHAnsi" w:cstheme="minorHAnsi"/>
        </w:rPr>
        <w:footnoteRef/>
      </w:r>
      <w:r w:rsidRPr="00C940BC">
        <w:rPr>
          <w:rFonts w:asciiTheme="minorHAnsi" w:hAnsiTheme="minorHAnsi" w:cstheme="minorHAnsi"/>
        </w:rPr>
        <w:t xml:space="preserve"> </w:t>
      </w:r>
      <w:r w:rsidRPr="00C940BC">
        <w:rPr>
          <w:rFonts w:asciiTheme="minorHAnsi" w:hAnsiTheme="minorHAnsi" w:cstheme="minorHAnsi"/>
        </w:rPr>
        <w:tab/>
        <w:t>Utracił moc – w zakresie, w jakim dotyczy wyborów do Sejmu Rzeczypospolitej Polskiej i do Senatu Rzeczypospol</w:t>
      </w:r>
      <w:r w:rsidRPr="00C940BC">
        <w:rPr>
          <w:rFonts w:asciiTheme="minorHAnsi" w:hAnsiTheme="minorHAnsi" w:cstheme="minorHAnsi"/>
        </w:rPr>
        <w:t>i</w:t>
      </w:r>
      <w:r w:rsidRPr="00C940BC">
        <w:rPr>
          <w:rFonts w:asciiTheme="minorHAnsi" w:hAnsiTheme="minorHAnsi" w:cstheme="minorHAnsi"/>
        </w:rPr>
        <w:t xml:space="preserve">tej Polskiej oraz wyborów Prezydenta Rzeczypospolitej Polskiej, zgodnie z </w:t>
      </w:r>
      <w:proofErr w:type="spellStart"/>
      <w:r w:rsidRPr="00C940BC">
        <w:rPr>
          <w:rFonts w:asciiTheme="minorHAnsi" w:hAnsiTheme="minorHAnsi" w:cstheme="minorHAnsi"/>
        </w:rPr>
        <w:t>pkt</w:t>
      </w:r>
      <w:proofErr w:type="spellEnd"/>
      <w:r w:rsidRPr="00C940BC">
        <w:rPr>
          <w:rFonts w:asciiTheme="minorHAnsi" w:hAnsiTheme="minorHAnsi" w:cstheme="minorHAnsi"/>
        </w:rPr>
        <w:t xml:space="preserve"> 1 lit. a i b oraz </w:t>
      </w:r>
      <w:proofErr w:type="spellStart"/>
      <w:r w:rsidRPr="00C940BC">
        <w:rPr>
          <w:rFonts w:asciiTheme="minorHAnsi" w:hAnsiTheme="minorHAnsi" w:cstheme="minorHAnsi"/>
        </w:rPr>
        <w:t>pkt</w:t>
      </w:r>
      <w:proofErr w:type="spellEnd"/>
      <w:r w:rsidRPr="00C940BC">
        <w:rPr>
          <w:rFonts w:asciiTheme="minorHAnsi" w:hAnsiTheme="minorHAnsi" w:cstheme="minorHAnsi"/>
        </w:rPr>
        <w:t xml:space="preserve"> 3 wyroku Trybunału Konstytucyjnego z dnia 20 lipca 2011 r. sygn. akt K 9/11 (Dz. U. Nr 149, poz. 889)  – z dniem 21 lipca 2011 r.</w:t>
      </w:r>
    </w:p>
  </w:footnote>
  <w:footnote w:id="2">
    <w:p w:rsidR="005F7E09" w:rsidRPr="00C940BC" w:rsidRDefault="005F7E09" w:rsidP="00E834DF">
      <w:pPr>
        <w:pStyle w:val="Tekstprzypisudolnego"/>
        <w:ind w:left="284" w:hanging="284"/>
        <w:rPr>
          <w:rFonts w:asciiTheme="minorHAnsi" w:hAnsiTheme="minorHAnsi" w:cstheme="minorHAnsi"/>
        </w:rPr>
      </w:pPr>
      <w:r w:rsidRPr="00C940BC">
        <w:rPr>
          <w:rStyle w:val="Odwoanieprzypisudolnego"/>
          <w:rFonts w:asciiTheme="minorHAnsi" w:hAnsiTheme="minorHAnsi" w:cstheme="minorHAnsi"/>
        </w:rPr>
        <w:footnoteRef/>
      </w:r>
      <w:r w:rsidRPr="00C940BC">
        <w:rPr>
          <w:rFonts w:asciiTheme="minorHAnsi" w:hAnsiTheme="minorHAnsi" w:cstheme="minorHAnsi"/>
        </w:rPr>
        <w:t xml:space="preserve"> </w:t>
      </w:r>
      <w:r w:rsidRPr="00C940BC">
        <w:rPr>
          <w:rFonts w:asciiTheme="minorHAnsi" w:hAnsiTheme="minorHAnsi" w:cstheme="minorHAnsi"/>
        </w:rPr>
        <w:tab/>
        <w:t xml:space="preserve">Utracił moc w zakresie, w jakim dotyczy wyborów do Sejmu Rzeczypospolitej Polskiej i do Senatu Rzeczypospolitej Polskiej oraz wyborów Prezydenta Rzeczypospolitej Polskiej, zgodnie z </w:t>
      </w:r>
      <w:proofErr w:type="spellStart"/>
      <w:r w:rsidRPr="00C940BC">
        <w:rPr>
          <w:rFonts w:asciiTheme="minorHAnsi" w:hAnsiTheme="minorHAnsi" w:cstheme="minorHAnsi"/>
        </w:rPr>
        <w:t>pkt</w:t>
      </w:r>
      <w:proofErr w:type="spellEnd"/>
      <w:r w:rsidRPr="00C940BC">
        <w:rPr>
          <w:rFonts w:asciiTheme="minorHAnsi" w:hAnsiTheme="minorHAnsi" w:cstheme="minorHAnsi"/>
        </w:rPr>
        <w:t xml:space="preserve"> 1 lit. a i b wyroku Trybunału Konstytucyjnego z dnia 20 li</w:t>
      </w:r>
      <w:r w:rsidRPr="00C940BC">
        <w:rPr>
          <w:rFonts w:asciiTheme="minorHAnsi" w:hAnsiTheme="minorHAnsi" w:cstheme="minorHAnsi"/>
        </w:rPr>
        <w:t>p</w:t>
      </w:r>
      <w:r w:rsidRPr="00C940BC">
        <w:rPr>
          <w:rFonts w:asciiTheme="minorHAnsi" w:hAnsiTheme="minorHAnsi" w:cstheme="minorHAnsi"/>
        </w:rPr>
        <w:t>ca 2011 r. sygn. akt K 9/11 (Dz. U. Nr 149, poz. 889)  – z dniem 21 lipca 2011 r.</w:t>
      </w:r>
    </w:p>
  </w:footnote>
  <w:footnote w:id="3">
    <w:p w:rsidR="005F7E09" w:rsidRPr="00C940BC" w:rsidRDefault="005F7E09" w:rsidP="00E834DF">
      <w:pPr>
        <w:pStyle w:val="Tekstprzypisudolnego"/>
        <w:ind w:left="284" w:hanging="284"/>
        <w:rPr>
          <w:rFonts w:asciiTheme="minorHAnsi" w:hAnsiTheme="minorHAnsi" w:cstheme="minorHAnsi"/>
        </w:rPr>
      </w:pPr>
      <w:r w:rsidRPr="00C940BC">
        <w:rPr>
          <w:rStyle w:val="Odwoanieprzypisudolnego"/>
          <w:rFonts w:asciiTheme="minorHAnsi" w:hAnsiTheme="minorHAnsi" w:cstheme="minorHAnsi"/>
        </w:rPr>
        <w:footnoteRef/>
      </w:r>
      <w:r w:rsidRPr="00C940BC">
        <w:rPr>
          <w:rFonts w:asciiTheme="minorHAnsi" w:hAnsiTheme="minorHAnsi" w:cstheme="minorHAnsi"/>
        </w:rPr>
        <w:t xml:space="preserve"> </w:t>
      </w:r>
      <w:r w:rsidRPr="00C940BC">
        <w:rPr>
          <w:rFonts w:asciiTheme="minorHAnsi" w:hAnsiTheme="minorHAnsi" w:cstheme="minorHAnsi"/>
        </w:rPr>
        <w:tab/>
        <w:t>Zob. odnośnik nr 2.</w:t>
      </w:r>
    </w:p>
  </w:footnote>
  <w:footnote w:id="4">
    <w:p w:rsidR="005F7E09" w:rsidRPr="00C940BC" w:rsidRDefault="005F7E09" w:rsidP="004C28A2">
      <w:pPr>
        <w:pStyle w:val="Tekstprzypisudolnego"/>
        <w:ind w:left="284" w:hanging="284"/>
        <w:rPr>
          <w:rFonts w:asciiTheme="minorHAnsi" w:hAnsiTheme="minorHAnsi" w:cstheme="minorHAnsi"/>
        </w:rPr>
      </w:pPr>
      <w:r w:rsidRPr="00C940BC">
        <w:rPr>
          <w:rStyle w:val="Odwoanieprzypisudolnego"/>
          <w:rFonts w:asciiTheme="minorHAnsi" w:hAnsiTheme="minorHAnsi" w:cstheme="minorHAnsi"/>
        </w:rPr>
        <w:footnoteRef/>
      </w:r>
      <w:r w:rsidRPr="00C940BC">
        <w:rPr>
          <w:rFonts w:asciiTheme="minorHAnsi" w:hAnsiTheme="minorHAnsi" w:cstheme="minorHAnsi"/>
        </w:rPr>
        <w:t xml:space="preserve"> </w:t>
      </w:r>
      <w:r w:rsidRPr="00C940BC">
        <w:rPr>
          <w:rFonts w:asciiTheme="minorHAnsi" w:hAnsiTheme="minorHAnsi" w:cstheme="minorHAnsi"/>
        </w:rPr>
        <w:tab/>
        <w:t>Utracił moc w części obejmującej wyrazy „Jeżeli głosowanie przeprowadza się w ciągu jednego dnia” w zakresie, w jakim d</w:t>
      </w:r>
      <w:r w:rsidRPr="00C940BC">
        <w:rPr>
          <w:rFonts w:asciiTheme="minorHAnsi" w:hAnsiTheme="minorHAnsi" w:cstheme="minorHAnsi"/>
        </w:rPr>
        <w:t>o</w:t>
      </w:r>
      <w:r w:rsidRPr="00C940BC">
        <w:rPr>
          <w:rFonts w:asciiTheme="minorHAnsi" w:hAnsiTheme="minorHAnsi" w:cstheme="minorHAnsi"/>
        </w:rPr>
        <w:t>tyczy wyborów do Sejmu Rzeczypospolitej Polskiej i do Senatu Rzeczypospolitej Polskiej oraz wyborów Prezydenta Rzeczyp</w:t>
      </w:r>
      <w:r w:rsidRPr="00C940BC">
        <w:rPr>
          <w:rFonts w:asciiTheme="minorHAnsi" w:hAnsiTheme="minorHAnsi" w:cstheme="minorHAnsi"/>
        </w:rPr>
        <w:t>o</w:t>
      </w:r>
      <w:r w:rsidRPr="00C940BC">
        <w:rPr>
          <w:rFonts w:asciiTheme="minorHAnsi" w:hAnsiTheme="minorHAnsi" w:cstheme="minorHAnsi"/>
        </w:rPr>
        <w:t xml:space="preserve">spolitej Polskiej, zgodnie z </w:t>
      </w:r>
      <w:proofErr w:type="spellStart"/>
      <w:r w:rsidRPr="00C940BC">
        <w:rPr>
          <w:rFonts w:asciiTheme="minorHAnsi" w:hAnsiTheme="minorHAnsi" w:cstheme="minorHAnsi"/>
        </w:rPr>
        <w:t>pkt</w:t>
      </w:r>
      <w:proofErr w:type="spellEnd"/>
      <w:r w:rsidRPr="00C940BC">
        <w:rPr>
          <w:rFonts w:asciiTheme="minorHAnsi" w:hAnsiTheme="minorHAnsi" w:cstheme="minorHAnsi"/>
        </w:rPr>
        <w:t xml:space="preserve"> 1 lit. a i b wyroku Trybunału Konstytucyjnego z dnia 20 lipca 2011 r. sygn. akt K 9/11 (Dz. U. Nr 149, poz. 889)  – z dniem 21 lipca 2011 r.</w:t>
      </w:r>
    </w:p>
  </w:footnote>
  <w:footnote w:id="5">
    <w:p w:rsidR="005F7E09" w:rsidRPr="00C940BC" w:rsidRDefault="005F7E09" w:rsidP="004C28A2">
      <w:pPr>
        <w:pStyle w:val="Tekstprzypisudolnego"/>
        <w:ind w:left="284" w:hanging="284"/>
        <w:rPr>
          <w:rFonts w:asciiTheme="minorHAnsi" w:hAnsiTheme="minorHAnsi" w:cstheme="minorHAnsi"/>
        </w:rPr>
      </w:pPr>
      <w:r w:rsidRPr="00C940BC">
        <w:rPr>
          <w:rStyle w:val="Odwoanieprzypisudolnego"/>
          <w:rFonts w:asciiTheme="minorHAnsi" w:hAnsiTheme="minorHAnsi" w:cstheme="minorHAnsi"/>
        </w:rPr>
        <w:footnoteRef/>
      </w:r>
      <w:r w:rsidRPr="00C940BC">
        <w:rPr>
          <w:rFonts w:asciiTheme="minorHAnsi" w:hAnsiTheme="minorHAnsi" w:cstheme="minorHAnsi"/>
        </w:rPr>
        <w:t xml:space="preserve"> </w:t>
      </w:r>
      <w:r w:rsidRPr="00C940BC">
        <w:rPr>
          <w:rFonts w:asciiTheme="minorHAnsi" w:hAnsiTheme="minorHAnsi" w:cstheme="minorHAnsi"/>
        </w:rPr>
        <w:tab/>
        <w:t>Zob. odnośnik nr 2.</w:t>
      </w:r>
    </w:p>
  </w:footnote>
  <w:footnote w:id="6">
    <w:p w:rsidR="005F7E09" w:rsidRPr="00C940BC" w:rsidRDefault="005F7E09" w:rsidP="004C28A2">
      <w:pPr>
        <w:pStyle w:val="Tekstprzypisudolnego"/>
        <w:ind w:left="284" w:hanging="284"/>
        <w:rPr>
          <w:rFonts w:asciiTheme="minorHAnsi" w:hAnsiTheme="minorHAnsi" w:cstheme="minorHAnsi"/>
        </w:rPr>
      </w:pPr>
      <w:r w:rsidRPr="00C940BC">
        <w:rPr>
          <w:rStyle w:val="Odwoanieprzypisudolnego"/>
          <w:rFonts w:asciiTheme="minorHAnsi" w:hAnsiTheme="minorHAnsi" w:cstheme="minorHAnsi"/>
        </w:rPr>
        <w:footnoteRef/>
      </w:r>
      <w:r w:rsidRPr="00C940BC">
        <w:rPr>
          <w:rFonts w:asciiTheme="minorHAnsi" w:hAnsiTheme="minorHAnsi" w:cstheme="minorHAnsi"/>
        </w:rPr>
        <w:t xml:space="preserve"> </w:t>
      </w:r>
      <w:r w:rsidRPr="00C940BC">
        <w:rPr>
          <w:rFonts w:asciiTheme="minorHAnsi" w:hAnsiTheme="minorHAnsi" w:cstheme="minorHAnsi"/>
        </w:rPr>
        <w:tab/>
        <w:t xml:space="preserve">Utraciło moc zdanie drugie w części zaczynającej się od wyrazów „a jeżeli głosowanie przeprowadza się      w ciągu dwóch dni” w zakresie, w jakim dotyczy wyborów do Sejmu Rzeczypospolitej Polskiej i do Senatu Rzeczypospolitej Polskiej oraz wyborów Prezydenta Rzeczypospolitej Polskiej, zgodnie z </w:t>
      </w:r>
      <w:proofErr w:type="spellStart"/>
      <w:r w:rsidRPr="00C940BC">
        <w:rPr>
          <w:rFonts w:asciiTheme="minorHAnsi" w:hAnsiTheme="minorHAnsi" w:cstheme="minorHAnsi"/>
        </w:rPr>
        <w:t>pkt</w:t>
      </w:r>
      <w:proofErr w:type="spellEnd"/>
      <w:r w:rsidRPr="00C940BC">
        <w:rPr>
          <w:rFonts w:asciiTheme="minorHAnsi" w:hAnsiTheme="minorHAnsi" w:cstheme="minorHAnsi"/>
        </w:rPr>
        <w:t xml:space="preserve"> 1 lit. a i b wyroku Trybunału Konstyt</w:t>
      </w:r>
      <w:r w:rsidRPr="00C940BC">
        <w:rPr>
          <w:rFonts w:asciiTheme="minorHAnsi" w:hAnsiTheme="minorHAnsi" w:cstheme="minorHAnsi"/>
        </w:rPr>
        <w:t>u</w:t>
      </w:r>
      <w:r w:rsidRPr="00C940BC">
        <w:rPr>
          <w:rFonts w:asciiTheme="minorHAnsi" w:hAnsiTheme="minorHAnsi" w:cstheme="minorHAnsi"/>
        </w:rPr>
        <w:t>cyjnego z dnia 20 lipca 2011 r. sygn. akt K 9/11 (Dz. U. Nr 149, poz. 889)  – z dniem 21 lipca 2011 r.</w:t>
      </w:r>
    </w:p>
  </w:footnote>
  <w:footnote w:id="7">
    <w:p w:rsidR="005F7E09" w:rsidRPr="00C940BC" w:rsidRDefault="005F7E09" w:rsidP="004C28A2">
      <w:pPr>
        <w:pStyle w:val="Tekstprzypisudolnego"/>
        <w:ind w:left="284" w:hanging="284"/>
        <w:rPr>
          <w:rFonts w:asciiTheme="minorHAnsi" w:hAnsiTheme="minorHAnsi" w:cstheme="minorHAnsi"/>
        </w:rPr>
      </w:pPr>
      <w:r w:rsidRPr="00C940BC">
        <w:rPr>
          <w:rStyle w:val="Odwoanieprzypisudolnego"/>
          <w:rFonts w:asciiTheme="minorHAnsi" w:hAnsiTheme="minorHAnsi" w:cstheme="minorHAnsi"/>
        </w:rPr>
        <w:footnoteRef/>
      </w:r>
      <w:r w:rsidRPr="00C940BC">
        <w:rPr>
          <w:rFonts w:asciiTheme="minorHAnsi" w:hAnsiTheme="minorHAnsi" w:cstheme="minorHAnsi"/>
        </w:rPr>
        <w:t xml:space="preserve"> </w:t>
      </w:r>
      <w:r w:rsidRPr="00C940BC">
        <w:rPr>
          <w:rFonts w:asciiTheme="minorHAnsi" w:hAnsiTheme="minorHAnsi" w:cstheme="minorHAnsi"/>
        </w:rPr>
        <w:tab/>
        <w:t>Zob. odnośnik nr 2.</w:t>
      </w:r>
    </w:p>
  </w:footnote>
  <w:footnote w:id="8">
    <w:p w:rsidR="005F7E09" w:rsidRPr="00C940BC" w:rsidRDefault="005F7E09" w:rsidP="00BC40A6">
      <w:pPr>
        <w:pStyle w:val="Tekstprzypisudolnego"/>
        <w:ind w:left="284" w:hanging="284"/>
        <w:rPr>
          <w:rFonts w:asciiTheme="minorHAnsi" w:hAnsiTheme="minorHAnsi" w:cstheme="minorHAnsi"/>
        </w:rPr>
      </w:pPr>
      <w:r w:rsidRPr="00C940BC">
        <w:rPr>
          <w:rStyle w:val="Odwoanieprzypisudolnego"/>
          <w:rFonts w:asciiTheme="minorHAnsi" w:hAnsiTheme="minorHAnsi" w:cstheme="minorHAnsi"/>
        </w:rPr>
        <w:footnoteRef/>
      </w:r>
      <w:r w:rsidRPr="00C940BC">
        <w:rPr>
          <w:rFonts w:asciiTheme="minorHAnsi" w:hAnsiTheme="minorHAnsi" w:cstheme="minorHAnsi"/>
        </w:rPr>
        <w:t xml:space="preserve"> </w:t>
      </w:r>
      <w:r w:rsidRPr="00C940BC">
        <w:rPr>
          <w:rFonts w:asciiTheme="minorHAnsi" w:hAnsiTheme="minorHAnsi" w:cstheme="minorHAnsi"/>
        </w:rPr>
        <w:tab/>
        <w:t>Zob. odnośnik nr 2</w:t>
      </w:r>
    </w:p>
  </w:footnote>
  <w:footnote w:id="9">
    <w:p w:rsidR="005F7E09" w:rsidRPr="00C940BC" w:rsidRDefault="005F7E09" w:rsidP="003052F4">
      <w:pPr>
        <w:pStyle w:val="Tekstprzypisudolnego"/>
        <w:ind w:left="284" w:hanging="284"/>
        <w:rPr>
          <w:rFonts w:asciiTheme="minorHAnsi" w:hAnsiTheme="minorHAnsi" w:cstheme="minorHAnsi"/>
        </w:rPr>
      </w:pPr>
      <w:r w:rsidRPr="00C940BC">
        <w:rPr>
          <w:rStyle w:val="Odwoanieprzypisudolnego"/>
          <w:rFonts w:asciiTheme="minorHAnsi" w:hAnsiTheme="minorHAnsi" w:cstheme="minorHAnsi"/>
        </w:rPr>
        <w:footnoteRef/>
      </w:r>
      <w:r w:rsidRPr="00C940BC">
        <w:rPr>
          <w:rFonts w:asciiTheme="minorHAnsi" w:hAnsiTheme="minorHAnsi" w:cstheme="minorHAnsi"/>
          <w:vertAlign w:val="superscript"/>
        </w:rPr>
        <w:t>)</w:t>
      </w:r>
      <w:r w:rsidRPr="00C940BC">
        <w:rPr>
          <w:rFonts w:asciiTheme="minorHAnsi" w:hAnsiTheme="minorHAnsi" w:cstheme="minorHAnsi"/>
        </w:rPr>
        <w:t xml:space="preserve"> </w:t>
      </w:r>
      <w:r w:rsidRPr="00C940BC">
        <w:rPr>
          <w:rFonts w:asciiTheme="minorHAnsi" w:hAnsiTheme="minorHAnsi" w:cstheme="minorHAnsi"/>
        </w:rPr>
        <w:tab/>
        <w:t xml:space="preserve">Zgodnie z </w:t>
      </w:r>
      <w:proofErr w:type="spellStart"/>
      <w:r w:rsidRPr="00C940BC">
        <w:rPr>
          <w:rFonts w:asciiTheme="minorHAnsi" w:hAnsiTheme="minorHAnsi" w:cstheme="minorHAnsi"/>
        </w:rPr>
        <w:t>pkt</w:t>
      </w:r>
      <w:proofErr w:type="spellEnd"/>
      <w:r w:rsidRPr="00C940BC">
        <w:rPr>
          <w:rFonts w:asciiTheme="minorHAnsi" w:hAnsiTheme="minorHAnsi" w:cstheme="minorHAnsi"/>
        </w:rPr>
        <w:t xml:space="preserve"> 8 wyroku Trybunału Konstytucyjnego, o którym mowa w odnośniku 1.</w:t>
      </w:r>
    </w:p>
  </w:footnote>
  <w:footnote w:id="10">
    <w:p w:rsidR="005F7E09" w:rsidRPr="00C940BC" w:rsidRDefault="005F7E09">
      <w:pPr>
        <w:pStyle w:val="Tekstprzypisudolnego"/>
        <w:rPr>
          <w:rFonts w:asciiTheme="minorHAnsi" w:hAnsiTheme="minorHAnsi" w:cstheme="minorHAnsi"/>
        </w:rPr>
      </w:pPr>
      <w:r w:rsidRPr="00C940BC">
        <w:rPr>
          <w:rStyle w:val="Odwoanieprzypisudolnego"/>
          <w:rFonts w:asciiTheme="minorHAnsi" w:hAnsiTheme="minorHAnsi" w:cstheme="minorHAnsi"/>
        </w:rPr>
        <w:footnoteRef/>
      </w:r>
      <w:r w:rsidRPr="00C940BC">
        <w:rPr>
          <w:rFonts w:asciiTheme="minorHAnsi" w:hAnsiTheme="minorHAnsi" w:cstheme="minorHAnsi"/>
          <w:vertAlign w:val="superscript"/>
        </w:rPr>
        <w:t>)</w:t>
      </w:r>
      <w:r w:rsidRPr="00C940BC">
        <w:rPr>
          <w:rFonts w:asciiTheme="minorHAnsi" w:hAnsiTheme="minorHAnsi" w:cstheme="minorHAnsi"/>
        </w:rPr>
        <w:t xml:space="preserve"> Utracił moc zgodnie z </w:t>
      </w:r>
      <w:proofErr w:type="spellStart"/>
      <w:r w:rsidRPr="00C940BC">
        <w:rPr>
          <w:rFonts w:asciiTheme="minorHAnsi" w:hAnsiTheme="minorHAnsi" w:cstheme="minorHAnsi"/>
        </w:rPr>
        <w:t>pkt</w:t>
      </w:r>
      <w:proofErr w:type="spellEnd"/>
      <w:r w:rsidRPr="00C940BC">
        <w:rPr>
          <w:rFonts w:asciiTheme="minorHAnsi" w:hAnsiTheme="minorHAnsi" w:cstheme="minorHAnsi"/>
        </w:rPr>
        <w:t xml:space="preserve"> 9 wyroku Trybunału Konstytucyjnego, o którym mowa w odnośniku 1.</w:t>
      </w:r>
    </w:p>
  </w:footnote>
  <w:footnote w:id="11">
    <w:p w:rsidR="005F7E09" w:rsidRPr="00C940BC" w:rsidRDefault="005F7E09">
      <w:pPr>
        <w:pStyle w:val="Tekstprzypisudolnego"/>
        <w:rPr>
          <w:rFonts w:asciiTheme="minorHAnsi" w:hAnsiTheme="minorHAnsi" w:cstheme="minorHAnsi"/>
        </w:rPr>
      </w:pPr>
      <w:r w:rsidRPr="00C940BC">
        <w:rPr>
          <w:rStyle w:val="Odwoanieprzypisudolnego"/>
          <w:rFonts w:asciiTheme="minorHAnsi" w:hAnsiTheme="minorHAnsi" w:cstheme="minorHAnsi"/>
        </w:rPr>
        <w:footnoteRef/>
      </w:r>
      <w:r w:rsidRPr="00C940BC">
        <w:rPr>
          <w:rFonts w:asciiTheme="minorHAnsi" w:hAnsiTheme="minorHAnsi" w:cstheme="minorHAnsi"/>
          <w:vertAlign w:val="superscript"/>
        </w:rPr>
        <w:t>)</w:t>
      </w:r>
      <w:r w:rsidRPr="00C940BC">
        <w:rPr>
          <w:rFonts w:asciiTheme="minorHAnsi" w:hAnsiTheme="minorHAnsi" w:cstheme="minorHAnsi"/>
        </w:rPr>
        <w:t xml:space="preserve"> Utracił moc zgodnie z </w:t>
      </w:r>
      <w:proofErr w:type="spellStart"/>
      <w:r w:rsidRPr="00C940BC">
        <w:rPr>
          <w:rFonts w:asciiTheme="minorHAnsi" w:hAnsiTheme="minorHAnsi" w:cstheme="minorHAnsi"/>
        </w:rPr>
        <w:t>pkt</w:t>
      </w:r>
      <w:proofErr w:type="spellEnd"/>
      <w:r w:rsidRPr="00C940BC">
        <w:rPr>
          <w:rFonts w:asciiTheme="minorHAnsi" w:hAnsiTheme="minorHAnsi" w:cstheme="minorHAnsi"/>
        </w:rPr>
        <w:t xml:space="preserve"> 9 wyroku Trybunału Konstytucyjnego, o którym mowa w odnośniku 1.</w:t>
      </w:r>
    </w:p>
  </w:footnote>
  <w:footnote w:id="12">
    <w:p w:rsidR="005F7E09" w:rsidRPr="00C940BC" w:rsidRDefault="005F7E09" w:rsidP="00C940BC">
      <w:pPr>
        <w:pStyle w:val="Tekstprzypisudolnego"/>
        <w:ind w:left="426" w:hanging="426"/>
        <w:rPr>
          <w:rFonts w:asciiTheme="minorHAnsi" w:hAnsiTheme="minorHAnsi"/>
        </w:rPr>
      </w:pPr>
      <w:r w:rsidRPr="00C940BC">
        <w:rPr>
          <w:rStyle w:val="Odwoanieprzypisudolnego"/>
          <w:rFonts w:asciiTheme="minorHAnsi" w:hAnsiTheme="minorHAnsi"/>
        </w:rPr>
        <w:footnoteRef/>
      </w:r>
      <w:r w:rsidRPr="00C940BC">
        <w:rPr>
          <w:rFonts w:asciiTheme="minorHAnsi" w:hAnsiTheme="minorHAnsi"/>
        </w:rPr>
        <w:t xml:space="preserve"> </w:t>
      </w:r>
      <w:r w:rsidRPr="00C940BC">
        <w:rPr>
          <w:rFonts w:asciiTheme="minorHAnsi" w:hAnsiTheme="minorHAnsi"/>
        </w:rPr>
        <w:tab/>
        <w:t>Zdanie drugie utraciło moc, na podstawie wyroku TK z dn. 24.07.2012 r., sygn. akt K 14/12 (Dz. U. poz. 849), w zakresie postanowienia Państwowej Komisji Wyborczej w sprawach, o których mowa w art. 215 § 4.</w:t>
      </w:r>
    </w:p>
  </w:footnote>
  <w:footnote w:id="13">
    <w:p w:rsidR="005F7E09" w:rsidRPr="00C940BC" w:rsidRDefault="005F7E09">
      <w:pPr>
        <w:pStyle w:val="Tekstprzypisudolnego"/>
        <w:rPr>
          <w:rFonts w:asciiTheme="minorHAnsi" w:hAnsiTheme="minorHAnsi" w:cstheme="minorHAnsi"/>
        </w:rPr>
      </w:pPr>
      <w:r w:rsidRPr="00C940BC">
        <w:rPr>
          <w:rStyle w:val="Odwoanieprzypisudolnego"/>
          <w:rFonts w:asciiTheme="minorHAnsi" w:hAnsiTheme="minorHAnsi" w:cstheme="minorHAnsi"/>
        </w:rPr>
        <w:footnoteRef/>
      </w:r>
      <w:r w:rsidRPr="00C940BC">
        <w:rPr>
          <w:rFonts w:asciiTheme="minorHAnsi" w:hAnsiTheme="minorHAnsi" w:cstheme="minorHAnsi"/>
          <w:vertAlign w:val="superscript"/>
        </w:rPr>
        <w:t>)</w:t>
      </w:r>
      <w:r w:rsidRPr="00C940BC">
        <w:rPr>
          <w:rFonts w:asciiTheme="minorHAnsi" w:hAnsiTheme="minorHAnsi" w:cstheme="minorHAnsi"/>
        </w:rPr>
        <w:t xml:space="preserve"> Utracił moc zgodnie z </w:t>
      </w:r>
      <w:proofErr w:type="spellStart"/>
      <w:r w:rsidRPr="00C940BC">
        <w:rPr>
          <w:rFonts w:asciiTheme="minorHAnsi" w:hAnsiTheme="minorHAnsi" w:cstheme="minorHAnsi"/>
        </w:rPr>
        <w:t>pkt</w:t>
      </w:r>
      <w:proofErr w:type="spellEnd"/>
      <w:r w:rsidRPr="00C940BC">
        <w:rPr>
          <w:rFonts w:asciiTheme="minorHAnsi" w:hAnsiTheme="minorHAnsi" w:cstheme="minorHAnsi"/>
        </w:rPr>
        <w:t xml:space="preserve"> 8 wyroku Trybunału Konstytucyjnego, o którym mowa w odnośniku 1.</w:t>
      </w:r>
    </w:p>
  </w:footnote>
  <w:footnote w:id="14">
    <w:p w:rsidR="005F7E09" w:rsidRPr="00C940BC" w:rsidRDefault="005F7E09">
      <w:pPr>
        <w:pStyle w:val="Tekstprzypisudolnego"/>
        <w:rPr>
          <w:rFonts w:asciiTheme="minorHAnsi" w:hAnsiTheme="minorHAnsi"/>
        </w:rPr>
      </w:pPr>
      <w:r w:rsidRPr="00C940BC">
        <w:rPr>
          <w:rStyle w:val="Odwoanieprzypisudolnego"/>
          <w:rFonts w:asciiTheme="minorHAnsi" w:hAnsiTheme="minorHAnsi"/>
        </w:rPr>
        <w:footnoteRef/>
      </w:r>
      <w:r w:rsidRPr="00C940BC">
        <w:rPr>
          <w:rFonts w:asciiTheme="minorHAnsi" w:hAnsiTheme="minorHAnsi"/>
        </w:rPr>
        <w:t xml:space="preserve"> </w:t>
      </w:r>
      <w:r w:rsidRPr="00C940BC">
        <w:rPr>
          <w:rFonts w:asciiTheme="minorHAnsi" w:hAnsiTheme="minorHAnsi" w:cstheme="minorHAnsi"/>
        </w:rPr>
        <w:t xml:space="preserve">Utracił moc zgodnie z </w:t>
      </w:r>
      <w:proofErr w:type="spellStart"/>
      <w:r w:rsidRPr="00C940BC">
        <w:rPr>
          <w:rFonts w:asciiTheme="minorHAnsi" w:hAnsiTheme="minorHAnsi" w:cstheme="minorHAnsi"/>
        </w:rPr>
        <w:t>pkt</w:t>
      </w:r>
      <w:proofErr w:type="spellEnd"/>
      <w:r w:rsidRPr="00C940BC">
        <w:rPr>
          <w:rFonts w:asciiTheme="minorHAnsi" w:hAnsiTheme="minorHAnsi" w:cstheme="minorHAnsi"/>
        </w:rPr>
        <w:t xml:space="preserve"> 9 wyroku Trybunału Konstytucyjnego, o którym mowa w odnośniku 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E09" w:rsidRDefault="009C0C5D">
    <w:pPr>
      <w:pStyle w:val="Nagwek"/>
      <w:framePr w:wrap="around" w:vAnchor="text" w:hAnchor="margin" w:xAlign="center" w:y="1"/>
      <w:rPr>
        <w:rStyle w:val="Numerstrony"/>
      </w:rPr>
    </w:pPr>
    <w:r>
      <w:rPr>
        <w:rStyle w:val="Numerstrony"/>
      </w:rPr>
      <w:fldChar w:fldCharType="begin"/>
    </w:r>
    <w:r w:rsidR="005F7E09">
      <w:rPr>
        <w:rStyle w:val="Numerstrony"/>
      </w:rPr>
      <w:instrText xml:space="preserve">PAGE  </w:instrText>
    </w:r>
    <w:r>
      <w:rPr>
        <w:rStyle w:val="Numerstrony"/>
      </w:rPr>
      <w:fldChar w:fldCharType="end"/>
    </w:r>
  </w:p>
  <w:p w:rsidR="005F7E09" w:rsidRDefault="005F7E09">
    <w:pPr>
      <w:pStyle w:val="Nagwek"/>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7E09" w:rsidRPr="00C90FFE" w:rsidRDefault="005F7E09">
    <w:pPr>
      <w:pStyle w:val="Nagwek"/>
      <w:framePr w:wrap="around" w:vAnchor="text" w:hAnchor="margin" w:xAlign="center" w:y="1"/>
      <w:rPr>
        <w:rStyle w:val="Numerstrony"/>
        <w:rFonts w:asciiTheme="minorHAnsi" w:hAnsiTheme="minorHAnsi" w:cstheme="minorHAnsi"/>
        <w:sz w:val="20"/>
      </w:rPr>
    </w:pPr>
    <w:r w:rsidRPr="00C90FFE">
      <w:rPr>
        <w:rStyle w:val="Numerstrony"/>
        <w:rFonts w:asciiTheme="minorHAnsi" w:hAnsiTheme="minorHAnsi" w:cstheme="minorHAnsi"/>
        <w:sz w:val="20"/>
      </w:rPr>
      <w:t xml:space="preserve">- </w:t>
    </w:r>
    <w:r w:rsidR="009C0C5D" w:rsidRPr="00C90FFE">
      <w:rPr>
        <w:rStyle w:val="Numerstrony"/>
        <w:rFonts w:asciiTheme="minorHAnsi" w:hAnsiTheme="minorHAnsi" w:cstheme="minorHAnsi"/>
        <w:sz w:val="20"/>
      </w:rPr>
      <w:fldChar w:fldCharType="begin"/>
    </w:r>
    <w:r w:rsidRPr="00C90FFE">
      <w:rPr>
        <w:rStyle w:val="Numerstrony"/>
        <w:rFonts w:asciiTheme="minorHAnsi" w:hAnsiTheme="minorHAnsi" w:cstheme="minorHAnsi"/>
        <w:sz w:val="20"/>
      </w:rPr>
      <w:instrText xml:space="preserve">PAGE  </w:instrText>
    </w:r>
    <w:r w:rsidR="009C0C5D" w:rsidRPr="00C90FFE">
      <w:rPr>
        <w:rStyle w:val="Numerstrony"/>
        <w:rFonts w:asciiTheme="minorHAnsi" w:hAnsiTheme="minorHAnsi" w:cstheme="minorHAnsi"/>
        <w:sz w:val="20"/>
      </w:rPr>
      <w:fldChar w:fldCharType="separate"/>
    </w:r>
    <w:r w:rsidR="006031FB">
      <w:rPr>
        <w:rStyle w:val="Numerstrony"/>
        <w:rFonts w:asciiTheme="minorHAnsi" w:hAnsiTheme="minorHAnsi" w:cstheme="minorHAnsi"/>
        <w:noProof/>
        <w:sz w:val="20"/>
      </w:rPr>
      <w:t>95</w:t>
    </w:r>
    <w:r w:rsidR="009C0C5D" w:rsidRPr="00C90FFE">
      <w:rPr>
        <w:rStyle w:val="Numerstrony"/>
        <w:rFonts w:asciiTheme="minorHAnsi" w:hAnsiTheme="minorHAnsi" w:cstheme="minorHAnsi"/>
        <w:sz w:val="20"/>
      </w:rPr>
      <w:fldChar w:fldCharType="end"/>
    </w:r>
    <w:r w:rsidRPr="00C90FFE">
      <w:rPr>
        <w:rStyle w:val="Numerstrony"/>
        <w:rFonts w:asciiTheme="minorHAnsi" w:hAnsiTheme="minorHAnsi" w:cstheme="minorHAnsi"/>
        <w:sz w:val="20"/>
      </w:rPr>
      <w:t xml:space="preserve"> -</w:t>
    </w:r>
  </w:p>
  <w:p w:rsidR="005F7E09" w:rsidRDefault="005F7E09" w:rsidP="000549C8">
    <w:pPr>
      <w:pStyle w:val="Nagwek"/>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631E8"/>
    <w:multiLevelType w:val="hybridMultilevel"/>
    <w:tmpl w:val="335E17BA"/>
    <w:lvl w:ilvl="0" w:tplc="ED1600F6">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
    <w:nsid w:val="214D3DE8"/>
    <w:multiLevelType w:val="singleLevel"/>
    <w:tmpl w:val="A856589E"/>
    <w:lvl w:ilvl="0">
      <w:start w:val="1"/>
      <w:numFmt w:val="decimal"/>
      <w:lvlText w:val="%1)"/>
      <w:legacy w:legacy="1" w:legacySpace="120" w:legacyIndent="360"/>
      <w:lvlJc w:val="left"/>
      <w:pPr>
        <w:ind w:left="905" w:hanging="360"/>
      </w:pPr>
    </w:lvl>
  </w:abstractNum>
  <w:abstractNum w:abstractNumId="2">
    <w:nsid w:val="23FA6F7E"/>
    <w:multiLevelType w:val="hybridMultilevel"/>
    <w:tmpl w:val="5BB6CB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34A54E73"/>
    <w:multiLevelType w:val="hybridMultilevel"/>
    <w:tmpl w:val="D3B68CB6"/>
    <w:lvl w:ilvl="0" w:tplc="FD7E7570">
      <w:start w:val="1"/>
      <w:numFmt w:val="decimal"/>
      <w:lvlText w:val="%1)"/>
      <w:lvlJc w:val="left"/>
      <w:pPr>
        <w:ind w:left="905" w:hanging="360"/>
      </w:pPr>
      <w:rPr>
        <w:rFonts w:hint="default"/>
      </w:rPr>
    </w:lvl>
    <w:lvl w:ilvl="1" w:tplc="04150019" w:tentative="1">
      <w:start w:val="1"/>
      <w:numFmt w:val="lowerLetter"/>
      <w:lvlText w:val="%2."/>
      <w:lvlJc w:val="left"/>
      <w:pPr>
        <w:ind w:left="1625" w:hanging="360"/>
      </w:pPr>
    </w:lvl>
    <w:lvl w:ilvl="2" w:tplc="0415001B" w:tentative="1">
      <w:start w:val="1"/>
      <w:numFmt w:val="lowerRoman"/>
      <w:lvlText w:val="%3."/>
      <w:lvlJc w:val="right"/>
      <w:pPr>
        <w:ind w:left="2345" w:hanging="180"/>
      </w:pPr>
    </w:lvl>
    <w:lvl w:ilvl="3" w:tplc="0415000F" w:tentative="1">
      <w:start w:val="1"/>
      <w:numFmt w:val="decimal"/>
      <w:lvlText w:val="%4."/>
      <w:lvlJc w:val="left"/>
      <w:pPr>
        <w:ind w:left="3065" w:hanging="360"/>
      </w:pPr>
    </w:lvl>
    <w:lvl w:ilvl="4" w:tplc="04150019" w:tentative="1">
      <w:start w:val="1"/>
      <w:numFmt w:val="lowerLetter"/>
      <w:lvlText w:val="%5."/>
      <w:lvlJc w:val="left"/>
      <w:pPr>
        <w:ind w:left="3785" w:hanging="360"/>
      </w:pPr>
    </w:lvl>
    <w:lvl w:ilvl="5" w:tplc="0415001B" w:tentative="1">
      <w:start w:val="1"/>
      <w:numFmt w:val="lowerRoman"/>
      <w:lvlText w:val="%6."/>
      <w:lvlJc w:val="right"/>
      <w:pPr>
        <w:ind w:left="4505" w:hanging="180"/>
      </w:pPr>
    </w:lvl>
    <w:lvl w:ilvl="6" w:tplc="0415000F" w:tentative="1">
      <w:start w:val="1"/>
      <w:numFmt w:val="decimal"/>
      <w:lvlText w:val="%7."/>
      <w:lvlJc w:val="left"/>
      <w:pPr>
        <w:ind w:left="5225" w:hanging="360"/>
      </w:pPr>
    </w:lvl>
    <w:lvl w:ilvl="7" w:tplc="04150019" w:tentative="1">
      <w:start w:val="1"/>
      <w:numFmt w:val="lowerLetter"/>
      <w:lvlText w:val="%8."/>
      <w:lvlJc w:val="left"/>
      <w:pPr>
        <w:ind w:left="5945" w:hanging="360"/>
      </w:pPr>
    </w:lvl>
    <w:lvl w:ilvl="8" w:tplc="0415001B" w:tentative="1">
      <w:start w:val="1"/>
      <w:numFmt w:val="lowerRoman"/>
      <w:lvlText w:val="%9."/>
      <w:lvlJc w:val="right"/>
      <w:pPr>
        <w:ind w:left="6665" w:hanging="180"/>
      </w:pPr>
    </w:lvl>
  </w:abstractNum>
  <w:abstractNum w:abstractNumId="4">
    <w:nsid w:val="35052EE0"/>
    <w:multiLevelType w:val="hybridMultilevel"/>
    <w:tmpl w:val="0BF4F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96B0321"/>
    <w:multiLevelType w:val="hybridMultilevel"/>
    <w:tmpl w:val="4CB4F2D0"/>
    <w:lvl w:ilvl="0" w:tplc="E99E000C">
      <w:start w:val="1"/>
      <w:numFmt w:val="decimal"/>
      <w:lvlText w:val="%1)"/>
      <w:lvlJc w:val="left"/>
      <w:pPr>
        <w:ind w:left="905" w:hanging="360"/>
      </w:pPr>
      <w:rPr>
        <w:rFonts w:hint="default"/>
      </w:rPr>
    </w:lvl>
    <w:lvl w:ilvl="1" w:tplc="04150019" w:tentative="1">
      <w:start w:val="1"/>
      <w:numFmt w:val="lowerLetter"/>
      <w:lvlText w:val="%2."/>
      <w:lvlJc w:val="left"/>
      <w:pPr>
        <w:ind w:left="1625" w:hanging="360"/>
      </w:pPr>
    </w:lvl>
    <w:lvl w:ilvl="2" w:tplc="0415001B" w:tentative="1">
      <w:start w:val="1"/>
      <w:numFmt w:val="lowerRoman"/>
      <w:lvlText w:val="%3."/>
      <w:lvlJc w:val="right"/>
      <w:pPr>
        <w:ind w:left="2345" w:hanging="180"/>
      </w:pPr>
    </w:lvl>
    <w:lvl w:ilvl="3" w:tplc="0415000F" w:tentative="1">
      <w:start w:val="1"/>
      <w:numFmt w:val="decimal"/>
      <w:lvlText w:val="%4."/>
      <w:lvlJc w:val="left"/>
      <w:pPr>
        <w:ind w:left="3065" w:hanging="360"/>
      </w:pPr>
    </w:lvl>
    <w:lvl w:ilvl="4" w:tplc="04150019" w:tentative="1">
      <w:start w:val="1"/>
      <w:numFmt w:val="lowerLetter"/>
      <w:lvlText w:val="%5."/>
      <w:lvlJc w:val="left"/>
      <w:pPr>
        <w:ind w:left="3785" w:hanging="360"/>
      </w:pPr>
    </w:lvl>
    <w:lvl w:ilvl="5" w:tplc="0415001B" w:tentative="1">
      <w:start w:val="1"/>
      <w:numFmt w:val="lowerRoman"/>
      <w:lvlText w:val="%6."/>
      <w:lvlJc w:val="right"/>
      <w:pPr>
        <w:ind w:left="4505" w:hanging="180"/>
      </w:pPr>
    </w:lvl>
    <w:lvl w:ilvl="6" w:tplc="0415000F" w:tentative="1">
      <w:start w:val="1"/>
      <w:numFmt w:val="decimal"/>
      <w:lvlText w:val="%7."/>
      <w:lvlJc w:val="left"/>
      <w:pPr>
        <w:ind w:left="5225" w:hanging="360"/>
      </w:pPr>
    </w:lvl>
    <w:lvl w:ilvl="7" w:tplc="04150019" w:tentative="1">
      <w:start w:val="1"/>
      <w:numFmt w:val="lowerLetter"/>
      <w:lvlText w:val="%8."/>
      <w:lvlJc w:val="left"/>
      <w:pPr>
        <w:ind w:left="5945" w:hanging="360"/>
      </w:pPr>
    </w:lvl>
    <w:lvl w:ilvl="8" w:tplc="0415001B" w:tentative="1">
      <w:start w:val="1"/>
      <w:numFmt w:val="lowerRoman"/>
      <w:lvlText w:val="%9."/>
      <w:lvlJc w:val="right"/>
      <w:pPr>
        <w:ind w:left="6665" w:hanging="180"/>
      </w:pPr>
    </w:lvl>
  </w:abstractNum>
  <w:abstractNum w:abstractNumId="6">
    <w:nsid w:val="4BDF6527"/>
    <w:multiLevelType w:val="hybridMultilevel"/>
    <w:tmpl w:val="41165F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87E1C5D"/>
    <w:multiLevelType w:val="hybridMultilevel"/>
    <w:tmpl w:val="8124CA8A"/>
    <w:lvl w:ilvl="0" w:tplc="A16AFC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4"/>
  </w:num>
  <w:num w:numId="5">
    <w:abstractNumId w:val="2"/>
  </w:num>
  <w:num w:numId="6">
    <w:abstractNumId w:val="7"/>
  </w:num>
  <w:num w:numId="7">
    <w:abstractNumId w:val="6"/>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attachedTemplate r:id="rId1"/>
  <w:doNotTrackMoves/>
  <w:defaultTabStop w:val="709"/>
  <w:autoHyphenation/>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84A89"/>
    <w:rsid w:val="00014037"/>
    <w:rsid w:val="00017290"/>
    <w:rsid w:val="00032BC8"/>
    <w:rsid w:val="000350B0"/>
    <w:rsid w:val="000373F5"/>
    <w:rsid w:val="00050D9B"/>
    <w:rsid w:val="000549C8"/>
    <w:rsid w:val="00091AD5"/>
    <w:rsid w:val="00091BD2"/>
    <w:rsid w:val="000A47AF"/>
    <w:rsid w:val="000C3D27"/>
    <w:rsid w:val="000C6842"/>
    <w:rsid w:val="000F4F5F"/>
    <w:rsid w:val="00134738"/>
    <w:rsid w:val="001676CB"/>
    <w:rsid w:val="00167F17"/>
    <w:rsid w:val="00184A89"/>
    <w:rsid w:val="001A2CCF"/>
    <w:rsid w:val="001A5593"/>
    <w:rsid w:val="001B32EA"/>
    <w:rsid w:val="001B5A96"/>
    <w:rsid w:val="001C7A1C"/>
    <w:rsid w:val="002249C4"/>
    <w:rsid w:val="00233E2B"/>
    <w:rsid w:val="00243D47"/>
    <w:rsid w:val="00244394"/>
    <w:rsid w:val="00246D40"/>
    <w:rsid w:val="00246ED4"/>
    <w:rsid w:val="002660BF"/>
    <w:rsid w:val="0028571E"/>
    <w:rsid w:val="002B1D02"/>
    <w:rsid w:val="002C1E17"/>
    <w:rsid w:val="00303B1E"/>
    <w:rsid w:val="003052F4"/>
    <w:rsid w:val="00314538"/>
    <w:rsid w:val="003B7B78"/>
    <w:rsid w:val="003C2C50"/>
    <w:rsid w:val="003C7440"/>
    <w:rsid w:val="003F05E5"/>
    <w:rsid w:val="00433072"/>
    <w:rsid w:val="00433A07"/>
    <w:rsid w:val="004470C1"/>
    <w:rsid w:val="00470894"/>
    <w:rsid w:val="004727BF"/>
    <w:rsid w:val="00482A4A"/>
    <w:rsid w:val="004C28A2"/>
    <w:rsid w:val="0050355C"/>
    <w:rsid w:val="00525812"/>
    <w:rsid w:val="00532811"/>
    <w:rsid w:val="00561A84"/>
    <w:rsid w:val="005714CA"/>
    <w:rsid w:val="0058536D"/>
    <w:rsid w:val="0059272E"/>
    <w:rsid w:val="0059331F"/>
    <w:rsid w:val="005E00E2"/>
    <w:rsid w:val="005F7E09"/>
    <w:rsid w:val="006031FB"/>
    <w:rsid w:val="00611F65"/>
    <w:rsid w:val="00641B9C"/>
    <w:rsid w:val="00642F11"/>
    <w:rsid w:val="00657785"/>
    <w:rsid w:val="00671C9D"/>
    <w:rsid w:val="0068370B"/>
    <w:rsid w:val="006846FD"/>
    <w:rsid w:val="00692916"/>
    <w:rsid w:val="006B2A47"/>
    <w:rsid w:val="006D00B4"/>
    <w:rsid w:val="006E52B2"/>
    <w:rsid w:val="006F22AD"/>
    <w:rsid w:val="007056C8"/>
    <w:rsid w:val="0071035A"/>
    <w:rsid w:val="00722997"/>
    <w:rsid w:val="007411F5"/>
    <w:rsid w:val="00747FD3"/>
    <w:rsid w:val="00751153"/>
    <w:rsid w:val="00753405"/>
    <w:rsid w:val="0077463E"/>
    <w:rsid w:val="00776B98"/>
    <w:rsid w:val="00782369"/>
    <w:rsid w:val="007E0441"/>
    <w:rsid w:val="00805011"/>
    <w:rsid w:val="0080638F"/>
    <w:rsid w:val="0080735B"/>
    <w:rsid w:val="008631E0"/>
    <w:rsid w:val="0088017E"/>
    <w:rsid w:val="008B1DE4"/>
    <w:rsid w:val="009304EB"/>
    <w:rsid w:val="009504E4"/>
    <w:rsid w:val="00972E7F"/>
    <w:rsid w:val="00984302"/>
    <w:rsid w:val="009861C0"/>
    <w:rsid w:val="00995DAF"/>
    <w:rsid w:val="009C0C5D"/>
    <w:rsid w:val="009C3DAA"/>
    <w:rsid w:val="009D78D9"/>
    <w:rsid w:val="00A257A9"/>
    <w:rsid w:val="00A522AE"/>
    <w:rsid w:val="00A5737C"/>
    <w:rsid w:val="00A8208A"/>
    <w:rsid w:val="00A91C95"/>
    <w:rsid w:val="00AD2716"/>
    <w:rsid w:val="00AF256C"/>
    <w:rsid w:val="00B06BCE"/>
    <w:rsid w:val="00B2572C"/>
    <w:rsid w:val="00B363B9"/>
    <w:rsid w:val="00B60B52"/>
    <w:rsid w:val="00B612EE"/>
    <w:rsid w:val="00B62E0D"/>
    <w:rsid w:val="00B82413"/>
    <w:rsid w:val="00B86E63"/>
    <w:rsid w:val="00B93E70"/>
    <w:rsid w:val="00B97EE9"/>
    <w:rsid w:val="00BB0CAE"/>
    <w:rsid w:val="00BC40A6"/>
    <w:rsid w:val="00C15454"/>
    <w:rsid w:val="00C27F87"/>
    <w:rsid w:val="00C53400"/>
    <w:rsid w:val="00C55395"/>
    <w:rsid w:val="00C56AEF"/>
    <w:rsid w:val="00C81903"/>
    <w:rsid w:val="00C90FFE"/>
    <w:rsid w:val="00C940BC"/>
    <w:rsid w:val="00C97BE2"/>
    <w:rsid w:val="00CB1672"/>
    <w:rsid w:val="00CD3C8D"/>
    <w:rsid w:val="00CE7928"/>
    <w:rsid w:val="00D006A1"/>
    <w:rsid w:val="00D07885"/>
    <w:rsid w:val="00D15BF5"/>
    <w:rsid w:val="00D67B0A"/>
    <w:rsid w:val="00D82546"/>
    <w:rsid w:val="00D919AD"/>
    <w:rsid w:val="00D94744"/>
    <w:rsid w:val="00D94F76"/>
    <w:rsid w:val="00DC06AB"/>
    <w:rsid w:val="00DD2048"/>
    <w:rsid w:val="00DE7924"/>
    <w:rsid w:val="00E02C0E"/>
    <w:rsid w:val="00E16CFB"/>
    <w:rsid w:val="00E62D43"/>
    <w:rsid w:val="00E66FF2"/>
    <w:rsid w:val="00E834DF"/>
    <w:rsid w:val="00E95635"/>
    <w:rsid w:val="00F85E05"/>
    <w:rsid w:val="00F924EF"/>
    <w:rsid w:val="00F94A01"/>
    <w:rsid w:val="00FB05C5"/>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51153"/>
    <w:pPr>
      <w:overflowPunct w:val="0"/>
      <w:autoSpaceDE w:val="0"/>
      <w:autoSpaceDN w:val="0"/>
      <w:adjustRightInd w:val="0"/>
      <w:textAlignment w:val="baseline"/>
    </w:pPr>
    <w:rPr>
      <w:sz w:val="24"/>
    </w:rPr>
  </w:style>
  <w:style w:type="paragraph" w:styleId="Nagwek1">
    <w:name w:val="heading 1"/>
    <w:basedOn w:val="Normalny"/>
    <w:next w:val="Normalny"/>
    <w:qFormat/>
    <w:rsid w:val="00751153"/>
    <w:pPr>
      <w:keepNext/>
      <w:spacing w:before="240" w:after="60"/>
      <w:outlineLvl w:val="0"/>
    </w:pPr>
    <w:rPr>
      <w:rFonts w:ascii="Arial" w:hAnsi="Arial"/>
      <w:kern w:val="28"/>
      <w:sz w:val="28"/>
    </w:rPr>
  </w:style>
  <w:style w:type="paragraph" w:styleId="Nagwek2">
    <w:name w:val="heading 2"/>
    <w:basedOn w:val="Normalny"/>
    <w:next w:val="Normalny"/>
    <w:qFormat/>
    <w:rsid w:val="00751153"/>
    <w:pPr>
      <w:keepNext/>
      <w:spacing w:before="240" w:after="60"/>
      <w:outlineLvl w:val="1"/>
    </w:pPr>
    <w:rPr>
      <w:rFonts w:ascii="Arial" w:hAnsi="Arial"/>
      <w:b/>
      <w:i/>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semiHidden/>
    <w:rsid w:val="00751153"/>
    <w:pPr>
      <w:tabs>
        <w:tab w:val="center" w:pos="4536"/>
        <w:tab w:val="right" w:pos="9072"/>
      </w:tabs>
    </w:pPr>
  </w:style>
  <w:style w:type="paragraph" w:styleId="Stopka">
    <w:name w:val="footer"/>
    <w:basedOn w:val="Normalny"/>
    <w:semiHidden/>
    <w:rsid w:val="00751153"/>
    <w:pPr>
      <w:tabs>
        <w:tab w:val="center" w:pos="4536"/>
        <w:tab w:val="right" w:pos="9072"/>
      </w:tabs>
    </w:pPr>
  </w:style>
  <w:style w:type="character" w:styleId="Numerstrony">
    <w:name w:val="page number"/>
    <w:basedOn w:val="Domylnaczcionkaakapitu"/>
    <w:semiHidden/>
    <w:rsid w:val="00751153"/>
  </w:style>
  <w:style w:type="character" w:styleId="Numerwiersza">
    <w:name w:val="line number"/>
    <w:basedOn w:val="Domylnaczcionkaakapitu"/>
    <w:semiHidden/>
    <w:rsid w:val="00751153"/>
  </w:style>
  <w:style w:type="character" w:styleId="Odwoaniedokomentarza">
    <w:name w:val="annotation reference"/>
    <w:basedOn w:val="Domylnaczcionkaakapitu"/>
    <w:semiHidden/>
    <w:rsid w:val="00751153"/>
    <w:rPr>
      <w:sz w:val="16"/>
    </w:rPr>
  </w:style>
  <w:style w:type="paragraph" w:styleId="Tekstkomentarza">
    <w:name w:val="annotation text"/>
    <w:basedOn w:val="Normalny"/>
    <w:semiHidden/>
    <w:rsid w:val="00751153"/>
    <w:rPr>
      <w:sz w:val="20"/>
    </w:rPr>
  </w:style>
  <w:style w:type="paragraph" w:customStyle="1" w:styleId="tyt">
    <w:name w:val="tyt"/>
    <w:basedOn w:val="Normalny"/>
    <w:rsid w:val="00751153"/>
    <w:pPr>
      <w:keepNext/>
      <w:spacing w:before="60" w:after="60"/>
      <w:jc w:val="center"/>
    </w:pPr>
    <w:rPr>
      <w:b/>
    </w:rPr>
  </w:style>
  <w:style w:type="paragraph" w:customStyle="1" w:styleId="ust">
    <w:name w:val="ust"/>
    <w:rsid w:val="00751153"/>
    <w:pPr>
      <w:overflowPunct w:val="0"/>
      <w:autoSpaceDE w:val="0"/>
      <w:autoSpaceDN w:val="0"/>
      <w:adjustRightInd w:val="0"/>
      <w:spacing w:before="60" w:after="60"/>
      <w:ind w:left="426" w:hanging="284"/>
      <w:jc w:val="both"/>
      <w:textAlignment w:val="baseline"/>
    </w:pPr>
    <w:rPr>
      <w:sz w:val="24"/>
    </w:rPr>
  </w:style>
  <w:style w:type="paragraph" w:customStyle="1" w:styleId="ust1">
    <w:name w:val="ust1"/>
    <w:basedOn w:val="ust"/>
    <w:rsid w:val="00751153"/>
    <w:pPr>
      <w:ind w:left="425" w:hanging="380"/>
    </w:pPr>
  </w:style>
  <w:style w:type="paragraph" w:customStyle="1" w:styleId="pkt">
    <w:name w:val="pkt"/>
    <w:basedOn w:val="ust1"/>
    <w:rsid w:val="00751153"/>
    <w:pPr>
      <w:ind w:left="851" w:hanging="295"/>
    </w:pPr>
  </w:style>
  <w:style w:type="paragraph" w:customStyle="1" w:styleId="pkt1">
    <w:name w:val="pkt1"/>
    <w:basedOn w:val="pkt"/>
    <w:rsid w:val="00751153"/>
    <w:pPr>
      <w:ind w:left="850" w:hanging="425"/>
    </w:pPr>
  </w:style>
  <w:style w:type="paragraph" w:customStyle="1" w:styleId="lit">
    <w:name w:val="lit"/>
    <w:rsid w:val="00751153"/>
    <w:pPr>
      <w:overflowPunct w:val="0"/>
      <w:autoSpaceDE w:val="0"/>
      <w:autoSpaceDN w:val="0"/>
      <w:adjustRightInd w:val="0"/>
      <w:spacing w:before="60" w:after="60"/>
      <w:ind w:left="1281" w:hanging="272"/>
      <w:jc w:val="both"/>
      <w:textAlignment w:val="baseline"/>
    </w:pPr>
    <w:rPr>
      <w:sz w:val="24"/>
    </w:rPr>
  </w:style>
  <w:style w:type="paragraph" w:customStyle="1" w:styleId="lit1">
    <w:name w:val="lit1"/>
    <w:basedOn w:val="lit"/>
    <w:rsid w:val="00751153"/>
    <w:pPr>
      <w:ind w:left="1276" w:hanging="340"/>
    </w:pPr>
  </w:style>
  <w:style w:type="paragraph" w:customStyle="1" w:styleId="tir">
    <w:name w:val="tir"/>
    <w:rsid w:val="00751153"/>
    <w:pPr>
      <w:overflowPunct w:val="0"/>
      <w:autoSpaceDE w:val="0"/>
      <w:autoSpaceDN w:val="0"/>
      <w:adjustRightInd w:val="0"/>
      <w:spacing w:before="60" w:after="60"/>
      <w:ind w:left="1712" w:hanging="181"/>
      <w:jc w:val="both"/>
      <w:textAlignment w:val="baseline"/>
    </w:pPr>
    <w:rPr>
      <w:sz w:val="24"/>
    </w:rPr>
  </w:style>
  <w:style w:type="paragraph" w:customStyle="1" w:styleId="nowyust">
    <w:name w:val="nowy ust"/>
    <w:rsid w:val="00751153"/>
    <w:pPr>
      <w:overflowPunct w:val="0"/>
      <w:autoSpaceDE w:val="0"/>
      <w:autoSpaceDN w:val="0"/>
      <w:adjustRightInd w:val="0"/>
      <w:spacing w:before="60" w:after="60"/>
      <w:ind w:left="1730" w:hanging="369"/>
      <w:jc w:val="both"/>
      <w:textAlignment w:val="baseline"/>
    </w:pPr>
    <w:rPr>
      <w:sz w:val="24"/>
    </w:rPr>
  </w:style>
  <w:style w:type="paragraph" w:customStyle="1" w:styleId="zmart1">
    <w:name w:val="zm art1"/>
    <w:rsid w:val="00751153"/>
    <w:pPr>
      <w:overflowPunct w:val="0"/>
      <w:autoSpaceDE w:val="0"/>
      <w:autoSpaceDN w:val="0"/>
      <w:adjustRightInd w:val="0"/>
      <w:spacing w:before="60" w:after="60"/>
      <w:ind w:left="1842" w:hanging="1077"/>
      <w:jc w:val="both"/>
      <w:textAlignment w:val="baseline"/>
    </w:pPr>
    <w:rPr>
      <w:sz w:val="24"/>
    </w:rPr>
  </w:style>
  <w:style w:type="paragraph" w:customStyle="1" w:styleId="zmart2">
    <w:name w:val="zm art2"/>
    <w:basedOn w:val="zmart1"/>
    <w:rsid w:val="00751153"/>
    <w:pPr>
      <w:ind w:left="1843" w:hanging="1219"/>
    </w:pPr>
  </w:style>
  <w:style w:type="paragraph" w:customStyle="1" w:styleId="ust1art">
    <w:name w:val="ust1 art"/>
    <w:rsid w:val="00751153"/>
    <w:pPr>
      <w:overflowPunct w:val="0"/>
      <w:autoSpaceDE w:val="0"/>
      <w:autoSpaceDN w:val="0"/>
      <w:adjustRightInd w:val="0"/>
      <w:spacing w:before="60" w:after="60"/>
      <w:ind w:left="1843" w:hanging="255"/>
      <w:jc w:val="both"/>
      <w:textAlignment w:val="baseline"/>
    </w:pPr>
    <w:rPr>
      <w:sz w:val="24"/>
    </w:rPr>
  </w:style>
  <w:style w:type="paragraph" w:customStyle="1" w:styleId="ust2art">
    <w:name w:val="ust2 art"/>
    <w:basedOn w:val="ust1art"/>
    <w:rsid w:val="00751153"/>
    <w:pPr>
      <w:ind w:left="1860" w:hanging="386"/>
    </w:pPr>
  </w:style>
  <w:style w:type="paragraph" w:customStyle="1" w:styleId="pkt1art">
    <w:name w:val="pkt1 art"/>
    <w:rsid w:val="00751153"/>
    <w:pPr>
      <w:overflowPunct w:val="0"/>
      <w:autoSpaceDE w:val="0"/>
      <w:autoSpaceDN w:val="0"/>
      <w:adjustRightInd w:val="0"/>
      <w:spacing w:before="60" w:after="60"/>
      <w:ind w:left="2269" w:hanging="284"/>
      <w:jc w:val="both"/>
      <w:textAlignment w:val="baseline"/>
    </w:pPr>
    <w:rPr>
      <w:sz w:val="24"/>
    </w:rPr>
  </w:style>
  <w:style w:type="paragraph" w:customStyle="1" w:styleId="pkt2art">
    <w:name w:val="pkt2 art"/>
    <w:basedOn w:val="pkt1art"/>
    <w:rsid w:val="00751153"/>
    <w:pPr>
      <w:ind w:left="2268" w:hanging="386"/>
    </w:pPr>
  </w:style>
  <w:style w:type="paragraph" w:customStyle="1" w:styleId="11art">
    <w:name w:val="1 1art"/>
    <w:rsid w:val="00751153"/>
    <w:pPr>
      <w:overflowPunct w:val="0"/>
      <w:autoSpaceDE w:val="0"/>
      <w:autoSpaceDN w:val="0"/>
      <w:adjustRightInd w:val="0"/>
      <w:spacing w:before="60" w:after="60"/>
      <w:ind w:left="2693" w:hanging="278"/>
      <w:jc w:val="both"/>
      <w:textAlignment w:val="baseline"/>
    </w:pPr>
    <w:rPr>
      <w:sz w:val="24"/>
    </w:rPr>
  </w:style>
  <w:style w:type="paragraph" w:customStyle="1" w:styleId="12art">
    <w:name w:val="1 2art"/>
    <w:basedOn w:val="11art"/>
    <w:rsid w:val="00751153"/>
    <w:pPr>
      <w:ind w:hanging="425"/>
    </w:pPr>
  </w:style>
  <w:style w:type="paragraph" w:customStyle="1" w:styleId="zmart3">
    <w:name w:val="zm art3"/>
    <w:rsid w:val="00751153"/>
    <w:pPr>
      <w:overflowPunct w:val="0"/>
      <w:autoSpaceDE w:val="0"/>
      <w:autoSpaceDN w:val="0"/>
      <w:adjustRightInd w:val="0"/>
      <w:spacing w:before="60" w:after="60"/>
      <w:ind w:left="1701" w:hanging="907"/>
      <w:jc w:val="both"/>
      <w:textAlignment w:val="baseline"/>
    </w:pPr>
    <w:rPr>
      <w:sz w:val="24"/>
    </w:rPr>
  </w:style>
  <w:style w:type="paragraph" w:customStyle="1" w:styleId="zmart4">
    <w:name w:val="zm art4"/>
    <w:basedOn w:val="zmart3"/>
    <w:rsid w:val="00751153"/>
    <w:pPr>
      <w:ind w:hanging="992"/>
    </w:pPr>
  </w:style>
  <w:style w:type="paragraph" w:customStyle="1" w:styleId="akapit">
    <w:name w:val="akapit"/>
    <w:rsid w:val="00751153"/>
    <w:pPr>
      <w:overflowPunct w:val="0"/>
      <w:autoSpaceDE w:val="0"/>
      <w:autoSpaceDN w:val="0"/>
      <w:adjustRightInd w:val="0"/>
      <w:spacing w:before="60" w:after="60"/>
      <w:ind w:firstLine="851"/>
      <w:jc w:val="both"/>
      <w:textAlignment w:val="baseline"/>
    </w:pPr>
    <w:rPr>
      <w:sz w:val="24"/>
    </w:rPr>
  </w:style>
  <w:style w:type="paragraph" w:customStyle="1" w:styleId="par">
    <w:name w:val="par"/>
    <w:rsid w:val="00751153"/>
    <w:pPr>
      <w:overflowPunct w:val="0"/>
      <w:autoSpaceDE w:val="0"/>
      <w:autoSpaceDN w:val="0"/>
      <w:adjustRightInd w:val="0"/>
      <w:spacing w:before="60" w:after="60"/>
      <w:ind w:left="539" w:hanging="369"/>
      <w:jc w:val="both"/>
      <w:textAlignment w:val="baseline"/>
    </w:pPr>
    <w:rPr>
      <w:sz w:val="24"/>
    </w:rPr>
  </w:style>
  <w:style w:type="paragraph" w:customStyle="1" w:styleId="par1">
    <w:name w:val="par1"/>
    <w:basedOn w:val="par"/>
    <w:rsid w:val="00751153"/>
    <w:pPr>
      <w:ind w:left="544" w:hanging="499"/>
    </w:pPr>
  </w:style>
  <w:style w:type="paragraph" w:customStyle="1" w:styleId="lit1art">
    <w:name w:val="lit1art"/>
    <w:basedOn w:val="lit1"/>
    <w:rsid w:val="00751153"/>
    <w:pPr>
      <w:ind w:left="2665"/>
    </w:pPr>
  </w:style>
  <w:style w:type="paragraph" w:customStyle="1" w:styleId="tirart">
    <w:name w:val="tir art"/>
    <w:basedOn w:val="tir"/>
    <w:rsid w:val="00751153"/>
    <w:pPr>
      <w:ind w:left="2722"/>
    </w:pPr>
  </w:style>
  <w:style w:type="paragraph" w:customStyle="1" w:styleId="tekst">
    <w:name w:val="tekst"/>
    <w:basedOn w:val="Normalny"/>
    <w:rsid w:val="00751153"/>
    <w:pPr>
      <w:suppressLineNumbers/>
      <w:spacing w:before="60" w:after="60"/>
      <w:jc w:val="both"/>
    </w:pPr>
  </w:style>
  <w:style w:type="paragraph" w:customStyle="1" w:styleId="zmart10">
    <w:name w:val="zm.art1"/>
    <w:basedOn w:val="tir"/>
    <w:rsid w:val="00751153"/>
    <w:pPr>
      <w:ind w:left="1815" w:hanging="1021"/>
    </w:pPr>
  </w:style>
  <w:style w:type="paragraph" w:customStyle="1" w:styleId="tytu">
    <w:name w:val="tytuł"/>
    <w:basedOn w:val="Normalny"/>
    <w:rsid w:val="00751153"/>
    <w:pPr>
      <w:suppressLineNumbers/>
      <w:spacing w:before="80" w:after="80"/>
      <w:jc w:val="center"/>
    </w:pPr>
    <w:rPr>
      <w:b/>
    </w:rPr>
  </w:style>
  <w:style w:type="paragraph" w:customStyle="1" w:styleId="tirart0">
    <w:name w:val="tir.art"/>
    <w:basedOn w:val="Normalny"/>
    <w:rsid w:val="00751153"/>
    <w:pPr>
      <w:spacing w:before="60" w:after="60"/>
      <w:ind w:left="2977" w:hanging="142"/>
      <w:jc w:val="both"/>
    </w:pPr>
  </w:style>
  <w:style w:type="paragraph" w:customStyle="1" w:styleId="pkt1art0">
    <w:name w:val="pkt1.art"/>
    <w:basedOn w:val="Normalny"/>
    <w:rsid w:val="00751153"/>
    <w:pPr>
      <w:spacing w:after="80"/>
      <w:ind w:left="2269" w:hanging="284"/>
      <w:jc w:val="both"/>
    </w:pPr>
    <w:rPr>
      <w:rFonts w:ascii="Arial" w:hAnsi="Arial"/>
      <w:sz w:val="20"/>
    </w:rPr>
  </w:style>
  <w:style w:type="paragraph" w:customStyle="1" w:styleId="zmart20">
    <w:name w:val="zm.art2"/>
    <w:basedOn w:val="Normalny"/>
    <w:rsid w:val="00751153"/>
    <w:pPr>
      <w:spacing w:after="80"/>
      <w:ind w:left="1831" w:hanging="1134"/>
      <w:jc w:val="both"/>
    </w:pPr>
    <w:rPr>
      <w:rFonts w:ascii="Arial" w:hAnsi="Arial"/>
      <w:sz w:val="20"/>
    </w:rPr>
  </w:style>
  <w:style w:type="paragraph" w:customStyle="1" w:styleId="ust1art0">
    <w:name w:val="ust1.art"/>
    <w:basedOn w:val="Normalny"/>
    <w:rsid w:val="00751153"/>
    <w:pPr>
      <w:spacing w:after="80"/>
      <w:ind w:left="1843" w:hanging="255"/>
      <w:jc w:val="both"/>
    </w:pPr>
    <w:rPr>
      <w:rFonts w:ascii="Arial" w:hAnsi="Arial"/>
      <w:sz w:val="20"/>
    </w:rPr>
  </w:style>
  <w:style w:type="paragraph" w:customStyle="1" w:styleId="Norma">
    <w:name w:val="Norma"/>
    <w:rsid w:val="00751153"/>
    <w:pPr>
      <w:overflowPunct w:val="0"/>
      <w:autoSpaceDE w:val="0"/>
      <w:autoSpaceDN w:val="0"/>
      <w:adjustRightInd w:val="0"/>
      <w:jc w:val="both"/>
      <w:textAlignment w:val="baseline"/>
    </w:pPr>
    <w:rPr>
      <w:rFonts w:ascii="Arial" w:hAnsi="Arial"/>
    </w:rPr>
  </w:style>
  <w:style w:type="paragraph" w:customStyle="1" w:styleId="Plandokumentu1">
    <w:name w:val="Plan dokumentu1"/>
    <w:basedOn w:val="Normalny"/>
    <w:rsid w:val="00751153"/>
    <w:pPr>
      <w:shd w:val="clear" w:color="auto" w:fill="000080"/>
    </w:pPr>
    <w:rPr>
      <w:rFonts w:ascii="Tahoma" w:hAnsi="Tahoma"/>
      <w:sz w:val="20"/>
    </w:rPr>
  </w:style>
  <w:style w:type="character" w:customStyle="1" w:styleId="Nagwek3Znak">
    <w:name w:val="Nagłówek 3 Znak"/>
    <w:basedOn w:val="Domylnaczcionkaakapitu"/>
    <w:rsid w:val="00751153"/>
    <w:rPr>
      <w:rFonts w:ascii="Arial" w:hAnsi="Arial"/>
      <w:b/>
      <w:noProof w:val="0"/>
      <w:sz w:val="26"/>
      <w:lang w:val="pl-PL"/>
    </w:rPr>
  </w:style>
  <w:style w:type="paragraph" w:customStyle="1" w:styleId="Tekstdymka1">
    <w:name w:val="Tekst dymka1"/>
    <w:basedOn w:val="Normalny"/>
    <w:rsid w:val="00751153"/>
    <w:rPr>
      <w:rFonts w:ascii="Tahoma" w:hAnsi="Tahoma"/>
      <w:sz w:val="16"/>
    </w:rPr>
  </w:style>
  <w:style w:type="character" w:styleId="Odwoanieprzypisudolnego">
    <w:name w:val="footnote reference"/>
    <w:basedOn w:val="Domylnaczcionkaakapitu"/>
    <w:semiHidden/>
    <w:rsid w:val="00751153"/>
    <w:rPr>
      <w:vertAlign w:val="superscript"/>
    </w:rPr>
  </w:style>
  <w:style w:type="paragraph" w:styleId="Tekstprzypisudolnego">
    <w:name w:val="footnote text"/>
    <w:basedOn w:val="Normalny"/>
    <w:link w:val="TekstprzypisudolnegoZnak"/>
    <w:semiHidden/>
    <w:rsid w:val="00751153"/>
    <w:rPr>
      <w:rFonts w:ascii="Arial" w:hAnsi="Arial"/>
      <w:sz w:val="20"/>
    </w:rPr>
  </w:style>
  <w:style w:type="paragraph" w:customStyle="1" w:styleId="Tyt0">
    <w:name w:val="Tyt"/>
    <w:rsid w:val="00751153"/>
    <w:pPr>
      <w:keepNext/>
      <w:overflowPunct w:val="0"/>
      <w:autoSpaceDE w:val="0"/>
      <w:autoSpaceDN w:val="0"/>
      <w:adjustRightInd w:val="0"/>
      <w:spacing w:after="60" w:line="-300" w:lineRule="auto"/>
      <w:jc w:val="center"/>
      <w:textAlignment w:val="baseline"/>
    </w:pPr>
    <w:rPr>
      <w:sz w:val="24"/>
    </w:rPr>
  </w:style>
  <w:style w:type="character" w:customStyle="1" w:styleId="Symbolewypunktowania">
    <w:name w:val="Symbole wypunktowania"/>
    <w:rsid w:val="00751153"/>
    <w:rPr>
      <w:rFonts w:ascii="OpenSymbol" w:eastAsia="OpenSymbol"/>
    </w:rPr>
  </w:style>
  <w:style w:type="paragraph" w:styleId="Tekstpodstawowy">
    <w:name w:val="Body Text"/>
    <w:basedOn w:val="Normalny"/>
    <w:semiHidden/>
    <w:rsid w:val="00751153"/>
    <w:pPr>
      <w:suppressAutoHyphens/>
      <w:spacing w:after="120"/>
    </w:pPr>
  </w:style>
  <w:style w:type="character" w:customStyle="1" w:styleId="txt-new">
    <w:name w:val="txt-new"/>
    <w:basedOn w:val="Domylnaczcionkaakapitu"/>
    <w:rsid w:val="00751153"/>
  </w:style>
  <w:style w:type="paragraph" w:customStyle="1" w:styleId="Podpis1">
    <w:name w:val="Podpis1"/>
    <w:basedOn w:val="Normalny"/>
    <w:rsid w:val="00751153"/>
    <w:pPr>
      <w:suppressLineNumbers/>
      <w:suppressAutoHyphens/>
      <w:spacing w:before="120" w:after="120"/>
    </w:pPr>
    <w:rPr>
      <w:i/>
    </w:rPr>
  </w:style>
  <w:style w:type="paragraph" w:customStyle="1" w:styleId="ust1art1">
    <w:name w:val="ust1art"/>
    <w:basedOn w:val="Normalny"/>
    <w:rsid w:val="00751153"/>
    <w:pPr>
      <w:spacing w:before="100" w:after="100"/>
    </w:pPr>
  </w:style>
  <w:style w:type="character" w:customStyle="1" w:styleId="TekstkomentarzaZnak">
    <w:name w:val="Tekst komentarza Znak"/>
    <w:basedOn w:val="Domylnaczcionkaakapitu"/>
    <w:rsid w:val="00751153"/>
    <w:rPr>
      <w:rFonts w:ascii="Times New Roman" w:hAnsi="Times New Roman"/>
      <w:noProof w:val="0"/>
      <w:sz w:val="20"/>
    </w:rPr>
  </w:style>
  <w:style w:type="paragraph" w:customStyle="1" w:styleId="zmart21">
    <w:name w:val="zmart2"/>
    <w:basedOn w:val="Normalny"/>
    <w:rsid w:val="00751153"/>
    <w:pPr>
      <w:spacing w:before="100" w:after="100"/>
    </w:pPr>
  </w:style>
  <w:style w:type="paragraph" w:customStyle="1" w:styleId="pkt1art1">
    <w:name w:val="pkt1art"/>
    <w:basedOn w:val="Normalny"/>
    <w:rsid w:val="00751153"/>
    <w:pPr>
      <w:spacing w:before="100" w:after="100"/>
    </w:pPr>
  </w:style>
  <w:style w:type="paragraph" w:customStyle="1" w:styleId="11art0">
    <w:name w:val="11art"/>
    <w:basedOn w:val="Normalny"/>
    <w:rsid w:val="00751153"/>
    <w:pPr>
      <w:spacing w:before="100" w:after="100"/>
    </w:pPr>
  </w:style>
  <w:style w:type="character" w:customStyle="1" w:styleId="Hipercze1">
    <w:name w:val="Hiperłącze1"/>
    <w:basedOn w:val="Domylnaczcionkaakapitu"/>
    <w:rsid w:val="00751153"/>
    <w:rPr>
      <w:color w:val="0000FF"/>
      <w:u w:val="single"/>
    </w:rPr>
  </w:style>
  <w:style w:type="character" w:customStyle="1" w:styleId="WW8Num7z0">
    <w:name w:val="WW8Num7z0"/>
    <w:rsid w:val="00751153"/>
  </w:style>
  <w:style w:type="paragraph" w:customStyle="1" w:styleId="Akapitzlist1">
    <w:name w:val="Akapit z listą1"/>
    <w:basedOn w:val="Normalny"/>
    <w:rsid w:val="00751153"/>
    <w:pPr>
      <w:suppressAutoHyphens/>
      <w:spacing w:after="200" w:line="276" w:lineRule="auto"/>
      <w:ind w:left="720"/>
    </w:pPr>
    <w:rPr>
      <w:rFonts w:ascii="Calibri" w:hAnsi="Calibri"/>
      <w:kern w:val="1"/>
      <w:sz w:val="22"/>
    </w:rPr>
  </w:style>
  <w:style w:type="character" w:customStyle="1" w:styleId="tabulatory">
    <w:name w:val="tabulatory"/>
    <w:basedOn w:val="Domylnaczcionkaakapitu"/>
    <w:rsid w:val="00751153"/>
  </w:style>
  <w:style w:type="paragraph" w:customStyle="1" w:styleId="pkt2art0">
    <w:name w:val="pkt2.art"/>
    <w:basedOn w:val="ust"/>
    <w:rsid w:val="00751153"/>
    <w:pPr>
      <w:spacing w:before="0" w:after="80"/>
      <w:ind w:left="2268" w:hanging="397"/>
    </w:pPr>
  </w:style>
  <w:style w:type="character" w:customStyle="1" w:styleId="Nagwek2Znak">
    <w:name w:val="Nagłówek 2 Znak"/>
    <w:basedOn w:val="Domylnaczcionkaakapitu"/>
    <w:rsid w:val="00751153"/>
    <w:rPr>
      <w:rFonts w:ascii="Arial" w:hAnsi="Arial"/>
      <w:b/>
      <w:i/>
      <w:noProof w:val="0"/>
      <w:sz w:val="20"/>
    </w:rPr>
  </w:style>
  <w:style w:type="character" w:customStyle="1" w:styleId="luchili">
    <w:name w:val="luc_hili"/>
    <w:basedOn w:val="Domylnaczcionkaakapitu"/>
    <w:rsid w:val="00D07885"/>
  </w:style>
  <w:style w:type="character" w:customStyle="1" w:styleId="TekstprzypisudolnegoZnak">
    <w:name w:val="Tekst przypisu dolnego Znak"/>
    <w:basedOn w:val="Domylnaczcionkaakapitu"/>
    <w:link w:val="Tekstprzypisudolnego"/>
    <w:semiHidden/>
    <w:rsid w:val="00D07885"/>
    <w:rPr>
      <w:rFonts w:ascii="Arial" w:hAnsi="Arial"/>
    </w:rPr>
  </w:style>
</w:styles>
</file>

<file path=word/webSettings.xml><?xml version="1.0" encoding="utf-8"?>
<w:webSettings xmlns:r="http://schemas.openxmlformats.org/officeDocument/2006/relationships" xmlns:w="http://schemas.openxmlformats.org/wordprocessingml/2006/main">
  <w:divs>
    <w:div w:id="7890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WORD\TEMPLATE\CCSEJM3.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A3CBE-8117-4FD4-AF03-BC3933988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CCSEJM3.DOT</Template>
  <TotalTime>8</TotalTime>
  <Pages>95</Pages>
  <Words>39543</Words>
  <Characters>240510</Characters>
  <Application>Microsoft Office Word</Application>
  <DocSecurity>0</DocSecurity>
  <Lines>2004</Lines>
  <Paragraphs>558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279495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Sejmu</dc:creator>
  <cp:lastModifiedBy>Marcin Lisiak</cp:lastModifiedBy>
  <cp:revision>3</cp:revision>
  <cp:lastPrinted>2011-07-29T12:53:00Z</cp:lastPrinted>
  <dcterms:created xsi:type="dcterms:W3CDTF">2014-02-19T08:39:00Z</dcterms:created>
  <dcterms:modified xsi:type="dcterms:W3CDTF">2014-02-19T08:46:00Z</dcterms:modified>
</cp:coreProperties>
</file>