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9C49E4" w:rsidRPr="009C49E4" w:rsidRDefault="001508C5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</w:t>
      </w:r>
      <w:r w:rsidR="00105E9F" w:rsidRPr="00105E9F">
        <w:rPr>
          <w:rFonts w:ascii="Book Antiqua" w:hAnsi="Book Antiqua"/>
          <w:b/>
          <w:color w:val="0D0D0D" w:themeColor="text1" w:themeTint="F2"/>
          <w:sz w:val="28"/>
          <w:szCs w:val="28"/>
        </w:rPr>
        <w:t>wysokości i za</w:t>
      </w:r>
      <w:r w:rsidR="00105E9F">
        <w:rPr>
          <w:rFonts w:ascii="Book Antiqua" w:hAnsi="Book Antiqua"/>
          <w:b/>
          <w:color w:val="0D0D0D" w:themeColor="text1" w:themeTint="F2"/>
          <w:sz w:val="28"/>
          <w:szCs w:val="28"/>
        </w:rPr>
        <w:t>sad</w:t>
      </w:r>
      <w:r w:rsidR="00105E9F" w:rsidRPr="00105E9F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ustalania </w:t>
      </w:r>
      <w:r w:rsidR="005B3B3C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105E9F" w:rsidRPr="00105E9F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oraz rozliczania dotacji celowej </w:t>
      </w:r>
      <w:bookmarkStart w:id="1" w:name="_GoBack"/>
      <w:bookmarkEnd w:id="1"/>
      <w:r w:rsidR="005B3B3C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105E9F" w:rsidRPr="00105E9F">
        <w:rPr>
          <w:rFonts w:ascii="Book Antiqua" w:hAnsi="Book Antiqua"/>
          <w:b/>
          <w:color w:val="0D0D0D" w:themeColor="text1" w:themeTint="F2"/>
          <w:sz w:val="28"/>
          <w:szCs w:val="28"/>
        </w:rPr>
        <w:t>dla podmiotów prowadzących żłobki lub kluby dziecięce</w:t>
      </w:r>
      <w:r w:rsidR="005B3B3C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105E9F" w:rsidRPr="00105E9F">
        <w:rPr>
          <w:rFonts w:ascii="Book Antiqua" w:hAnsi="Book Antiqua"/>
          <w:b/>
          <w:color w:val="0D0D0D" w:themeColor="text1" w:themeTint="F2"/>
          <w:sz w:val="28"/>
          <w:szCs w:val="28"/>
        </w:rPr>
        <w:t>na terenie Gminy Toszek</w:t>
      </w: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headerReference w:type="default" r:id="rId8"/>
      <w:footerReference w:type="default" r:id="rId9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A56" w:rsidRDefault="00C16A56">
      <w:r>
        <w:separator/>
      </w:r>
    </w:p>
  </w:endnote>
  <w:endnote w:type="continuationSeparator" w:id="0">
    <w:p w:rsidR="00C16A56" w:rsidRDefault="00C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A56" w:rsidRDefault="00C16A56">
      <w:r>
        <w:separator/>
      </w:r>
    </w:p>
  </w:footnote>
  <w:footnote w:type="continuationSeparator" w:id="0">
    <w:p w:rsidR="00C16A56" w:rsidRDefault="00C16A56">
      <w:r>
        <w:continuationSeparator/>
      </w:r>
    </w:p>
  </w:footnote>
  <w:footnote w:id="1">
    <w:p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4A4E06" w:rsidRDefault="000A3B6D" w:rsidP="009A6A69">
    <w:pPr>
      <w:suppressAutoHyphens w:val="0"/>
      <w:jc w:val="right"/>
      <w:rPr>
        <w:rFonts w:ascii="Book Antiqua" w:hAnsi="Book Antiqua"/>
        <w:color w:val="000000" w:themeColor="text1"/>
        <w:sz w:val="20"/>
        <w:szCs w:val="20"/>
      </w:rPr>
    </w:pPr>
    <w:r w:rsidRPr="004A4E06">
      <w:rPr>
        <w:rFonts w:ascii="Book Antiqua" w:hAnsi="Book Antiqua"/>
        <w:color w:val="000000" w:themeColor="text1"/>
        <w:sz w:val="20"/>
        <w:szCs w:val="20"/>
      </w:rPr>
      <w:t xml:space="preserve">Załącznik nr </w:t>
    </w:r>
    <w:r w:rsidR="005F5360">
      <w:rPr>
        <w:rFonts w:ascii="Book Antiqua" w:hAnsi="Book Antiqua"/>
        <w:color w:val="000000" w:themeColor="text1"/>
        <w:sz w:val="20"/>
        <w:szCs w:val="20"/>
      </w:rPr>
      <w:t>2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</w:t>
    </w:r>
    <w:r w:rsidRPr="004A4E06">
      <w:rPr>
        <w:rFonts w:ascii="Book Antiqua" w:hAnsi="Book Antiqua"/>
        <w:color w:val="000000" w:themeColor="text1"/>
        <w:sz w:val="20"/>
        <w:szCs w:val="20"/>
      </w:rPr>
      <w:br/>
      <w:t xml:space="preserve">do </w:t>
    </w:r>
    <w:r w:rsidR="00D22BB7" w:rsidRPr="004A4E06">
      <w:rPr>
        <w:rFonts w:ascii="Book Antiqua" w:hAnsi="Book Antiqua"/>
        <w:color w:val="000000" w:themeColor="text1"/>
        <w:sz w:val="20"/>
        <w:szCs w:val="20"/>
      </w:rPr>
      <w:t>Z</w:t>
    </w:r>
    <w:r w:rsidRPr="004A4E06">
      <w:rPr>
        <w:rFonts w:ascii="Book Antiqua" w:hAnsi="Book Antiqua"/>
        <w:color w:val="000000" w:themeColor="text1"/>
        <w:sz w:val="20"/>
        <w:szCs w:val="20"/>
      </w:rPr>
      <w:t>arządzenia nr 0050</w:t>
    </w:r>
    <w:r w:rsidR="00B65E4E">
      <w:rPr>
        <w:rFonts w:ascii="Book Antiqua" w:hAnsi="Book Antiqua"/>
        <w:color w:val="000000" w:themeColor="text1"/>
        <w:sz w:val="20"/>
        <w:szCs w:val="20"/>
      </w:rPr>
      <w:t>.12</w:t>
    </w:r>
    <w:r w:rsidR="00B25ACD" w:rsidRPr="004A4E06">
      <w:rPr>
        <w:rFonts w:ascii="Book Antiqua" w:hAnsi="Book Antiqua"/>
        <w:color w:val="000000" w:themeColor="text1"/>
        <w:sz w:val="20"/>
        <w:szCs w:val="20"/>
      </w:rPr>
      <w:t>.</w:t>
    </w:r>
    <w:r w:rsidRPr="004A4E06">
      <w:rPr>
        <w:rFonts w:ascii="Book Antiqua" w:hAnsi="Book Antiqua"/>
        <w:color w:val="000000" w:themeColor="text1"/>
        <w:sz w:val="20"/>
        <w:szCs w:val="20"/>
      </w:rPr>
      <w:t>20</w:t>
    </w:r>
    <w:r w:rsidR="00105E9F">
      <w:rPr>
        <w:rFonts w:ascii="Book Antiqua" w:hAnsi="Book Antiqua"/>
        <w:color w:val="000000" w:themeColor="text1"/>
        <w:sz w:val="20"/>
        <w:szCs w:val="20"/>
      </w:rPr>
      <w:t>20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</w:t>
    </w:r>
    <w:r w:rsidR="00D22BB7" w:rsidRPr="004A4E06">
      <w:rPr>
        <w:rFonts w:ascii="Book Antiqua" w:hAnsi="Book Antiqua"/>
        <w:color w:val="000000" w:themeColor="text1"/>
        <w:sz w:val="20"/>
        <w:szCs w:val="20"/>
      </w:rPr>
      <w:t xml:space="preserve">Burmistrza Toszka 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z dnia </w:t>
    </w:r>
    <w:r w:rsidR="00CD0B7A">
      <w:rPr>
        <w:rFonts w:ascii="Book Antiqua" w:hAnsi="Book Antiqua"/>
        <w:color w:val="000000" w:themeColor="text1"/>
        <w:sz w:val="20"/>
        <w:szCs w:val="20"/>
      </w:rPr>
      <w:t>2</w:t>
    </w:r>
    <w:r w:rsidR="00B65E4E">
      <w:rPr>
        <w:rFonts w:ascii="Book Antiqua" w:hAnsi="Book Antiqua"/>
        <w:color w:val="000000" w:themeColor="text1"/>
        <w:sz w:val="20"/>
        <w:szCs w:val="20"/>
      </w:rPr>
      <w:t>1</w:t>
    </w:r>
    <w:r w:rsidR="00105E9F">
      <w:rPr>
        <w:rFonts w:ascii="Book Antiqua" w:hAnsi="Book Antiqua"/>
        <w:color w:val="000000" w:themeColor="text1"/>
        <w:sz w:val="20"/>
        <w:szCs w:val="20"/>
      </w:rPr>
      <w:t xml:space="preserve"> stycznia 2020</w:t>
    </w:r>
    <w:r w:rsidRPr="004A4E06">
      <w:rPr>
        <w:rFonts w:ascii="Book Antiqua" w:hAnsi="Book Antiqua"/>
        <w:color w:val="000000" w:themeColor="text1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7288B"/>
    <w:rsid w:val="00872E03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2C719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74</cp:revision>
  <cp:lastPrinted>2020-01-21T07:32:00Z</cp:lastPrinted>
  <dcterms:created xsi:type="dcterms:W3CDTF">2015-08-04T10:19:00Z</dcterms:created>
  <dcterms:modified xsi:type="dcterms:W3CDTF">2020-01-21T07:32:00Z</dcterms:modified>
</cp:coreProperties>
</file>