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1E9" w:rsidRDefault="00E451E9" w:rsidP="00E451E9">
      <w:pPr>
        <w:spacing w:after="0" w:line="240" w:lineRule="auto"/>
        <w:jc w:val="right"/>
        <w:rPr>
          <w:rFonts w:eastAsia="Times New Roman" w:cstheme="minorHAnsi"/>
          <w:lang w:eastAsia="pl-PL"/>
        </w:rPr>
      </w:pPr>
      <w:r w:rsidRPr="00E451E9">
        <w:rPr>
          <w:rFonts w:eastAsia="Times New Roman" w:cstheme="minorHAnsi"/>
          <w:lang w:eastAsia="pl-PL"/>
        </w:rPr>
        <w:t xml:space="preserve">Załącznik nr 1 </w:t>
      </w:r>
    </w:p>
    <w:p w:rsidR="00E451E9" w:rsidRPr="00E451E9" w:rsidRDefault="00E451E9" w:rsidP="00E451E9">
      <w:pPr>
        <w:spacing w:after="0" w:line="240" w:lineRule="auto"/>
        <w:jc w:val="right"/>
        <w:rPr>
          <w:rFonts w:eastAsia="Times New Roman" w:cstheme="minorHAnsi"/>
          <w:lang w:eastAsia="pl-PL"/>
        </w:rPr>
      </w:pPr>
      <w:r w:rsidRPr="00E451E9">
        <w:rPr>
          <w:rFonts w:eastAsia="Times New Roman" w:cstheme="minorHAnsi"/>
          <w:lang w:eastAsia="pl-PL"/>
        </w:rPr>
        <w:t xml:space="preserve">do Zarządzenia Burmistrza Toszka nr </w:t>
      </w:r>
      <w:r w:rsidR="00E4690C">
        <w:rPr>
          <w:rFonts w:eastAsia="Times New Roman" w:cstheme="minorHAnsi"/>
          <w:lang w:eastAsia="pl-PL"/>
        </w:rPr>
        <w:t>0050.119.2019</w:t>
      </w:r>
    </w:p>
    <w:p w:rsidR="00E451E9" w:rsidRPr="00E451E9" w:rsidRDefault="00E451E9" w:rsidP="00E451E9">
      <w:pPr>
        <w:spacing w:after="0" w:line="240" w:lineRule="auto"/>
        <w:jc w:val="right"/>
        <w:rPr>
          <w:rFonts w:eastAsia="Times New Roman" w:cstheme="minorHAnsi"/>
          <w:lang w:eastAsia="pl-PL"/>
        </w:rPr>
      </w:pPr>
      <w:r w:rsidRPr="00E451E9">
        <w:rPr>
          <w:rFonts w:eastAsia="Times New Roman" w:cstheme="minorHAnsi"/>
          <w:lang w:eastAsia="pl-PL"/>
        </w:rPr>
        <w:t xml:space="preserve">z dnia </w:t>
      </w:r>
      <w:r w:rsidR="00E4690C">
        <w:rPr>
          <w:rFonts w:eastAsia="Times New Roman" w:cstheme="minorHAnsi"/>
          <w:lang w:eastAsia="pl-PL"/>
        </w:rPr>
        <w:t>29 maja 2019</w:t>
      </w:r>
    </w:p>
    <w:p w:rsidR="00E451E9" w:rsidRDefault="00E451E9" w:rsidP="003E006D">
      <w:pPr>
        <w:spacing w:after="0" w:line="240" w:lineRule="auto"/>
        <w:jc w:val="center"/>
        <w:rPr>
          <w:rFonts w:eastAsia="Times New Roman" w:cstheme="minorHAnsi"/>
          <w:b/>
          <w:lang w:eastAsia="pl-PL"/>
        </w:rPr>
      </w:pP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Regulamin wyboru projektów w ramach Toszeckiego Budżetu Obywatelskiego</w:t>
      </w:r>
    </w:p>
    <w:p w:rsidR="003E006D" w:rsidRDefault="003E006D" w:rsidP="003E006D">
      <w:pPr>
        <w:spacing w:after="0" w:line="240" w:lineRule="auto"/>
        <w:jc w:val="center"/>
        <w:rPr>
          <w:rFonts w:eastAsia="Times New Roman" w:cstheme="minorHAnsi"/>
          <w:b/>
          <w:lang w:eastAsia="pl-PL"/>
        </w:rPr>
      </w:pPr>
    </w:p>
    <w:p w:rsidR="003E006D" w:rsidRPr="00B30EDB" w:rsidRDefault="003E006D" w:rsidP="003E006D">
      <w:pPr>
        <w:spacing w:after="0" w:line="240" w:lineRule="auto"/>
        <w:rPr>
          <w:rFonts w:eastAsia="Times New Roman" w:cstheme="minorHAnsi"/>
          <w:lang w:eastAsia="pl-PL"/>
        </w:rPr>
      </w:pPr>
    </w:p>
    <w:p w:rsidR="003E006D" w:rsidRPr="007D2108" w:rsidRDefault="003E006D" w:rsidP="003E006D">
      <w:pPr>
        <w:spacing w:after="0" w:line="240" w:lineRule="auto"/>
        <w:jc w:val="center"/>
        <w:rPr>
          <w:rFonts w:eastAsia="Times New Roman" w:cstheme="minorHAnsi"/>
          <w:b/>
          <w:lang w:eastAsia="pl-PL"/>
        </w:rPr>
      </w:pPr>
      <w:r w:rsidRPr="007D2108">
        <w:rPr>
          <w:rFonts w:eastAsia="Times New Roman" w:cstheme="minorHAnsi"/>
          <w:b/>
          <w:lang w:eastAsia="pl-PL"/>
        </w:rPr>
        <w:t>Rozdział I</w:t>
      </w:r>
    </w:p>
    <w:p w:rsidR="003E006D" w:rsidRPr="007D2108" w:rsidRDefault="003E006D" w:rsidP="003E006D">
      <w:pPr>
        <w:spacing w:after="0" w:line="240" w:lineRule="auto"/>
        <w:jc w:val="center"/>
        <w:rPr>
          <w:rFonts w:eastAsia="Times New Roman" w:cstheme="minorHAnsi"/>
          <w:b/>
          <w:lang w:eastAsia="pl-PL"/>
        </w:rPr>
      </w:pPr>
      <w:r w:rsidRPr="007D2108">
        <w:rPr>
          <w:rFonts w:eastAsia="Times New Roman" w:cstheme="minorHAnsi"/>
          <w:b/>
          <w:lang w:eastAsia="pl-PL"/>
        </w:rPr>
        <w:t>Postanowienia ogólne</w:t>
      </w:r>
    </w:p>
    <w:p w:rsidR="003E006D" w:rsidRPr="00B30EDB" w:rsidRDefault="003E006D" w:rsidP="003E006D">
      <w:pPr>
        <w:spacing w:after="0" w:line="240" w:lineRule="auto"/>
        <w:rPr>
          <w:rFonts w:eastAsia="Times New Roman" w:cstheme="minorHAnsi"/>
          <w:lang w:eastAsia="pl-PL"/>
        </w:rPr>
      </w:pP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1</w:t>
      </w:r>
    </w:p>
    <w:p w:rsidR="003E006D" w:rsidRPr="00B30EDB" w:rsidRDefault="003E006D" w:rsidP="003E006D">
      <w:pPr>
        <w:spacing w:after="0" w:line="240" w:lineRule="auto"/>
        <w:jc w:val="both"/>
        <w:rPr>
          <w:rFonts w:eastAsia="Times New Roman" w:cstheme="minorHAnsi"/>
          <w:lang w:eastAsia="pl-PL"/>
        </w:rPr>
      </w:pPr>
      <w:r w:rsidRPr="00B30EDB">
        <w:rPr>
          <w:rFonts w:eastAsia="Times New Roman" w:cstheme="minorHAnsi"/>
          <w:lang w:eastAsia="pl-PL"/>
        </w:rPr>
        <w:t>Użyte w niniejszym Regulaminie sformułowania lub skróty oznaczają:</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Dysponent — osoba zarządzająca, administrująca ruchomością lub nieruchomością.</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Dysponent nieruchomości/działki — osoba/osoby, która/które posiadają tytuły prawne do dysponowania nieruchomością na cele budowlane (zgodnie z art. 3 pkt 11 Ustawy z dnia 7 lipca 1994 r. Prawo budowlane [</w:t>
      </w:r>
      <w:proofErr w:type="spellStart"/>
      <w:r w:rsidRPr="00AB6669">
        <w:rPr>
          <w:rFonts w:eastAsia="Times New Roman" w:cstheme="minorHAnsi"/>
          <w:lang w:eastAsia="pl-PL"/>
        </w:rPr>
        <w:t>t.j</w:t>
      </w:r>
      <w:proofErr w:type="spellEnd"/>
      <w:r w:rsidRPr="00AB6669">
        <w:rPr>
          <w:rFonts w:eastAsia="Times New Roman" w:cstheme="minorHAnsi"/>
          <w:lang w:eastAsia="pl-PL"/>
        </w:rPr>
        <w:t>. Dz. U. z 201</w:t>
      </w:r>
      <w:r w:rsidR="002E5696">
        <w:rPr>
          <w:rFonts w:eastAsia="Times New Roman" w:cstheme="minorHAnsi"/>
          <w:lang w:eastAsia="pl-PL"/>
        </w:rPr>
        <w:t>8</w:t>
      </w:r>
      <w:r w:rsidRPr="00AB6669">
        <w:rPr>
          <w:rFonts w:eastAsia="Times New Roman" w:cstheme="minorHAnsi"/>
          <w:lang w:eastAsia="pl-PL"/>
        </w:rPr>
        <w:t xml:space="preserve"> r. poz. </w:t>
      </w:r>
      <w:r w:rsidR="002E5696">
        <w:rPr>
          <w:rFonts w:eastAsia="Times New Roman" w:cstheme="minorHAnsi"/>
          <w:lang w:eastAsia="pl-PL"/>
        </w:rPr>
        <w:t>1202</w:t>
      </w:r>
      <w:r w:rsidRPr="00AB6669">
        <w:rPr>
          <w:rFonts w:eastAsia="Times New Roman" w:cstheme="minorHAnsi"/>
          <w:lang w:eastAsia="pl-PL"/>
        </w:rPr>
        <w:t xml:space="preserve">] należy przez to rozumieć tytuł prawny wynikający z prawa własności, użytkowania wieczystego, zarządu, ograniczonego prawa rzeczowego albo stosunku zobowiązaniowego, przewidującego uprawnienia do wykonywania robót budowlanych), od której/których Gmina może pozyskać to prawo w celu realizacji projektu mieszkańca obejmującego roboty budowlane. </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Głosowanie — to forma wyrażenia zdania na temat projektów z listy projektów mieszkańców pozytywnie zweryfikowanych podczas wstępnej oceny, przeprowadzane w formie elektronicznej za pomocą interaktywnego formularza dostępnego poprzez przeglądarkę internetową. Celem głosowania jest wskazanie projektów skierowanych do realizacji. Jest ono dokonywane w sposób określony w Rozdziale IV niniejszego Regulaminu.</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Inwestycja — to zespół działań, w wyniku realizacji których powstaje środek trwały w rozumieniu Ustawy z dnia 29 września 1994 r. o rachunkowości (</w:t>
      </w:r>
      <w:proofErr w:type="spellStart"/>
      <w:r w:rsidRPr="00AB6669">
        <w:rPr>
          <w:rFonts w:eastAsia="Times New Roman" w:cstheme="minorHAnsi"/>
          <w:lang w:eastAsia="pl-PL"/>
        </w:rPr>
        <w:t>t.j</w:t>
      </w:r>
      <w:proofErr w:type="spellEnd"/>
      <w:r w:rsidRPr="00AB6669">
        <w:rPr>
          <w:rFonts w:eastAsia="Times New Roman" w:cstheme="minorHAnsi"/>
          <w:lang w:eastAsia="pl-PL"/>
        </w:rPr>
        <w:t xml:space="preserve">. Dz. U. z </w:t>
      </w:r>
      <w:r w:rsidR="002E5696">
        <w:rPr>
          <w:rFonts w:eastAsia="Times New Roman" w:cstheme="minorHAnsi"/>
          <w:lang w:eastAsia="pl-PL"/>
        </w:rPr>
        <w:t>2019</w:t>
      </w:r>
      <w:r w:rsidRPr="00AB6669">
        <w:rPr>
          <w:rFonts w:eastAsia="Times New Roman" w:cstheme="minorHAnsi"/>
          <w:lang w:eastAsia="pl-PL"/>
        </w:rPr>
        <w:t xml:space="preserve"> r. poz. </w:t>
      </w:r>
      <w:r w:rsidR="002E5696">
        <w:rPr>
          <w:rFonts w:eastAsia="Times New Roman" w:cstheme="minorHAnsi"/>
          <w:lang w:eastAsia="pl-PL"/>
        </w:rPr>
        <w:t>351</w:t>
      </w:r>
      <w:r w:rsidRPr="00AB6669">
        <w:rPr>
          <w:rFonts w:eastAsia="Times New Roman" w:cstheme="minorHAnsi"/>
          <w:lang w:eastAsia="pl-PL"/>
        </w:rPr>
        <w:t>).</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M</w:t>
      </w:r>
      <w:r>
        <w:rPr>
          <w:rFonts w:eastAsia="Times New Roman" w:cstheme="minorHAnsi"/>
          <w:lang w:eastAsia="pl-PL"/>
        </w:rPr>
        <w:t>ieszkaniec — osoba, która ukończyła lub ukończy 13 lat w roku głosowania, a ponadto w dniu zgłaszania przez siebie projektu, udzielania poparcia dla projektu (podpis) lub głosowania</w:t>
      </w:r>
      <w:r w:rsidRPr="00AB6669">
        <w:rPr>
          <w:rFonts w:eastAsia="Times New Roman" w:cstheme="minorHAnsi"/>
          <w:lang w:eastAsia="pl-PL"/>
        </w:rPr>
        <w:t xml:space="preserve"> </w:t>
      </w:r>
      <w:r>
        <w:rPr>
          <w:rFonts w:eastAsia="Times New Roman" w:cstheme="minorHAnsi"/>
          <w:lang w:eastAsia="pl-PL"/>
        </w:rPr>
        <w:t>jest wpisana</w:t>
      </w:r>
      <w:r w:rsidRPr="00AB6669">
        <w:rPr>
          <w:rFonts w:eastAsia="Times New Roman" w:cstheme="minorHAnsi"/>
          <w:lang w:eastAsia="pl-PL"/>
        </w:rPr>
        <w:t xml:space="preserve"> do zbioru meldunkowego Gminy Toszek</w:t>
      </w:r>
      <w:r>
        <w:rPr>
          <w:rFonts w:eastAsia="Times New Roman" w:cstheme="minorHAnsi"/>
          <w:lang w:eastAsia="pl-PL"/>
        </w:rPr>
        <w:t xml:space="preserve"> (</w:t>
      </w:r>
      <w:r w:rsidRPr="00AB6669">
        <w:rPr>
          <w:rFonts w:eastAsia="Times New Roman" w:cstheme="minorHAnsi"/>
          <w:lang w:eastAsia="pl-PL"/>
        </w:rPr>
        <w:t>pobyt stały lub czasowy</w:t>
      </w:r>
      <w:r>
        <w:rPr>
          <w:rFonts w:eastAsia="Times New Roman" w:cstheme="minorHAnsi"/>
          <w:lang w:eastAsia="pl-PL"/>
        </w:rPr>
        <w:t>).</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Modernizacja — zespół czynności prowadzących do ulepszenia przedmiotu (urządzenia, obiektu budowlanego lub ich części), w wyniku których przedmiot zyskuje lepsze wartości użytkowe.</w:t>
      </w:r>
    </w:p>
    <w:p w:rsidR="003E006D" w:rsidRDefault="003E006D" w:rsidP="003E006D">
      <w:pPr>
        <w:pStyle w:val="Akapitzlist"/>
        <w:numPr>
          <w:ilvl w:val="0"/>
          <w:numId w:val="1"/>
        </w:numPr>
        <w:spacing w:after="0" w:line="240" w:lineRule="auto"/>
        <w:jc w:val="both"/>
        <w:rPr>
          <w:rFonts w:eastAsia="Times New Roman" w:cstheme="minorHAnsi"/>
          <w:lang w:eastAsia="pl-PL"/>
        </w:rPr>
      </w:pPr>
      <w:r>
        <w:t>Przedsięwzięcia społeczne - działania skoncentrowane na łagodzeniu zidentyfikowanych problemów społecznych i na szeroko rozumianym rozwoju zasobów ludzkich, w szczególności: animowanie życia kulturalnego lub sportowego mieszkańców, przedsięwzięcia szkoleniowe, kampanie społeczne, kursy i zajęcia doskonalące, konferencje, publikacje zwarte itp.</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 xml:space="preserve">Projekt inwestycyjny — to projekt, którego przedmiotem jest inwestycja. </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 xml:space="preserve">Projekt mieszkańca — propozycja przedsięwzięcia zgłaszanego do Toszeckiego Budżetu Obywatelskiego w formie wniosku na formularzu wg wzoru określonego w załączniku nr 1 i popartego przez grupę </w:t>
      </w:r>
      <w:r>
        <w:rPr>
          <w:rFonts w:eastAsia="Times New Roman" w:cstheme="minorHAnsi"/>
          <w:lang w:eastAsia="pl-PL"/>
        </w:rPr>
        <w:t>20</w:t>
      </w:r>
      <w:r w:rsidRPr="00AB6669">
        <w:rPr>
          <w:rFonts w:eastAsia="Times New Roman" w:cstheme="minorHAnsi"/>
          <w:lang w:eastAsia="pl-PL"/>
        </w:rPr>
        <w:t xml:space="preserve"> mieszkańców Toszka.</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Projekt modernizacyjny — projekt, którego przedmiotem jest modernizacja.</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Projekt remontowy — projekt, którego przedmiotem jest remont.</w:t>
      </w:r>
    </w:p>
    <w:p w:rsidR="003E006D" w:rsidRDefault="003E006D" w:rsidP="003E006D">
      <w:pPr>
        <w:pStyle w:val="Akapitzlist"/>
        <w:numPr>
          <w:ilvl w:val="0"/>
          <w:numId w:val="1"/>
        </w:numPr>
        <w:spacing w:after="0" w:line="240" w:lineRule="auto"/>
        <w:jc w:val="both"/>
        <w:rPr>
          <w:rFonts w:eastAsia="Times New Roman" w:cstheme="minorHAnsi"/>
          <w:lang w:eastAsia="pl-PL"/>
        </w:rPr>
      </w:pPr>
      <w:r>
        <w:rPr>
          <w:rFonts w:eastAsia="Times New Roman" w:cstheme="minorHAnsi"/>
          <w:lang w:eastAsia="pl-PL"/>
        </w:rPr>
        <w:t>Projekt społeczny - projekt, którego przedmiotem jest przedsięwzięcie społeczne.</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Remont — przywrócenie wartości użytkowej (technicznej, ekonomicznej) przedmiotu (urządzenia, obie</w:t>
      </w:r>
      <w:r>
        <w:rPr>
          <w:rFonts w:eastAsia="Times New Roman" w:cstheme="minorHAnsi"/>
          <w:lang w:eastAsia="pl-PL"/>
        </w:rPr>
        <w:t>ktu budowlanego lub ich części).</w:t>
      </w:r>
    </w:p>
    <w:p w:rsidR="003E006D" w:rsidRDefault="003E006D" w:rsidP="003E006D">
      <w:pPr>
        <w:pStyle w:val="Akapitzlist"/>
        <w:numPr>
          <w:ilvl w:val="0"/>
          <w:numId w:val="1"/>
        </w:numPr>
        <w:spacing w:after="0" w:line="240" w:lineRule="auto"/>
        <w:jc w:val="both"/>
        <w:rPr>
          <w:rFonts w:eastAsia="Times New Roman" w:cstheme="minorHAnsi"/>
          <w:lang w:eastAsia="pl-PL"/>
        </w:rPr>
      </w:pPr>
      <w:r w:rsidRPr="00AB6669">
        <w:rPr>
          <w:rFonts w:eastAsia="Times New Roman" w:cstheme="minorHAnsi"/>
          <w:lang w:eastAsia="pl-PL"/>
        </w:rPr>
        <w:t xml:space="preserve">Wstępna ocena — ocena Projektów zgłaszanych przez mieszkańców, mająca charakter formalny i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finansowy, dokonywana w sposób określony w Rozdziale III niniejszego Regulaminu.</w:t>
      </w:r>
    </w:p>
    <w:p w:rsidR="003E006D" w:rsidRPr="007D2108" w:rsidRDefault="003E006D" w:rsidP="003E006D">
      <w:pPr>
        <w:pStyle w:val="Akapitzlist"/>
        <w:numPr>
          <w:ilvl w:val="0"/>
          <w:numId w:val="1"/>
        </w:numPr>
        <w:spacing w:after="0" w:line="240" w:lineRule="auto"/>
        <w:jc w:val="both"/>
        <w:rPr>
          <w:rFonts w:eastAsia="Times New Roman" w:cstheme="minorHAnsi"/>
          <w:lang w:eastAsia="pl-PL"/>
        </w:rPr>
      </w:pPr>
      <w:r>
        <w:rPr>
          <w:rFonts w:eastAsia="Times New Roman" w:cstheme="minorHAnsi"/>
          <w:lang w:eastAsia="pl-PL"/>
        </w:rPr>
        <w:t>Komórki o</w:t>
      </w:r>
      <w:r w:rsidRPr="00AB6669">
        <w:rPr>
          <w:rFonts w:eastAsia="Times New Roman" w:cstheme="minorHAnsi"/>
          <w:lang w:eastAsia="pl-PL"/>
        </w:rPr>
        <w:t>rganizacyjne — należ</w:t>
      </w:r>
      <w:r>
        <w:rPr>
          <w:rFonts w:eastAsia="Times New Roman" w:cstheme="minorHAnsi"/>
          <w:lang w:eastAsia="pl-PL"/>
        </w:rPr>
        <w:t>y przez to rozumieć Referaty Urzędu lub jednostki organizacyjne Gminy, a także Centrum Kultury „Zamek w Toszku”.</w:t>
      </w:r>
    </w:p>
    <w:p w:rsidR="003E006D" w:rsidRPr="00B30EDB" w:rsidRDefault="003E006D" w:rsidP="003E006D">
      <w:pPr>
        <w:spacing w:after="0" w:line="240" w:lineRule="auto"/>
        <w:rPr>
          <w:rFonts w:eastAsia="Times New Roman" w:cstheme="minorHAnsi"/>
          <w:lang w:eastAsia="pl-PL"/>
        </w:rPr>
      </w:pP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2</w:t>
      </w:r>
    </w:p>
    <w:p w:rsidR="003E006D" w:rsidRDefault="003E006D" w:rsidP="003E006D">
      <w:pPr>
        <w:pStyle w:val="Akapitzlist"/>
        <w:numPr>
          <w:ilvl w:val="0"/>
          <w:numId w:val="2"/>
        </w:numPr>
        <w:spacing w:after="0" w:line="240" w:lineRule="auto"/>
        <w:jc w:val="both"/>
        <w:rPr>
          <w:rFonts w:eastAsia="Times New Roman" w:cstheme="minorHAnsi"/>
          <w:lang w:eastAsia="pl-PL"/>
        </w:rPr>
      </w:pPr>
      <w:r w:rsidRPr="00AB6669">
        <w:rPr>
          <w:rFonts w:eastAsia="Times New Roman" w:cstheme="minorHAnsi"/>
          <w:lang w:eastAsia="pl-PL"/>
        </w:rPr>
        <w:t>Wybór projektów mieszkańców kierowanych do realizacji odbywa się według zasad określonych w niniejszym Regulaminie.</w:t>
      </w:r>
    </w:p>
    <w:p w:rsidR="003E006D" w:rsidRPr="00AB6669" w:rsidRDefault="003E006D" w:rsidP="003E006D">
      <w:pPr>
        <w:pStyle w:val="Akapitzlist"/>
        <w:numPr>
          <w:ilvl w:val="0"/>
          <w:numId w:val="2"/>
        </w:numPr>
        <w:spacing w:after="0" w:line="240" w:lineRule="auto"/>
        <w:jc w:val="both"/>
        <w:rPr>
          <w:rFonts w:eastAsia="Times New Roman" w:cstheme="minorHAnsi"/>
          <w:lang w:eastAsia="pl-PL"/>
        </w:rPr>
      </w:pPr>
      <w:r w:rsidRPr="00AB6669">
        <w:rPr>
          <w:rFonts w:eastAsia="Times New Roman" w:cstheme="minorHAnsi"/>
          <w:lang w:eastAsia="pl-PL"/>
        </w:rPr>
        <w:t xml:space="preserve">Burmistrz Toszka informuje mieszkańców o zakładanej maksymalnej łącznej wartości środków przeznaczonych do wykorzystania w ramach Toszeckiego Budżetu Obywatelskiego w </w:t>
      </w:r>
      <w:r w:rsidR="005B4748" w:rsidRPr="00AB6669">
        <w:rPr>
          <w:rFonts w:eastAsia="Times New Roman" w:cstheme="minorHAnsi"/>
          <w:lang w:eastAsia="pl-PL"/>
        </w:rPr>
        <w:t>ogłoszeniu,</w:t>
      </w:r>
      <w:r w:rsidRPr="00AB6669">
        <w:rPr>
          <w:rFonts w:eastAsia="Times New Roman" w:cstheme="minorHAnsi"/>
          <w:lang w:eastAsia="pl-PL"/>
        </w:rPr>
        <w:t xml:space="preserve"> o którym mowa w § 3.</w:t>
      </w:r>
    </w:p>
    <w:p w:rsidR="003E006D" w:rsidRDefault="003E006D" w:rsidP="003E006D">
      <w:pPr>
        <w:spacing w:after="0" w:line="240" w:lineRule="auto"/>
        <w:rPr>
          <w:rFonts w:eastAsia="Times New Roman" w:cstheme="minorHAnsi"/>
          <w:lang w:eastAsia="pl-PL"/>
        </w:rPr>
      </w:pPr>
    </w:p>
    <w:p w:rsidR="003E006D" w:rsidRDefault="003E006D" w:rsidP="003E006D">
      <w:pPr>
        <w:spacing w:after="0" w:line="240" w:lineRule="auto"/>
        <w:jc w:val="center"/>
        <w:rPr>
          <w:rFonts w:eastAsia="Times New Roman" w:cstheme="minorHAnsi"/>
          <w:lang w:eastAsia="pl-PL"/>
        </w:rPr>
      </w:pPr>
    </w:p>
    <w:p w:rsidR="003A660C" w:rsidRDefault="003A660C" w:rsidP="003E006D">
      <w:pPr>
        <w:spacing w:after="0" w:line="240" w:lineRule="auto"/>
        <w:jc w:val="center"/>
        <w:rPr>
          <w:rFonts w:eastAsia="Times New Roman" w:cstheme="minorHAnsi"/>
          <w:lang w:eastAsia="pl-PL"/>
        </w:rPr>
      </w:pPr>
      <w:bookmarkStart w:id="0" w:name="_GoBack"/>
      <w:bookmarkEnd w:id="0"/>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lastRenderedPageBreak/>
        <w:t>§ 3</w:t>
      </w:r>
    </w:p>
    <w:p w:rsidR="003E006D" w:rsidRDefault="003E006D" w:rsidP="003E006D">
      <w:pPr>
        <w:pStyle w:val="Akapitzlist"/>
        <w:numPr>
          <w:ilvl w:val="0"/>
          <w:numId w:val="3"/>
        </w:numPr>
        <w:spacing w:after="0" w:line="240" w:lineRule="auto"/>
        <w:jc w:val="both"/>
        <w:rPr>
          <w:rFonts w:eastAsia="Times New Roman" w:cstheme="minorHAnsi"/>
          <w:lang w:eastAsia="pl-PL"/>
        </w:rPr>
      </w:pPr>
      <w:r w:rsidRPr="00AB6669">
        <w:rPr>
          <w:rFonts w:eastAsia="Times New Roman" w:cstheme="minorHAnsi"/>
          <w:lang w:eastAsia="pl-PL"/>
        </w:rPr>
        <w:t>Ogłoszenie o naborze projektów mieszkańców w ramach Toszeckiego Budżetu Obywatelskiego zamieszcza się:</w:t>
      </w:r>
    </w:p>
    <w:p w:rsidR="003E006D" w:rsidRDefault="003E006D" w:rsidP="003E006D">
      <w:pPr>
        <w:pStyle w:val="Akapitzlist"/>
        <w:numPr>
          <w:ilvl w:val="1"/>
          <w:numId w:val="3"/>
        </w:numPr>
        <w:spacing w:after="0" w:line="240" w:lineRule="auto"/>
        <w:jc w:val="both"/>
        <w:rPr>
          <w:rFonts w:eastAsia="Times New Roman" w:cstheme="minorHAnsi"/>
          <w:lang w:eastAsia="pl-PL"/>
        </w:rPr>
      </w:pPr>
      <w:r w:rsidRPr="00AB6669">
        <w:rPr>
          <w:rFonts w:eastAsia="Times New Roman" w:cstheme="minorHAnsi"/>
          <w:lang w:eastAsia="pl-PL"/>
        </w:rPr>
        <w:t>na stronie Urzędu Miejskiego;</w:t>
      </w:r>
    </w:p>
    <w:p w:rsidR="003E006D" w:rsidRDefault="003E006D" w:rsidP="003E006D">
      <w:pPr>
        <w:pStyle w:val="Akapitzlist"/>
        <w:numPr>
          <w:ilvl w:val="1"/>
          <w:numId w:val="3"/>
        </w:numPr>
        <w:spacing w:after="0" w:line="240" w:lineRule="auto"/>
        <w:jc w:val="both"/>
        <w:rPr>
          <w:rFonts w:eastAsia="Times New Roman" w:cstheme="minorHAnsi"/>
          <w:lang w:eastAsia="pl-PL"/>
        </w:rPr>
      </w:pPr>
      <w:r w:rsidRPr="00AB6669">
        <w:rPr>
          <w:rFonts w:eastAsia="Times New Roman" w:cstheme="minorHAnsi"/>
          <w:lang w:eastAsia="pl-PL"/>
        </w:rPr>
        <w:t>na stronie Biuletynu Informacji Publicznej;</w:t>
      </w:r>
    </w:p>
    <w:p w:rsidR="003E006D" w:rsidRDefault="003E006D" w:rsidP="003E006D">
      <w:pPr>
        <w:pStyle w:val="Akapitzlist"/>
        <w:numPr>
          <w:ilvl w:val="1"/>
          <w:numId w:val="3"/>
        </w:numPr>
        <w:spacing w:after="0" w:line="240" w:lineRule="auto"/>
        <w:jc w:val="both"/>
        <w:rPr>
          <w:rFonts w:eastAsia="Times New Roman" w:cstheme="minorHAnsi"/>
          <w:lang w:eastAsia="pl-PL"/>
        </w:rPr>
      </w:pPr>
      <w:r w:rsidRPr="00AB6669">
        <w:rPr>
          <w:rFonts w:eastAsia="Times New Roman" w:cstheme="minorHAnsi"/>
          <w:lang w:eastAsia="pl-PL"/>
        </w:rPr>
        <w:t>na tablicy ogłoszeń w Urzędzie Miejskim;</w:t>
      </w:r>
    </w:p>
    <w:p w:rsidR="003E006D" w:rsidRDefault="003E006D" w:rsidP="003E006D">
      <w:pPr>
        <w:pStyle w:val="Akapitzlist"/>
        <w:numPr>
          <w:ilvl w:val="1"/>
          <w:numId w:val="3"/>
        </w:numPr>
        <w:spacing w:after="0" w:line="240" w:lineRule="auto"/>
        <w:jc w:val="both"/>
        <w:rPr>
          <w:rFonts w:eastAsia="Times New Roman" w:cstheme="minorHAnsi"/>
          <w:lang w:eastAsia="pl-PL"/>
        </w:rPr>
      </w:pPr>
      <w:r w:rsidRPr="00AB6669">
        <w:rPr>
          <w:rFonts w:eastAsia="Times New Roman" w:cstheme="minorHAnsi"/>
          <w:lang w:eastAsia="pl-PL"/>
        </w:rPr>
        <w:t>na plakatach informacyjnych wywieszonych w miejscach zwyczajowo przyjętych.</w:t>
      </w:r>
    </w:p>
    <w:p w:rsidR="003E006D" w:rsidRDefault="003E006D" w:rsidP="003E006D">
      <w:pPr>
        <w:pStyle w:val="Akapitzlist"/>
        <w:numPr>
          <w:ilvl w:val="0"/>
          <w:numId w:val="3"/>
        </w:numPr>
        <w:spacing w:after="0" w:line="240" w:lineRule="auto"/>
        <w:jc w:val="both"/>
        <w:rPr>
          <w:rFonts w:eastAsia="Times New Roman" w:cstheme="minorHAnsi"/>
          <w:lang w:eastAsia="pl-PL"/>
        </w:rPr>
      </w:pPr>
      <w:r w:rsidRPr="00AB6669">
        <w:rPr>
          <w:rFonts w:eastAsia="Times New Roman" w:cstheme="minorHAnsi"/>
          <w:lang w:eastAsia="pl-PL"/>
        </w:rPr>
        <w:t xml:space="preserve">Ogłoszeniu towarzyszy kampania informacyjna, o której mowa w § 11 ust. 2 i 3, prowadzona przez </w:t>
      </w:r>
      <w:r>
        <w:rPr>
          <w:rFonts w:eastAsia="Times New Roman" w:cstheme="minorHAnsi"/>
          <w:lang w:eastAsia="pl-PL"/>
        </w:rPr>
        <w:t>R</w:t>
      </w:r>
      <w:r w:rsidRPr="00AB6669">
        <w:rPr>
          <w:rFonts w:eastAsia="Times New Roman" w:cstheme="minorHAnsi"/>
          <w:lang w:eastAsia="pl-PL"/>
        </w:rPr>
        <w:t xml:space="preserve">eferat </w:t>
      </w:r>
      <w:r>
        <w:rPr>
          <w:rFonts w:eastAsia="Times New Roman" w:cstheme="minorHAnsi"/>
          <w:lang w:eastAsia="pl-PL"/>
        </w:rPr>
        <w:t xml:space="preserve">Zamówień Publicznych, Rozwoju i promocji </w:t>
      </w:r>
      <w:r w:rsidRPr="00AB6669">
        <w:rPr>
          <w:rFonts w:eastAsia="Times New Roman" w:cstheme="minorHAnsi"/>
          <w:lang w:eastAsia="pl-PL"/>
        </w:rPr>
        <w:t>Urzędu</w:t>
      </w:r>
      <w:r>
        <w:rPr>
          <w:rFonts w:eastAsia="Times New Roman" w:cstheme="minorHAnsi"/>
          <w:lang w:eastAsia="pl-PL"/>
        </w:rPr>
        <w:t xml:space="preserve"> Miejskiego w Toszku.</w:t>
      </w:r>
    </w:p>
    <w:p w:rsidR="003E006D" w:rsidRPr="00AB6669" w:rsidRDefault="003E006D" w:rsidP="003E006D">
      <w:pPr>
        <w:pStyle w:val="Akapitzlist"/>
        <w:numPr>
          <w:ilvl w:val="0"/>
          <w:numId w:val="3"/>
        </w:numPr>
        <w:spacing w:after="0" w:line="240" w:lineRule="auto"/>
        <w:jc w:val="both"/>
        <w:rPr>
          <w:rFonts w:eastAsia="Times New Roman" w:cstheme="minorHAnsi"/>
          <w:lang w:eastAsia="pl-PL"/>
        </w:rPr>
      </w:pPr>
      <w:r>
        <w:rPr>
          <w:rFonts w:eastAsia="Times New Roman" w:cstheme="minorHAnsi"/>
          <w:lang w:eastAsia="pl-PL"/>
        </w:rPr>
        <w:t>Burmistrz Toszka zaprasza lokalne organizacja pozarządowe do współpracy w zakresie upowszechniania procedury budżetu obywatelskiego.</w:t>
      </w:r>
    </w:p>
    <w:p w:rsidR="003E006D" w:rsidRPr="00B30EDB" w:rsidRDefault="003E006D" w:rsidP="003E006D">
      <w:pPr>
        <w:spacing w:after="0" w:line="240" w:lineRule="auto"/>
        <w:rPr>
          <w:rFonts w:eastAsia="Times New Roman" w:cstheme="minorHAnsi"/>
          <w:lang w:eastAsia="pl-PL"/>
        </w:rPr>
      </w:pPr>
    </w:p>
    <w:p w:rsidR="003E006D"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4</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 xml:space="preserve">Procedura wyboru kierowanych do realizacji projektów mieszkańców ma </w:t>
      </w:r>
      <w:r w:rsidR="005B4748" w:rsidRPr="00AB6669">
        <w:rPr>
          <w:rFonts w:eastAsia="Times New Roman" w:cstheme="minorHAnsi"/>
          <w:lang w:eastAsia="pl-PL"/>
        </w:rPr>
        <w:t xml:space="preserve">charakter </w:t>
      </w:r>
      <w:r w:rsidR="005B4748">
        <w:rPr>
          <w:rFonts w:eastAsia="Times New Roman" w:cstheme="minorHAnsi"/>
          <w:lang w:eastAsia="pl-PL"/>
        </w:rPr>
        <w:t>wieloetapowy</w:t>
      </w:r>
      <w:r w:rsidRPr="00AB6669">
        <w:rPr>
          <w:rFonts w:eastAsia="Times New Roman" w:cstheme="minorHAnsi"/>
          <w:lang w:eastAsia="pl-PL"/>
        </w:rPr>
        <w:t xml:space="preserve"> i obejmuje:</w:t>
      </w:r>
    </w:p>
    <w:p w:rsidR="003E006D" w:rsidRDefault="003E006D" w:rsidP="003E006D">
      <w:pPr>
        <w:pStyle w:val="Akapitzlist"/>
        <w:numPr>
          <w:ilvl w:val="1"/>
          <w:numId w:val="4"/>
        </w:numPr>
        <w:spacing w:after="0" w:line="240" w:lineRule="auto"/>
        <w:jc w:val="both"/>
        <w:rPr>
          <w:rFonts w:eastAsia="Times New Roman" w:cstheme="minorHAnsi"/>
          <w:lang w:eastAsia="pl-PL"/>
        </w:rPr>
      </w:pPr>
      <w:r w:rsidRPr="00AB6669">
        <w:rPr>
          <w:rFonts w:eastAsia="Times New Roman" w:cstheme="minorHAnsi"/>
          <w:lang w:eastAsia="pl-PL"/>
        </w:rPr>
        <w:t>składanie projektów mieszkańców;</w:t>
      </w:r>
    </w:p>
    <w:p w:rsidR="003E006D" w:rsidRDefault="003E006D" w:rsidP="003E006D">
      <w:pPr>
        <w:pStyle w:val="Akapitzlist"/>
        <w:numPr>
          <w:ilvl w:val="1"/>
          <w:numId w:val="4"/>
        </w:numPr>
        <w:spacing w:after="0" w:line="240" w:lineRule="auto"/>
        <w:jc w:val="both"/>
        <w:rPr>
          <w:rFonts w:eastAsia="Times New Roman" w:cstheme="minorHAnsi"/>
          <w:lang w:eastAsia="pl-PL"/>
        </w:rPr>
      </w:pPr>
      <w:r w:rsidRPr="00AB6669">
        <w:rPr>
          <w:rFonts w:eastAsia="Times New Roman" w:cstheme="minorHAnsi"/>
          <w:lang w:eastAsia="pl-PL"/>
        </w:rPr>
        <w:t xml:space="preserve">ocenę złożonych projektów mieszkańców pod względem formalnym i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finansowym;</w:t>
      </w:r>
    </w:p>
    <w:p w:rsidR="003E006D" w:rsidRDefault="003E006D" w:rsidP="003E006D">
      <w:pPr>
        <w:pStyle w:val="Akapitzlist"/>
        <w:numPr>
          <w:ilvl w:val="1"/>
          <w:numId w:val="4"/>
        </w:numPr>
        <w:spacing w:after="0" w:line="240" w:lineRule="auto"/>
        <w:jc w:val="both"/>
        <w:rPr>
          <w:rFonts w:eastAsia="Times New Roman" w:cstheme="minorHAnsi"/>
          <w:lang w:eastAsia="pl-PL"/>
        </w:rPr>
      </w:pPr>
      <w:r w:rsidRPr="00AB6669">
        <w:rPr>
          <w:rFonts w:eastAsia="Times New Roman" w:cstheme="minorHAnsi"/>
          <w:lang w:eastAsia="pl-PL"/>
        </w:rPr>
        <w:t xml:space="preserve">głosowanie dokonywane przez mieszkańców na te projekty, które zostały pozytywnie ocenione pod względem formalnym i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finansowym.</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 xml:space="preserve">Złożyć projekt do budżetu partycypacyjnego może mieszkaniec </w:t>
      </w:r>
      <w:r>
        <w:rPr>
          <w:rFonts w:eastAsia="Times New Roman" w:cstheme="minorHAnsi"/>
          <w:lang w:eastAsia="pl-PL"/>
        </w:rPr>
        <w:t xml:space="preserve">Gminy </w:t>
      </w:r>
      <w:r w:rsidRPr="00AB6669">
        <w:rPr>
          <w:rFonts w:eastAsia="Times New Roman" w:cstheme="minorHAnsi"/>
          <w:lang w:eastAsia="pl-PL"/>
        </w:rPr>
        <w:t>Tosz</w:t>
      </w:r>
      <w:r>
        <w:rPr>
          <w:rFonts w:eastAsia="Times New Roman" w:cstheme="minorHAnsi"/>
          <w:lang w:eastAsia="pl-PL"/>
        </w:rPr>
        <w:t>ek</w:t>
      </w:r>
      <w:r w:rsidRPr="00AB6669">
        <w:rPr>
          <w:rFonts w:eastAsia="Times New Roman" w:cstheme="minorHAnsi"/>
          <w:lang w:eastAsia="pl-PL"/>
        </w:rPr>
        <w:t>.</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 xml:space="preserve">Projekt mieszkańca określony we wniosku może być realizowany wyłącznie na terenie </w:t>
      </w:r>
      <w:r>
        <w:rPr>
          <w:rFonts w:eastAsia="Times New Roman" w:cstheme="minorHAnsi"/>
          <w:lang w:eastAsia="pl-PL"/>
        </w:rPr>
        <w:t xml:space="preserve">Gminy </w:t>
      </w:r>
      <w:r w:rsidRPr="00AB6669">
        <w:rPr>
          <w:rFonts w:eastAsia="Times New Roman" w:cstheme="minorHAnsi"/>
          <w:lang w:eastAsia="pl-PL"/>
        </w:rPr>
        <w:t>Tosz</w:t>
      </w:r>
      <w:r>
        <w:rPr>
          <w:rFonts w:eastAsia="Times New Roman" w:cstheme="minorHAnsi"/>
          <w:lang w:eastAsia="pl-PL"/>
        </w:rPr>
        <w:t>ek</w:t>
      </w:r>
      <w:r w:rsidRPr="00AB6669">
        <w:rPr>
          <w:rFonts w:eastAsia="Times New Roman" w:cstheme="minorHAnsi"/>
          <w:lang w:eastAsia="pl-PL"/>
        </w:rPr>
        <w:t xml:space="preserve">, a jeśli dotyczy robót budowlanych, to może być realizowany na gruntach we władaniu Miasta i Gminy Toszek, nieobciążonych na rzecz osób trzecich lub gruntach, co do których </w:t>
      </w:r>
      <w:r>
        <w:rPr>
          <w:rFonts w:eastAsia="Times New Roman" w:cstheme="minorHAnsi"/>
          <w:lang w:eastAsia="pl-PL"/>
        </w:rPr>
        <w:t>gmina</w:t>
      </w:r>
      <w:r w:rsidRPr="00AB6669">
        <w:rPr>
          <w:rFonts w:eastAsia="Times New Roman" w:cstheme="minorHAnsi"/>
          <w:lang w:eastAsia="pl-PL"/>
        </w:rPr>
        <w:t xml:space="preserve"> pozyska prawo do</w:t>
      </w:r>
      <w:r>
        <w:rPr>
          <w:rFonts w:eastAsia="Times New Roman" w:cstheme="minorHAnsi"/>
          <w:lang w:eastAsia="pl-PL"/>
        </w:rPr>
        <w:t xml:space="preserve"> dysponowania na cele budowlane, z zastrzeżeniem § 5 ust. 1</w:t>
      </w:r>
      <w:r w:rsidR="00A22975">
        <w:rPr>
          <w:rFonts w:eastAsia="Times New Roman" w:cstheme="minorHAnsi"/>
          <w:lang w:eastAsia="pl-PL"/>
        </w:rPr>
        <w:t>3.</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Wartość projektu mieszkańca nie może przekroczyć kwoty 25.000 PLN brutto.</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Kwota, o k</w:t>
      </w:r>
      <w:r>
        <w:rPr>
          <w:rFonts w:eastAsia="Times New Roman" w:cstheme="minorHAnsi"/>
          <w:lang w:eastAsia="pl-PL"/>
        </w:rPr>
        <w:t xml:space="preserve">tórej mowa w punkcie poprzednim, </w:t>
      </w:r>
      <w:r w:rsidRPr="00AB6669">
        <w:rPr>
          <w:rFonts w:eastAsia="Times New Roman" w:cstheme="minorHAnsi"/>
          <w:lang w:eastAsia="pl-PL"/>
        </w:rPr>
        <w:t xml:space="preserve">powinna obejmować wszelkie koszty niezbędne do realizacji projektu, w tym koszty </w:t>
      </w:r>
      <w:r w:rsidR="005B4748" w:rsidRPr="00AB6669">
        <w:rPr>
          <w:rFonts w:eastAsia="Times New Roman" w:cstheme="minorHAnsi"/>
          <w:lang w:eastAsia="pl-PL"/>
        </w:rPr>
        <w:t xml:space="preserve">usług, </w:t>
      </w:r>
      <w:r w:rsidR="005B4748">
        <w:rPr>
          <w:rFonts w:eastAsia="Times New Roman" w:cstheme="minorHAnsi"/>
          <w:lang w:eastAsia="pl-PL"/>
        </w:rPr>
        <w:t>dostaw</w:t>
      </w:r>
      <w:r w:rsidRPr="00AB6669">
        <w:rPr>
          <w:rFonts w:eastAsia="Times New Roman" w:cstheme="minorHAnsi"/>
          <w:lang w:eastAsia="pl-PL"/>
        </w:rPr>
        <w:t xml:space="preserve">, robót budowlanych, projektu (wraz z projektami </w:t>
      </w:r>
      <w:r w:rsidR="004F65B6" w:rsidRPr="00AB6669">
        <w:rPr>
          <w:rFonts w:eastAsia="Times New Roman" w:cstheme="minorHAnsi"/>
          <w:lang w:eastAsia="pl-PL"/>
        </w:rPr>
        <w:t>branżowymi,</w:t>
      </w:r>
      <w:r w:rsidRPr="00AB6669">
        <w:rPr>
          <w:rFonts w:eastAsia="Times New Roman" w:cstheme="minorHAnsi"/>
          <w:lang w:eastAsia="pl-PL"/>
        </w:rPr>
        <w:t xml:space="preserve"> jeśli są niezbędne) oraz nadzoru inwestorskiego.</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Projekt określony we wniosku musi być możliwy do zrealizowania w trakcie trwania roku budżetoweg</w:t>
      </w:r>
      <w:r>
        <w:rPr>
          <w:rFonts w:eastAsia="Times New Roman" w:cstheme="minorHAnsi"/>
          <w:lang w:eastAsia="pl-PL"/>
        </w:rPr>
        <w:t>o, którego budżet obywatelski</w:t>
      </w:r>
      <w:r w:rsidRPr="00AB6669">
        <w:rPr>
          <w:rFonts w:eastAsia="Times New Roman" w:cstheme="minorHAnsi"/>
          <w:lang w:eastAsia="pl-PL"/>
        </w:rPr>
        <w:t xml:space="preserve"> dotyczy. </w:t>
      </w:r>
    </w:p>
    <w:p w:rsidR="003E006D" w:rsidRPr="003A5282"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Projekt mieszkańca określony we wniosku musi być projektem inwestycyjnym albo projektem remontowym o charakterze moderniza</w:t>
      </w:r>
      <w:r>
        <w:rPr>
          <w:rFonts w:eastAsia="Times New Roman" w:cstheme="minorHAnsi"/>
          <w:lang w:eastAsia="pl-PL"/>
        </w:rPr>
        <w:t xml:space="preserve">cyjnym albo projektem społecznym. Może </w:t>
      </w:r>
      <w:r w:rsidRPr="003A5282">
        <w:rPr>
          <w:rFonts w:eastAsia="Times New Roman" w:cstheme="minorHAnsi"/>
          <w:lang w:eastAsia="pl-PL"/>
        </w:rPr>
        <w:t>dotyczyć zadań własnych Gminy, zgodnie z art. 7 ustawy o samorządzie gminnym</w:t>
      </w:r>
      <w:r>
        <w:rPr>
          <w:rFonts w:eastAsia="Times New Roman" w:cstheme="minorHAnsi"/>
          <w:lang w:eastAsia="pl-PL"/>
        </w:rPr>
        <w:t>,</w:t>
      </w:r>
      <w:r w:rsidRPr="003A5282">
        <w:rPr>
          <w:rFonts w:eastAsia="Times New Roman" w:cstheme="minorHAnsi"/>
          <w:lang w:eastAsia="pl-PL"/>
        </w:rPr>
        <w:t xml:space="preserve"> </w:t>
      </w:r>
      <w:r>
        <w:t>w szczególności takich obszarów jak: edukacja, kultura, sport, ochrona środowiska, zdrowie, pomoc społeczna, zieleń miejsca, przestrzeń publiczna, drogi/komunikacja, telekomunikacja.</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Efekt realizacji projektu musi być publicznie dostępny</w:t>
      </w:r>
      <w:r>
        <w:rPr>
          <w:rFonts w:eastAsia="Times New Roman" w:cstheme="minorHAnsi"/>
          <w:lang w:eastAsia="pl-PL"/>
        </w:rPr>
        <w:t>, a korzystanie z efektu nie może wiązać się z opłatnością.</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 xml:space="preserve">Projekt mieszkańca nie może obejmować wyłącznie zlecenia wykonania dokumentacji przyszłościowej, koncepcji lub </w:t>
      </w:r>
      <w:r>
        <w:rPr>
          <w:rFonts w:eastAsia="Times New Roman" w:cstheme="minorHAnsi"/>
          <w:lang w:eastAsia="pl-PL"/>
        </w:rPr>
        <w:t>prac studyjnych.</w:t>
      </w:r>
    </w:p>
    <w:p w:rsidR="003E006D"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Projekt nie może dotyczyć jedynie takiego etapu zadania, który dopiero po wykonaniu dalszych prac w kolejnych latach, umożliwiałby korzystanie z efektów tego etapu</w:t>
      </w:r>
      <w:r>
        <w:rPr>
          <w:rFonts w:eastAsia="Times New Roman" w:cstheme="minorHAnsi"/>
          <w:lang w:eastAsia="pl-PL"/>
        </w:rPr>
        <w:t>, za wyjątkiem sytuacji opisanej w § 4 ust. 6.</w:t>
      </w:r>
    </w:p>
    <w:p w:rsidR="003E006D" w:rsidRPr="00AB6669" w:rsidRDefault="003E006D" w:rsidP="003E006D">
      <w:pPr>
        <w:pStyle w:val="Akapitzlist"/>
        <w:numPr>
          <w:ilvl w:val="0"/>
          <w:numId w:val="4"/>
        </w:numPr>
        <w:spacing w:after="0" w:line="240" w:lineRule="auto"/>
        <w:jc w:val="both"/>
        <w:rPr>
          <w:rFonts w:eastAsia="Times New Roman" w:cstheme="minorHAnsi"/>
          <w:lang w:eastAsia="pl-PL"/>
        </w:rPr>
      </w:pPr>
      <w:r w:rsidRPr="00AB6669">
        <w:rPr>
          <w:rFonts w:eastAsia="Times New Roman" w:cstheme="minorHAnsi"/>
          <w:lang w:eastAsia="pl-PL"/>
        </w:rPr>
        <w:t xml:space="preserve">Projekty mieszkańców wybrane w </w:t>
      </w:r>
      <w:r>
        <w:rPr>
          <w:rFonts w:eastAsia="Times New Roman" w:cstheme="minorHAnsi"/>
          <w:lang w:eastAsia="pl-PL"/>
        </w:rPr>
        <w:t>trybie</w:t>
      </w:r>
      <w:r w:rsidRPr="00AB6669">
        <w:rPr>
          <w:rFonts w:eastAsia="Times New Roman" w:cstheme="minorHAnsi"/>
          <w:lang w:eastAsia="pl-PL"/>
        </w:rPr>
        <w:t xml:space="preserve"> określony</w:t>
      </w:r>
      <w:r>
        <w:rPr>
          <w:rFonts w:eastAsia="Times New Roman" w:cstheme="minorHAnsi"/>
          <w:lang w:eastAsia="pl-PL"/>
        </w:rPr>
        <w:t>m</w:t>
      </w:r>
      <w:r w:rsidRPr="00AB6669">
        <w:rPr>
          <w:rFonts w:eastAsia="Times New Roman" w:cstheme="minorHAnsi"/>
          <w:lang w:eastAsia="pl-PL"/>
        </w:rPr>
        <w:t xml:space="preserve"> w niniejszym Regulaminie</w:t>
      </w:r>
      <w:r>
        <w:rPr>
          <w:rFonts w:eastAsia="Times New Roman" w:cstheme="minorHAnsi"/>
          <w:lang w:eastAsia="pl-PL"/>
        </w:rPr>
        <w:t>,</w:t>
      </w:r>
      <w:r w:rsidRPr="00AB6669">
        <w:rPr>
          <w:rFonts w:eastAsia="Times New Roman" w:cstheme="minorHAnsi"/>
          <w:lang w:eastAsia="pl-PL"/>
        </w:rPr>
        <w:t xml:space="preserve"> kieruje się do realizacji</w:t>
      </w:r>
      <w:r>
        <w:rPr>
          <w:rFonts w:eastAsia="Times New Roman" w:cstheme="minorHAnsi"/>
          <w:lang w:eastAsia="pl-PL"/>
        </w:rPr>
        <w:t>, po przyjęciu stosownych uchwał przez Radę Miejską w Toszku.</w:t>
      </w:r>
    </w:p>
    <w:p w:rsidR="003E006D" w:rsidRPr="00B30EDB" w:rsidRDefault="003E006D" w:rsidP="003E006D">
      <w:pPr>
        <w:spacing w:after="0" w:line="240" w:lineRule="auto"/>
        <w:rPr>
          <w:rFonts w:eastAsia="Times New Roman" w:cstheme="minorHAnsi"/>
          <w:lang w:eastAsia="pl-PL"/>
        </w:rPr>
      </w:pPr>
    </w:p>
    <w:p w:rsidR="003E006D" w:rsidRDefault="003E006D" w:rsidP="003E006D">
      <w:pPr>
        <w:spacing w:after="0" w:line="240" w:lineRule="auto"/>
        <w:rPr>
          <w:rFonts w:eastAsia="Times New Roman" w:cstheme="minorHAnsi"/>
          <w:b/>
          <w:lang w:eastAsia="pl-PL"/>
        </w:rPr>
      </w:pP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Rozdział II.</w:t>
      </w: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Zasady, zakres i forma składanych wniosków określających projekty mieszkańców</w:t>
      </w:r>
    </w:p>
    <w:p w:rsidR="003E006D" w:rsidRPr="00B30EDB" w:rsidRDefault="003E006D" w:rsidP="003E006D">
      <w:pPr>
        <w:spacing w:after="0" w:line="240" w:lineRule="auto"/>
        <w:rPr>
          <w:rFonts w:eastAsia="Times New Roman" w:cstheme="minorHAnsi"/>
          <w:lang w:eastAsia="pl-PL"/>
        </w:rPr>
      </w:pP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5</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 xml:space="preserve">Wniosek składa się na formularzu, którego wzór określono w załączniku </w:t>
      </w:r>
      <w:r>
        <w:rPr>
          <w:rFonts w:eastAsia="Times New Roman" w:cstheme="minorHAnsi"/>
          <w:lang w:eastAsia="pl-PL"/>
        </w:rPr>
        <w:t>n</w:t>
      </w:r>
      <w:r w:rsidRPr="00AB6669">
        <w:rPr>
          <w:rFonts w:eastAsia="Times New Roman" w:cstheme="minorHAnsi"/>
          <w:lang w:eastAsia="pl-PL"/>
        </w:rPr>
        <w:t xml:space="preserve">r 1 do niniejszego Regulaminu. Wniosek składany na </w:t>
      </w:r>
      <w:r>
        <w:rPr>
          <w:rFonts w:eastAsia="Times New Roman" w:cstheme="minorHAnsi"/>
          <w:lang w:eastAsia="pl-PL"/>
        </w:rPr>
        <w:t xml:space="preserve">wzorze </w:t>
      </w:r>
      <w:r w:rsidRPr="00AB6669">
        <w:rPr>
          <w:rFonts w:eastAsia="Times New Roman" w:cstheme="minorHAnsi"/>
          <w:lang w:eastAsia="pl-PL"/>
        </w:rPr>
        <w:t>innym niż określo</w:t>
      </w:r>
      <w:r>
        <w:rPr>
          <w:rFonts w:eastAsia="Times New Roman" w:cstheme="minorHAnsi"/>
          <w:lang w:eastAsia="pl-PL"/>
        </w:rPr>
        <w:t>ny niniejszym Regulaminie,</w:t>
      </w:r>
      <w:r w:rsidRPr="00AB6669">
        <w:rPr>
          <w:rFonts w:eastAsia="Times New Roman" w:cstheme="minorHAnsi"/>
          <w:lang w:eastAsia="pl-PL"/>
        </w:rPr>
        <w:t xml:space="preserve"> nie będzie uznawany. </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Wniosek wypełnia się alternatywnie:</w:t>
      </w:r>
    </w:p>
    <w:p w:rsidR="003E006D" w:rsidRPr="00340AFF" w:rsidRDefault="003E006D" w:rsidP="003E006D">
      <w:pPr>
        <w:pStyle w:val="Akapitzlist"/>
        <w:numPr>
          <w:ilvl w:val="1"/>
          <w:numId w:val="5"/>
        </w:numPr>
        <w:spacing w:after="0" w:line="240" w:lineRule="auto"/>
        <w:jc w:val="both"/>
        <w:rPr>
          <w:rFonts w:eastAsia="Times New Roman" w:cstheme="minorHAnsi"/>
          <w:lang w:eastAsia="pl-PL"/>
        </w:rPr>
      </w:pPr>
      <w:r>
        <w:rPr>
          <w:rFonts w:eastAsia="Times New Roman" w:cstheme="minorHAnsi"/>
          <w:lang w:eastAsia="pl-PL"/>
        </w:rPr>
        <w:t>w wersji elektronicznej: na stronie internetowej</w:t>
      </w:r>
      <w:r w:rsidRPr="00AB6669">
        <w:rPr>
          <w:rFonts w:eastAsia="Times New Roman" w:cstheme="minorHAnsi"/>
          <w:lang w:eastAsia="pl-PL"/>
        </w:rPr>
        <w:t xml:space="preserve"> poświęconej </w:t>
      </w:r>
      <w:r>
        <w:rPr>
          <w:rFonts w:eastAsia="Times New Roman" w:cstheme="minorHAnsi"/>
          <w:lang w:eastAsia="pl-PL"/>
        </w:rPr>
        <w:t>Toszeckiemu B</w:t>
      </w:r>
      <w:r w:rsidRPr="00AB6669">
        <w:rPr>
          <w:rFonts w:eastAsia="Times New Roman" w:cstheme="minorHAnsi"/>
          <w:lang w:eastAsia="pl-PL"/>
        </w:rPr>
        <w:t xml:space="preserve">udżetowi </w:t>
      </w:r>
      <w:r>
        <w:rPr>
          <w:rFonts w:eastAsia="Times New Roman" w:cstheme="minorHAnsi"/>
          <w:lang w:eastAsia="pl-PL"/>
        </w:rPr>
        <w:t>O</w:t>
      </w:r>
      <w:r w:rsidRPr="00AB6669">
        <w:rPr>
          <w:rFonts w:eastAsia="Times New Roman" w:cstheme="minorHAnsi"/>
          <w:lang w:eastAsia="pl-PL"/>
        </w:rPr>
        <w:t xml:space="preserve">bywatelskiemu, </w:t>
      </w:r>
      <w:r>
        <w:rPr>
          <w:rFonts w:eastAsia="Times New Roman" w:cstheme="minorHAnsi"/>
          <w:lang w:eastAsia="pl-PL"/>
        </w:rPr>
        <w:t xml:space="preserve">dostępnej ze strony www.toszek.pl, </w:t>
      </w:r>
      <w:r w:rsidRPr="00AB6669">
        <w:rPr>
          <w:rFonts w:eastAsia="Times New Roman" w:cstheme="minorHAnsi"/>
          <w:lang w:eastAsia="pl-PL"/>
        </w:rPr>
        <w:t>p</w:t>
      </w:r>
      <w:r>
        <w:rPr>
          <w:rFonts w:eastAsia="Times New Roman" w:cstheme="minorHAnsi"/>
          <w:lang w:eastAsia="pl-PL"/>
        </w:rPr>
        <w:t>o założeniu odpowiedniego konta, poprzez wypełnienie i przesłanie interaktywnego formularza</w:t>
      </w:r>
      <w:r w:rsidRPr="00AB6669">
        <w:rPr>
          <w:rFonts w:eastAsia="Times New Roman" w:cstheme="minorHAnsi"/>
          <w:lang w:eastAsia="pl-PL"/>
        </w:rPr>
        <w:t>,</w:t>
      </w:r>
    </w:p>
    <w:p w:rsidR="003E006D" w:rsidRPr="00340AFF" w:rsidRDefault="003E006D" w:rsidP="003E006D">
      <w:pPr>
        <w:spacing w:after="0" w:line="240" w:lineRule="auto"/>
        <w:ind w:left="1080"/>
        <w:jc w:val="both"/>
        <w:rPr>
          <w:rFonts w:eastAsia="Times New Roman" w:cstheme="minorHAnsi"/>
          <w:lang w:eastAsia="pl-PL"/>
        </w:rPr>
      </w:pPr>
      <w:r>
        <w:rPr>
          <w:rFonts w:eastAsia="Times New Roman" w:cstheme="minorHAnsi"/>
          <w:lang w:eastAsia="pl-PL"/>
        </w:rPr>
        <w:t>albo</w:t>
      </w:r>
    </w:p>
    <w:p w:rsidR="003E006D" w:rsidRDefault="003E006D" w:rsidP="003E006D">
      <w:pPr>
        <w:pStyle w:val="Akapitzlist"/>
        <w:numPr>
          <w:ilvl w:val="1"/>
          <w:numId w:val="5"/>
        </w:numPr>
        <w:spacing w:after="0" w:line="240" w:lineRule="auto"/>
        <w:jc w:val="both"/>
        <w:rPr>
          <w:rFonts w:eastAsia="Times New Roman" w:cstheme="minorHAnsi"/>
          <w:lang w:eastAsia="pl-PL"/>
        </w:rPr>
      </w:pPr>
      <w:r>
        <w:rPr>
          <w:rFonts w:eastAsia="Times New Roman" w:cstheme="minorHAnsi"/>
          <w:lang w:eastAsia="pl-PL"/>
        </w:rPr>
        <w:t xml:space="preserve">w wersji papierowej: </w:t>
      </w:r>
      <w:r w:rsidRPr="00AB6669">
        <w:rPr>
          <w:rFonts w:eastAsia="Times New Roman" w:cstheme="minorHAnsi"/>
          <w:lang w:eastAsia="pl-PL"/>
        </w:rPr>
        <w:t xml:space="preserve">po pobraniu druku ze strony </w:t>
      </w:r>
      <w:r>
        <w:rPr>
          <w:rFonts w:eastAsia="Times New Roman" w:cstheme="minorHAnsi"/>
          <w:lang w:eastAsia="pl-PL"/>
        </w:rPr>
        <w:t>internetowej</w:t>
      </w:r>
      <w:r w:rsidRPr="00AB6669">
        <w:rPr>
          <w:rFonts w:eastAsia="Times New Roman" w:cstheme="minorHAnsi"/>
          <w:lang w:eastAsia="pl-PL"/>
        </w:rPr>
        <w:t xml:space="preserve"> poświęconej </w:t>
      </w:r>
      <w:r>
        <w:rPr>
          <w:rFonts w:eastAsia="Times New Roman" w:cstheme="minorHAnsi"/>
          <w:lang w:eastAsia="pl-PL"/>
        </w:rPr>
        <w:t>Toszeckiemu B</w:t>
      </w:r>
      <w:r w:rsidRPr="00AB6669">
        <w:rPr>
          <w:rFonts w:eastAsia="Times New Roman" w:cstheme="minorHAnsi"/>
          <w:lang w:eastAsia="pl-PL"/>
        </w:rPr>
        <w:t xml:space="preserve">udżetowi </w:t>
      </w:r>
      <w:r>
        <w:rPr>
          <w:rFonts w:eastAsia="Times New Roman" w:cstheme="minorHAnsi"/>
          <w:lang w:eastAsia="pl-PL"/>
        </w:rPr>
        <w:t>O</w:t>
      </w:r>
      <w:r w:rsidRPr="00AB6669">
        <w:rPr>
          <w:rFonts w:eastAsia="Times New Roman" w:cstheme="minorHAnsi"/>
          <w:lang w:eastAsia="pl-PL"/>
        </w:rPr>
        <w:t>bywatelskiemu</w:t>
      </w:r>
      <w:r>
        <w:rPr>
          <w:rFonts w:eastAsia="Times New Roman" w:cstheme="minorHAnsi"/>
          <w:lang w:eastAsia="pl-PL"/>
        </w:rPr>
        <w:t xml:space="preserve"> (https://toszek.budzet-obywatelski.org)</w:t>
      </w:r>
      <w:r w:rsidRPr="00AB6669">
        <w:rPr>
          <w:rFonts w:eastAsia="Times New Roman" w:cstheme="minorHAnsi"/>
          <w:lang w:eastAsia="pl-PL"/>
        </w:rPr>
        <w:t xml:space="preserve">, </w:t>
      </w:r>
      <w:r>
        <w:rPr>
          <w:rFonts w:eastAsia="Times New Roman" w:cstheme="minorHAnsi"/>
          <w:lang w:eastAsia="pl-PL"/>
        </w:rPr>
        <w:t xml:space="preserve">dostępnej ze strony </w:t>
      </w:r>
      <w:r w:rsidRPr="00B75771">
        <w:rPr>
          <w:rFonts w:eastAsia="Times New Roman" w:cstheme="minorHAnsi"/>
          <w:lang w:eastAsia="pl-PL"/>
        </w:rPr>
        <w:t>www.toszek.pl</w:t>
      </w:r>
      <w:r>
        <w:rPr>
          <w:rFonts w:eastAsia="Times New Roman" w:cstheme="minorHAnsi"/>
          <w:lang w:eastAsia="pl-PL"/>
        </w:rPr>
        <w:t>, poprzez</w:t>
      </w:r>
      <w:r w:rsidRPr="00AB6669">
        <w:rPr>
          <w:rFonts w:eastAsia="Times New Roman" w:cstheme="minorHAnsi"/>
          <w:lang w:eastAsia="pl-PL"/>
        </w:rPr>
        <w:t xml:space="preserve"> </w:t>
      </w:r>
      <w:r>
        <w:rPr>
          <w:rFonts w:eastAsia="Times New Roman" w:cstheme="minorHAnsi"/>
          <w:lang w:eastAsia="pl-PL"/>
        </w:rPr>
        <w:t xml:space="preserve">pobranie i wydrukowanie odpowiedniego formularza, wypełnienie go, podpisania i złożenie </w:t>
      </w:r>
      <w:r w:rsidRPr="00AB6669">
        <w:rPr>
          <w:rFonts w:eastAsia="Times New Roman" w:cstheme="minorHAnsi"/>
          <w:lang w:eastAsia="pl-PL"/>
        </w:rPr>
        <w:t xml:space="preserve">wraz z załącznikami w miejscu i czasie określonym w ustępach </w:t>
      </w:r>
      <w:r>
        <w:rPr>
          <w:rFonts w:eastAsia="Times New Roman" w:cstheme="minorHAnsi"/>
          <w:lang w:eastAsia="pl-PL"/>
        </w:rPr>
        <w:t>5 – 6. Składając wniosek w tym trybie -</w:t>
      </w:r>
      <w:r w:rsidRPr="00AB6669">
        <w:rPr>
          <w:rFonts w:eastAsia="Times New Roman" w:cstheme="minorHAnsi"/>
          <w:lang w:eastAsia="pl-PL"/>
        </w:rPr>
        <w:t xml:space="preserve"> wypełnienie </w:t>
      </w:r>
      <w:r>
        <w:rPr>
          <w:rFonts w:eastAsia="Times New Roman" w:cstheme="minorHAnsi"/>
          <w:lang w:eastAsia="pl-PL"/>
        </w:rPr>
        <w:t xml:space="preserve">interaktywnego formularza na </w:t>
      </w:r>
      <w:r w:rsidRPr="00AB6669">
        <w:rPr>
          <w:rFonts w:eastAsia="Times New Roman" w:cstheme="minorHAnsi"/>
          <w:lang w:eastAsia="pl-PL"/>
        </w:rPr>
        <w:t>stronie internetowej nie jest obowiązkowe.</w:t>
      </w:r>
    </w:p>
    <w:p w:rsidR="003E006D" w:rsidRPr="003A5282" w:rsidRDefault="003E006D" w:rsidP="003E006D">
      <w:pPr>
        <w:pStyle w:val="Akapitzlist"/>
        <w:numPr>
          <w:ilvl w:val="0"/>
          <w:numId w:val="5"/>
        </w:numPr>
        <w:spacing w:after="0" w:line="240" w:lineRule="auto"/>
        <w:jc w:val="both"/>
        <w:rPr>
          <w:rFonts w:eastAsia="Times New Roman" w:cstheme="minorHAnsi"/>
          <w:lang w:eastAsia="pl-PL"/>
        </w:rPr>
      </w:pPr>
      <w:r w:rsidRPr="003A5282">
        <w:rPr>
          <w:rFonts w:eastAsia="Times New Roman" w:cstheme="minorHAnsi"/>
          <w:lang w:eastAsia="pl-PL"/>
        </w:rPr>
        <w:t xml:space="preserve">Burmistrz Toszka wraz z ogłoszeniem, o którym mowa w § 3 ust. 1, określa terminy rozpoczęcia i zakończenia składania wniosków. </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 xml:space="preserve">Wniosek mieszkańca </w:t>
      </w:r>
      <w:r>
        <w:rPr>
          <w:rFonts w:eastAsia="Times New Roman" w:cstheme="minorHAnsi"/>
          <w:lang w:eastAsia="pl-PL"/>
        </w:rPr>
        <w:t xml:space="preserve">w wersji papierowej </w:t>
      </w:r>
      <w:r w:rsidRPr="00AB6669">
        <w:rPr>
          <w:rFonts w:eastAsia="Times New Roman" w:cstheme="minorHAnsi"/>
          <w:lang w:eastAsia="pl-PL"/>
        </w:rPr>
        <w:t>składa się w zamkniętej kopercie z oznaczeniem „Toszecki Budżet Obywatelski”:</w:t>
      </w:r>
    </w:p>
    <w:p w:rsidR="003E006D" w:rsidRDefault="003E006D" w:rsidP="003E006D">
      <w:pPr>
        <w:pStyle w:val="Akapitzlist"/>
        <w:numPr>
          <w:ilvl w:val="1"/>
          <w:numId w:val="5"/>
        </w:numPr>
        <w:spacing w:after="0" w:line="240" w:lineRule="auto"/>
        <w:jc w:val="both"/>
        <w:rPr>
          <w:rFonts w:eastAsia="Times New Roman" w:cstheme="minorHAnsi"/>
          <w:lang w:eastAsia="pl-PL"/>
        </w:rPr>
      </w:pPr>
      <w:r w:rsidRPr="00AB6669">
        <w:rPr>
          <w:rFonts w:eastAsia="Times New Roman" w:cstheme="minorHAnsi"/>
          <w:lang w:eastAsia="pl-PL"/>
        </w:rPr>
        <w:t>listownie przesyłając go na adres Urzędu Miejskiego w Toszku: Urząd Miejski w Toszku ul. Bolesława Chrobrego 2, 44- 180 Toszek,</w:t>
      </w:r>
    </w:p>
    <w:p w:rsidR="003E006D" w:rsidRDefault="003E006D" w:rsidP="003E006D">
      <w:pPr>
        <w:pStyle w:val="Akapitzlist"/>
        <w:numPr>
          <w:ilvl w:val="1"/>
          <w:numId w:val="5"/>
        </w:numPr>
        <w:spacing w:after="0" w:line="240" w:lineRule="auto"/>
        <w:jc w:val="both"/>
        <w:rPr>
          <w:rFonts w:eastAsia="Times New Roman" w:cstheme="minorHAnsi"/>
          <w:lang w:eastAsia="pl-PL"/>
        </w:rPr>
      </w:pPr>
      <w:r w:rsidRPr="00AB6669">
        <w:rPr>
          <w:rFonts w:eastAsia="Times New Roman" w:cstheme="minorHAnsi"/>
          <w:lang w:eastAsia="pl-PL"/>
        </w:rPr>
        <w:t>osobiście w Urzędzie Miejskim w Biurze Obsługi Interesanta</w:t>
      </w:r>
      <w:r>
        <w:rPr>
          <w:rFonts w:eastAsia="Times New Roman" w:cstheme="minorHAnsi"/>
          <w:lang w:eastAsia="pl-PL"/>
        </w:rPr>
        <w:t xml:space="preserve"> (pokój nr 6)</w:t>
      </w:r>
      <w:r w:rsidRPr="00AB6669">
        <w:rPr>
          <w:rFonts w:eastAsia="Times New Roman" w:cstheme="minorHAnsi"/>
          <w:lang w:eastAsia="pl-PL"/>
        </w:rPr>
        <w:t>.</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Wniosek zostanie uznany za złożony w terminie, jeśli wniosek złożony w sposób określony:</w:t>
      </w:r>
    </w:p>
    <w:p w:rsidR="003E006D" w:rsidRDefault="003E006D" w:rsidP="003E006D">
      <w:pPr>
        <w:pStyle w:val="Akapitzlist"/>
        <w:numPr>
          <w:ilvl w:val="1"/>
          <w:numId w:val="5"/>
        </w:numPr>
        <w:spacing w:after="0" w:line="240" w:lineRule="auto"/>
        <w:jc w:val="both"/>
        <w:rPr>
          <w:rFonts w:eastAsia="Times New Roman" w:cstheme="minorHAnsi"/>
          <w:lang w:eastAsia="pl-PL"/>
        </w:rPr>
      </w:pPr>
      <w:r>
        <w:rPr>
          <w:rFonts w:eastAsia="Times New Roman" w:cstheme="minorHAnsi"/>
          <w:lang w:eastAsia="pl-PL"/>
        </w:rPr>
        <w:t>w ust. 4</w:t>
      </w:r>
      <w:r w:rsidRPr="00AB6669">
        <w:rPr>
          <w:rFonts w:eastAsia="Times New Roman" w:cstheme="minorHAnsi"/>
          <w:lang w:eastAsia="pl-PL"/>
        </w:rPr>
        <w:t xml:space="preserve"> lit. a. — zostanie nadany w placówce pocztowej najpóźniej w dniu zakończenia składania wniosków</w:t>
      </w:r>
      <w:r>
        <w:rPr>
          <w:rFonts w:eastAsia="Times New Roman" w:cstheme="minorHAnsi"/>
          <w:lang w:eastAsia="pl-PL"/>
        </w:rPr>
        <w:t xml:space="preserve"> (decyduje data stempla pocztowego)</w:t>
      </w:r>
      <w:r w:rsidRPr="00AB6669">
        <w:rPr>
          <w:rFonts w:eastAsia="Times New Roman" w:cstheme="minorHAnsi"/>
          <w:lang w:eastAsia="pl-PL"/>
        </w:rPr>
        <w:t xml:space="preserve">; </w:t>
      </w:r>
    </w:p>
    <w:p w:rsidR="003E006D" w:rsidRDefault="003E006D" w:rsidP="003E006D">
      <w:pPr>
        <w:pStyle w:val="Akapitzlist"/>
        <w:numPr>
          <w:ilvl w:val="1"/>
          <w:numId w:val="5"/>
        </w:numPr>
        <w:spacing w:after="0" w:line="240" w:lineRule="auto"/>
        <w:jc w:val="both"/>
        <w:rPr>
          <w:rFonts w:eastAsia="Times New Roman" w:cstheme="minorHAnsi"/>
          <w:lang w:eastAsia="pl-PL"/>
        </w:rPr>
      </w:pPr>
      <w:r>
        <w:rPr>
          <w:rFonts w:eastAsia="Times New Roman" w:cstheme="minorHAnsi"/>
          <w:lang w:eastAsia="pl-PL"/>
        </w:rPr>
        <w:t>w ust. 4</w:t>
      </w:r>
      <w:r w:rsidRPr="00AB6669">
        <w:rPr>
          <w:rFonts w:eastAsia="Times New Roman" w:cstheme="minorHAnsi"/>
          <w:lang w:eastAsia="pl-PL"/>
        </w:rPr>
        <w:t xml:space="preserve"> lit. b. — zostanie złożony do dnia zakończenia składania wniosków do końca czasu pracy </w:t>
      </w:r>
      <w:r>
        <w:rPr>
          <w:rFonts w:eastAsia="Times New Roman" w:cstheme="minorHAnsi"/>
          <w:lang w:eastAsia="pl-PL"/>
        </w:rPr>
        <w:t>Urzędu Miejskiego.</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Składany formularz wniosku musi posiadać wypełnione prawidłowo wszystkie niezbędne pola.</w:t>
      </w:r>
    </w:p>
    <w:p w:rsidR="003E006D" w:rsidRDefault="003E006D" w:rsidP="003E006D">
      <w:pPr>
        <w:pStyle w:val="Akapitzlist"/>
        <w:numPr>
          <w:ilvl w:val="0"/>
          <w:numId w:val="5"/>
        </w:numPr>
        <w:spacing w:after="0" w:line="240" w:lineRule="auto"/>
        <w:jc w:val="both"/>
        <w:rPr>
          <w:rFonts w:eastAsia="Times New Roman" w:cstheme="minorHAnsi"/>
          <w:lang w:eastAsia="pl-PL"/>
        </w:rPr>
      </w:pPr>
      <w:r>
        <w:rPr>
          <w:rFonts w:eastAsia="Times New Roman" w:cstheme="minorHAnsi"/>
          <w:lang w:eastAsia="pl-PL"/>
        </w:rPr>
        <w:t xml:space="preserve">Jeden mieszkaniec może złożyć maksymalnie dwa wnioski. Jeśli mieszkaniec złoży większą liczbę wniosków, weryfikacji podane zostaną dwa z nich, które zostały zarejestrowane, jako pierwsze. </w:t>
      </w:r>
    </w:p>
    <w:p w:rsidR="003E006D" w:rsidRDefault="003E006D" w:rsidP="003E006D">
      <w:pPr>
        <w:pStyle w:val="Akapitzlist"/>
        <w:numPr>
          <w:ilvl w:val="0"/>
          <w:numId w:val="5"/>
        </w:numPr>
        <w:spacing w:after="0" w:line="240" w:lineRule="auto"/>
        <w:jc w:val="both"/>
        <w:rPr>
          <w:rFonts w:eastAsia="Times New Roman" w:cstheme="minorHAnsi"/>
          <w:lang w:eastAsia="pl-PL"/>
        </w:rPr>
      </w:pPr>
      <w:r>
        <w:rPr>
          <w:rFonts w:eastAsia="Times New Roman" w:cstheme="minorHAnsi"/>
          <w:lang w:eastAsia="pl-PL"/>
        </w:rPr>
        <w:t>Każdy w</w:t>
      </w:r>
      <w:r w:rsidRPr="00AB6669">
        <w:rPr>
          <w:rFonts w:eastAsia="Times New Roman" w:cstheme="minorHAnsi"/>
          <w:lang w:eastAsia="pl-PL"/>
        </w:rPr>
        <w:t xml:space="preserve">niosek musi być podpisany przez mieszkańca, który go składa. </w:t>
      </w:r>
      <w:r>
        <w:rPr>
          <w:rFonts w:eastAsia="Times New Roman" w:cstheme="minorHAnsi"/>
          <w:lang w:eastAsia="pl-PL"/>
        </w:rPr>
        <w:t>W przypadku wniosku składanego elektronicznie, potwierdzenie danych składającego dokonuje się w procedurze utworzenia konta w platformie internetowej Toszeckiego Budżetu Obywatelskiego.</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 xml:space="preserve">Wraz z wnioskiem, o którym mowa w ust. 1 wnioskodawca składa listę co najmniej </w:t>
      </w:r>
      <w:r>
        <w:rPr>
          <w:rFonts w:eastAsia="Times New Roman" w:cstheme="minorHAnsi"/>
          <w:lang w:eastAsia="pl-PL"/>
        </w:rPr>
        <w:t>20</w:t>
      </w:r>
      <w:r w:rsidRPr="00AB6669">
        <w:rPr>
          <w:rFonts w:eastAsia="Times New Roman" w:cstheme="minorHAnsi"/>
          <w:lang w:eastAsia="pl-PL"/>
        </w:rPr>
        <w:t xml:space="preserve"> osób innych niż wnioskodawca – mieszkańców (wg definicji mi</w:t>
      </w:r>
      <w:r>
        <w:rPr>
          <w:rFonts w:eastAsia="Times New Roman" w:cstheme="minorHAnsi"/>
          <w:lang w:eastAsia="pl-PL"/>
        </w:rPr>
        <w:t>eszkańca określonej w § 1 ust. 5</w:t>
      </w:r>
      <w:r w:rsidRPr="00AB6669">
        <w:rPr>
          <w:rFonts w:eastAsia="Times New Roman" w:cstheme="minorHAnsi"/>
          <w:lang w:eastAsia="pl-PL"/>
        </w:rPr>
        <w:t xml:space="preserve">) popierających projekt określony we wniosku wraz z podpisami tych osób, według </w:t>
      </w:r>
      <w:r>
        <w:rPr>
          <w:rFonts w:eastAsia="Times New Roman" w:cstheme="minorHAnsi"/>
          <w:lang w:eastAsia="pl-PL"/>
        </w:rPr>
        <w:t>wzoru określonego w załączniku n</w:t>
      </w:r>
      <w:r w:rsidRPr="00AB6669">
        <w:rPr>
          <w:rFonts w:eastAsia="Times New Roman" w:cstheme="minorHAnsi"/>
          <w:lang w:eastAsia="pl-PL"/>
        </w:rPr>
        <w:t>r 3 do niniejszego Regulaminu. Lista złożona na innym niż określony niniejszym Regulaminem wzorze</w:t>
      </w:r>
      <w:r>
        <w:rPr>
          <w:rFonts w:eastAsia="Times New Roman" w:cstheme="minorHAnsi"/>
          <w:lang w:eastAsia="pl-PL"/>
        </w:rPr>
        <w:t>,</w:t>
      </w:r>
      <w:r w:rsidRPr="00AB6669">
        <w:rPr>
          <w:rFonts w:eastAsia="Times New Roman" w:cstheme="minorHAnsi"/>
          <w:lang w:eastAsia="pl-PL"/>
        </w:rPr>
        <w:t xml:space="preserve"> nie będzie uznawana.</w:t>
      </w:r>
      <w:r>
        <w:rPr>
          <w:rFonts w:eastAsia="Times New Roman" w:cstheme="minorHAnsi"/>
          <w:lang w:eastAsia="pl-PL"/>
        </w:rPr>
        <w:t xml:space="preserve"> Na tym etapie mieszkańcy mogą popierać dowolną liczbę wniosków.</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Mieszkaniec może uzupełnić wniosek dodatkowymi materiałami uściślającymi jego projekt, na przykład mapką z zaznaczonym miejscem, fotografią terenu lub przykładowego rozwiązania, szkicami proponowanych rozwiązań.</w:t>
      </w:r>
    </w:p>
    <w:p w:rsidR="003E006D" w:rsidRDefault="003E006D" w:rsidP="003E006D">
      <w:pPr>
        <w:pStyle w:val="Akapitzlist"/>
        <w:numPr>
          <w:ilvl w:val="0"/>
          <w:numId w:val="5"/>
        </w:numPr>
        <w:spacing w:after="0" w:line="240" w:lineRule="auto"/>
        <w:jc w:val="both"/>
        <w:rPr>
          <w:rFonts w:eastAsia="Times New Roman" w:cstheme="minorHAnsi"/>
          <w:lang w:eastAsia="pl-PL"/>
        </w:rPr>
      </w:pPr>
      <w:r>
        <w:rPr>
          <w:rFonts w:eastAsia="Times New Roman" w:cstheme="minorHAnsi"/>
          <w:lang w:eastAsia="pl-PL"/>
        </w:rPr>
        <w:t>W ramach przysługującego uprawnienia do składania wniosków, wnioskodawcy mogą:</w:t>
      </w:r>
    </w:p>
    <w:p w:rsidR="003E006D" w:rsidRDefault="003E006D" w:rsidP="003E006D">
      <w:pPr>
        <w:pStyle w:val="Akapitzlist"/>
        <w:numPr>
          <w:ilvl w:val="1"/>
          <w:numId w:val="5"/>
        </w:numPr>
        <w:spacing w:after="0" w:line="240" w:lineRule="auto"/>
        <w:jc w:val="both"/>
        <w:rPr>
          <w:rFonts w:eastAsia="Times New Roman" w:cstheme="minorHAnsi"/>
          <w:lang w:eastAsia="pl-PL"/>
        </w:rPr>
      </w:pPr>
      <w:r>
        <w:rPr>
          <w:rFonts w:eastAsia="Times New Roman" w:cstheme="minorHAnsi"/>
          <w:lang w:eastAsia="pl-PL"/>
        </w:rPr>
        <w:t>wycofać wniosek na każdym etapie procedury przed dniem rozpoczęcia głosowania;</w:t>
      </w:r>
    </w:p>
    <w:p w:rsidR="003E006D" w:rsidRDefault="003E006D" w:rsidP="003E006D">
      <w:pPr>
        <w:pStyle w:val="Akapitzlist"/>
        <w:numPr>
          <w:ilvl w:val="1"/>
          <w:numId w:val="5"/>
        </w:numPr>
        <w:spacing w:after="0" w:line="240" w:lineRule="auto"/>
        <w:jc w:val="both"/>
        <w:rPr>
          <w:rFonts w:eastAsia="Times New Roman" w:cstheme="minorHAnsi"/>
          <w:lang w:eastAsia="pl-PL"/>
        </w:rPr>
      </w:pPr>
      <w:r>
        <w:rPr>
          <w:rFonts w:eastAsia="Times New Roman" w:cstheme="minorHAnsi"/>
          <w:lang w:eastAsia="pl-PL"/>
        </w:rPr>
        <w:t>wyrazić zgodę lub odmówić wyrażenia zgody na połączenie wniosku z innym wnioskiem, jeżeli złożone wnioski na etapie weryfikacji zostaną uznane za tożsame;</w:t>
      </w:r>
    </w:p>
    <w:p w:rsidR="003E006D" w:rsidRDefault="003E006D" w:rsidP="003E006D">
      <w:pPr>
        <w:pStyle w:val="Akapitzlist"/>
        <w:numPr>
          <w:ilvl w:val="1"/>
          <w:numId w:val="5"/>
        </w:numPr>
        <w:spacing w:after="0" w:line="240" w:lineRule="auto"/>
        <w:jc w:val="both"/>
        <w:rPr>
          <w:rFonts w:eastAsia="Times New Roman" w:cstheme="minorHAnsi"/>
          <w:lang w:eastAsia="pl-PL"/>
        </w:rPr>
      </w:pPr>
      <w:r>
        <w:rPr>
          <w:rFonts w:eastAsia="Times New Roman" w:cstheme="minorHAnsi"/>
          <w:lang w:eastAsia="pl-PL"/>
        </w:rPr>
        <w:t>wyrazić zgodę lub odmówić wyrażenia zgody na dokonanie modyfikacji wniosku zgodnie z sugestiami komórki merytorycznej Urzędu.</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Wnioski wpływające do Urzędu przekazuje się zgodnie z zasadami dotyczącymi sposobu wykonywania czynności kancelaryjnych w Urzędzie Miejskim w Toszku.</w:t>
      </w:r>
    </w:p>
    <w:p w:rsidR="003E006D" w:rsidRDefault="003E006D" w:rsidP="003E006D">
      <w:pPr>
        <w:pStyle w:val="Akapitzlist"/>
        <w:numPr>
          <w:ilvl w:val="0"/>
          <w:numId w:val="5"/>
        </w:numPr>
        <w:spacing w:after="0" w:line="240" w:lineRule="auto"/>
        <w:jc w:val="both"/>
        <w:rPr>
          <w:rFonts w:eastAsia="Times New Roman" w:cstheme="minorHAnsi"/>
          <w:lang w:eastAsia="pl-PL"/>
        </w:rPr>
      </w:pPr>
      <w:r w:rsidRPr="00AB6669">
        <w:rPr>
          <w:rFonts w:eastAsia="Times New Roman" w:cstheme="minorHAnsi"/>
          <w:lang w:eastAsia="pl-PL"/>
        </w:rPr>
        <w:t xml:space="preserve">W przypadku, gdy dysponentem nieruchomości, na których miałby zostać wykonany projekt mieszkańca, jest podmiot inny niż Gmina Toszek, jako załącznik do wniosku mieszkaniec powinien dołączyć oświadczenie – wstępną zgodę dysponenta/dysponentów działki/działek na inwestycję według </w:t>
      </w:r>
      <w:r>
        <w:rPr>
          <w:rFonts w:eastAsia="Times New Roman" w:cstheme="minorHAnsi"/>
          <w:lang w:eastAsia="pl-PL"/>
        </w:rPr>
        <w:t>wzoru określonego w Załączniku n</w:t>
      </w:r>
      <w:r w:rsidRPr="00AB6669">
        <w:rPr>
          <w:rFonts w:eastAsia="Times New Roman" w:cstheme="minorHAnsi"/>
          <w:lang w:eastAsia="pl-PL"/>
        </w:rPr>
        <w:t>r 2. W sytuacji, gdy projekt miałby być realizowany na więcej niż jednej działce, które znajdują się</w:t>
      </w:r>
      <w:r>
        <w:rPr>
          <w:rFonts w:eastAsia="Times New Roman" w:cstheme="minorHAnsi"/>
          <w:lang w:eastAsia="pl-PL"/>
        </w:rPr>
        <w:t xml:space="preserve"> we władaniu różnych dysponen</w:t>
      </w:r>
      <w:r w:rsidRPr="00AB6669">
        <w:rPr>
          <w:rFonts w:eastAsia="Times New Roman" w:cstheme="minorHAnsi"/>
          <w:lang w:eastAsia="pl-PL"/>
        </w:rPr>
        <w:t>tów, mieszkaniec powinien przedstawić odpowiednią liczbę załączników, aby można było odnieść działki do konkretnych dysponentów. Częścią załącznika jest wzór umowy użyczenia. Mieszkaniec przedkłada dysponentowi/dysponentom działki/działek wypełniony danymi załącznik wraz ze wzorem umowy użyczenia. Za wyrażenie wstępnej zgody, o której mowa w pierwszym zdaniu ustępu</w:t>
      </w:r>
      <w:r>
        <w:rPr>
          <w:rFonts w:eastAsia="Times New Roman" w:cstheme="minorHAnsi"/>
          <w:lang w:eastAsia="pl-PL"/>
        </w:rPr>
        <w:t>,</w:t>
      </w:r>
      <w:r w:rsidRPr="00AB6669">
        <w:rPr>
          <w:rFonts w:eastAsia="Times New Roman" w:cstheme="minorHAnsi"/>
          <w:lang w:eastAsia="pl-PL"/>
        </w:rPr>
        <w:t xml:space="preserve"> uznaje się podpis dysponenta/dysponentów działki/działek złożony/złożone pod treścią oświadczenia o zgodzie na realizację oraz pod wzorem umowy użyczenia.</w:t>
      </w:r>
    </w:p>
    <w:p w:rsidR="003E006D" w:rsidRPr="00AB6669" w:rsidRDefault="003E006D" w:rsidP="003E006D">
      <w:pPr>
        <w:pStyle w:val="Akapitzlist"/>
        <w:numPr>
          <w:ilvl w:val="0"/>
          <w:numId w:val="5"/>
        </w:numPr>
        <w:spacing w:after="0" w:line="240" w:lineRule="auto"/>
        <w:jc w:val="both"/>
        <w:rPr>
          <w:rFonts w:eastAsia="Times New Roman" w:cstheme="minorHAnsi"/>
          <w:lang w:eastAsia="pl-PL"/>
        </w:rPr>
      </w:pPr>
      <w:r>
        <w:rPr>
          <w:rFonts w:eastAsia="Times New Roman" w:cstheme="minorHAnsi"/>
          <w:lang w:eastAsia="pl-PL"/>
        </w:rPr>
        <w:t>W terminie 3</w:t>
      </w:r>
      <w:r w:rsidRPr="00AB6669">
        <w:rPr>
          <w:rFonts w:eastAsia="Times New Roman" w:cstheme="minorHAnsi"/>
          <w:lang w:eastAsia="pl-PL"/>
        </w:rPr>
        <w:t xml:space="preserve"> dni roboczych od terminu zakończenia przyjmowania wniosków publikuje się listę wszystkich złożonych projektów mieszkańców w sposób określony w § 3 ust. 1.</w:t>
      </w:r>
      <w:r w:rsidR="00A22975">
        <w:rPr>
          <w:rFonts w:eastAsia="Times New Roman" w:cstheme="minorHAnsi"/>
          <w:lang w:eastAsia="pl-PL"/>
        </w:rPr>
        <w:t xml:space="preserve"> pkt. A. </w:t>
      </w:r>
      <w:r w:rsidRPr="00AB6669">
        <w:rPr>
          <w:rFonts w:eastAsia="Times New Roman" w:cstheme="minorHAnsi"/>
          <w:lang w:eastAsia="pl-PL"/>
        </w:rPr>
        <w:t xml:space="preserve"> Publikacji nie podlegają dane osobowe wnioskodawcy (za wyjątkiem jego imienia i nazwiska) ani lista mieszkańców popierających wniosek.</w:t>
      </w:r>
    </w:p>
    <w:p w:rsidR="003E006D" w:rsidRPr="00B30EDB" w:rsidRDefault="003E006D" w:rsidP="003E006D">
      <w:pPr>
        <w:spacing w:after="0" w:line="240" w:lineRule="auto"/>
        <w:rPr>
          <w:rFonts w:eastAsia="Times New Roman" w:cstheme="minorHAnsi"/>
          <w:lang w:eastAsia="pl-PL"/>
        </w:rPr>
      </w:pP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Rozdział III.</w:t>
      </w: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Wstępna ocena</w:t>
      </w:r>
    </w:p>
    <w:p w:rsidR="003E006D" w:rsidRDefault="003E006D" w:rsidP="003E006D">
      <w:pPr>
        <w:spacing w:after="0" w:line="240" w:lineRule="auto"/>
        <w:jc w:val="center"/>
        <w:rPr>
          <w:rFonts w:eastAsia="Times New Roman" w:cstheme="minorHAnsi"/>
          <w:lang w:eastAsia="pl-PL"/>
        </w:rPr>
      </w:pP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6</w:t>
      </w:r>
    </w:p>
    <w:p w:rsidR="003E006D" w:rsidRDefault="003E006D" w:rsidP="003E006D">
      <w:pPr>
        <w:pStyle w:val="Akapitzlist"/>
        <w:numPr>
          <w:ilvl w:val="0"/>
          <w:numId w:val="6"/>
        </w:numPr>
        <w:spacing w:after="0" w:line="240" w:lineRule="auto"/>
        <w:jc w:val="both"/>
        <w:rPr>
          <w:rFonts w:eastAsia="Times New Roman" w:cstheme="minorHAnsi"/>
          <w:lang w:eastAsia="pl-PL"/>
        </w:rPr>
      </w:pPr>
      <w:r w:rsidRPr="00AB6669">
        <w:rPr>
          <w:rFonts w:eastAsia="Times New Roman" w:cstheme="minorHAnsi"/>
          <w:lang w:eastAsia="pl-PL"/>
        </w:rPr>
        <w:t xml:space="preserve">Wstępną ocenę o charakterze formalnym i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finansowym wniosków złożonych w sposób określony w Rozdziale II</w:t>
      </w:r>
      <w:r>
        <w:rPr>
          <w:rFonts w:eastAsia="Times New Roman" w:cstheme="minorHAnsi"/>
          <w:lang w:eastAsia="pl-PL"/>
        </w:rPr>
        <w:t>, w zakresie projektów inwestycyjnych i remontowych.</w:t>
      </w:r>
      <w:r w:rsidRPr="00AB6669">
        <w:rPr>
          <w:rFonts w:eastAsia="Times New Roman" w:cstheme="minorHAnsi"/>
          <w:lang w:eastAsia="pl-PL"/>
        </w:rPr>
        <w:t xml:space="preserve"> przeprowadza Kierownik Referatu Inwestycji, Spraw Komunalnych i Planowania Przestrzennego (IKP)</w:t>
      </w:r>
      <w:r>
        <w:rPr>
          <w:rFonts w:eastAsia="Times New Roman" w:cstheme="minorHAnsi"/>
          <w:lang w:eastAsia="pl-PL"/>
        </w:rPr>
        <w:t>, a w zakresie projektów społecznych Kierownik Referatu Zamówień Publicznych, Rozwoju i Promocji Gminy (ZRP).</w:t>
      </w:r>
    </w:p>
    <w:p w:rsidR="003E006D" w:rsidRDefault="003E006D" w:rsidP="003E006D">
      <w:pPr>
        <w:pStyle w:val="Akapitzlist"/>
        <w:numPr>
          <w:ilvl w:val="0"/>
          <w:numId w:val="6"/>
        </w:numPr>
        <w:spacing w:after="0" w:line="240" w:lineRule="auto"/>
        <w:jc w:val="both"/>
        <w:rPr>
          <w:rFonts w:eastAsia="Times New Roman" w:cstheme="minorHAnsi"/>
          <w:lang w:eastAsia="pl-PL"/>
        </w:rPr>
      </w:pPr>
      <w:r w:rsidRPr="00AB6669">
        <w:rPr>
          <w:rFonts w:eastAsia="Times New Roman" w:cstheme="minorHAnsi"/>
          <w:lang w:eastAsia="pl-PL"/>
        </w:rPr>
        <w:t>Przy ocenie, o której mowa w ust. 1 bierze się pod uwagę następujące kryteria:</w:t>
      </w:r>
    </w:p>
    <w:p w:rsidR="003E006D" w:rsidRDefault="003E006D" w:rsidP="003E006D">
      <w:pPr>
        <w:pStyle w:val="Akapitzlist"/>
        <w:numPr>
          <w:ilvl w:val="1"/>
          <w:numId w:val="6"/>
        </w:numPr>
        <w:spacing w:after="0" w:line="240" w:lineRule="auto"/>
        <w:jc w:val="both"/>
        <w:rPr>
          <w:rFonts w:eastAsia="Times New Roman" w:cstheme="minorHAnsi"/>
          <w:lang w:eastAsia="pl-PL"/>
        </w:rPr>
      </w:pPr>
      <w:r w:rsidRPr="00AB6669">
        <w:rPr>
          <w:rFonts w:eastAsia="Times New Roman" w:cstheme="minorHAnsi"/>
          <w:lang w:eastAsia="pl-PL"/>
        </w:rPr>
        <w:t>formalne:</w:t>
      </w:r>
    </w:p>
    <w:p w:rsidR="003E006D" w:rsidRDefault="003E006D" w:rsidP="003E006D">
      <w:pPr>
        <w:pStyle w:val="Akapitzlist"/>
        <w:numPr>
          <w:ilvl w:val="2"/>
          <w:numId w:val="6"/>
        </w:numPr>
        <w:spacing w:after="0" w:line="240" w:lineRule="auto"/>
        <w:jc w:val="both"/>
        <w:rPr>
          <w:rFonts w:eastAsia="Times New Roman" w:cstheme="minorHAnsi"/>
          <w:lang w:eastAsia="pl-PL"/>
        </w:rPr>
      </w:pPr>
      <w:r w:rsidRPr="00AB6669">
        <w:rPr>
          <w:rFonts w:eastAsia="Times New Roman" w:cstheme="minorHAnsi"/>
          <w:lang w:eastAsia="pl-PL"/>
        </w:rPr>
        <w:t xml:space="preserve">kompletność wniosku (w tym prawidłowe wypełnienie wszystkich pól formularza, dołączenie poprawnej listy </w:t>
      </w:r>
      <w:r>
        <w:rPr>
          <w:rFonts w:eastAsia="Times New Roman" w:cstheme="minorHAnsi"/>
          <w:lang w:eastAsia="pl-PL"/>
        </w:rPr>
        <w:t>20</w:t>
      </w:r>
      <w:r w:rsidRPr="00AB6669">
        <w:rPr>
          <w:rFonts w:eastAsia="Times New Roman" w:cstheme="minorHAnsi"/>
          <w:lang w:eastAsia="pl-PL"/>
        </w:rPr>
        <w:t xml:space="preserve"> osób popierających innych niż wnioskodawca);</w:t>
      </w:r>
    </w:p>
    <w:p w:rsidR="003E006D" w:rsidRDefault="003E006D" w:rsidP="003E006D">
      <w:pPr>
        <w:pStyle w:val="Akapitzlist"/>
        <w:numPr>
          <w:ilvl w:val="2"/>
          <w:numId w:val="6"/>
        </w:numPr>
        <w:spacing w:after="0" w:line="240" w:lineRule="auto"/>
        <w:jc w:val="both"/>
        <w:rPr>
          <w:rFonts w:eastAsia="Times New Roman" w:cstheme="minorHAnsi"/>
          <w:lang w:eastAsia="pl-PL"/>
        </w:rPr>
      </w:pPr>
      <w:r w:rsidRPr="00AB6669">
        <w:rPr>
          <w:rFonts w:eastAsia="Times New Roman" w:cstheme="minorHAnsi"/>
          <w:lang w:eastAsia="pl-PL"/>
        </w:rPr>
        <w:t>złożenie wniosku w terminie;</w:t>
      </w:r>
    </w:p>
    <w:p w:rsidR="003E006D" w:rsidRDefault="003E006D" w:rsidP="003E006D">
      <w:pPr>
        <w:pStyle w:val="Akapitzlist"/>
        <w:numPr>
          <w:ilvl w:val="1"/>
          <w:numId w:val="6"/>
        </w:numPr>
        <w:spacing w:after="0" w:line="240" w:lineRule="auto"/>
        <w:jc w:val="both"/>
        <w:rPr>
          <w:rFonts w:eastAsia="Times New Roman" w:cstheme="minorHAnsi"/>
          <w:lang w:eastAsia="pl-PL"/>
        </w:rPr>
      </w:pPr>
      <w:r w:rsidRPr="00AB6669">
        <w:rPr>
          <w:rFonts w:eastAsia="Times New Roman" w:cstheme="minorHAnsi"/>
          <w:lang w:eastAsia="pl-PL"/>
        </w:rPr>
        <w:t xml:space="preserve">prawne i finansowe: </w:t>
      </w:r>
    </w:p>
    <w:p w:rsidR="003E006D" w:rsidRDefault="003E006D" w:rsidP="003E006D">
      <w:pPr>
        <w:pStyle w:val="Akapitzlist"/>
        <w:numPr>
          <w:ilvl w:val="2"/>
          <w:numId w:val="6"/>
        </w:numPr>
        <w:spacing w:after="0" w:line="240" w:lineRule="auto"/>
        <w:jc w:val="both"/>
        <w:rPr>
          <w:rFonts w:eastAsia="Times New Roman" w:cstheme="minorHAnsi"/>
          <w:lang w:eastAsia="pl-PL"/>
        </w:rPr>
      </w:pPr>
      <w:r w:rsidRPr="00AB6669">
        <w:rPr>
          <w:rFonts w:eastAsia="Times New Roman" w:cstheme="minorHAnsi"/>
          <w:lang w:eastAsia="pl-PL"/>
        </w:rPr>
        <w:t xml:space="preserve">zgodność zadania z prawem </w:t>
      </w:r>
      <w:r>
        <w:rPr>
          <w:rFonts w:eastAsia="Times New Roman" w:cstheme="minorHAnsi"/>
          <w:lang w:eastAsia="pl-PL"/>
        </w:rPr>
        <w:t>i niniejszym</w:t>
      </w:r>
      <w:r w:rsidRPr="00AB6669">
        <w:rPr>
          <w:rFonts w:eastAsia="Times New Roman" w:cstheme="minorHAnsi"/>
          <w:lang w:eastAsia="pl-PL"/>
        </w:rPr>
        <w:t xml:space="preserve"> regulaminem</w:t>
      </w:r>
      <w:r>
        <w:rPr>
          <w:rFonts w:eastAsia="Times New Roman" w:cstheme="minorHAnsi"/>
          <w:lang w:eastAsia="pl-PL"/>
        </w:rPr>
        <w:t>;</w:t>
      </w:r>
      <w:r w:rsidRPr="00AB6669">
        <w:rPr>
          <w:rFonts w:eastAsia="Times New Roman" w:cstheme="minorHAnsi"/>
          <w:lang w:eastAsia="pl-PL"/>
        </w:rPr>
        <w:t xml:space="preserve"> </w:t>
      </w:r>
    </w:p>
    <w:p w:rsidR="003E006D" w:rsidRDefault="003E006D" w:rsidP="003E006D">
      <w:pPr>
        <w:pStyle w:val="Akapitzlist"/>
        <w:numPr>
          <w:ilvl w:val="2"/>
          <w:numId w:val="6"/>
        </w:numPr>
        <w:spacing w:after="0" w:line="240" w:lineRule="auto"/>
        <w:jc w:val="both"/>
        <w:rPr>
          <w:rFonts w:eastAsia="Times New Roman" w:cstheme="minorHAnsi"/>
          <w:lang w:eastAsia="pl-PL"/>
        </w:rPr>
      </w:pPr>
      <w:r>
        <w:rPr>
          <w:rFonts w:eastAsia="Times New Roman" w:cstheme="minorHAnsi"/>
          <w:lang w:eastAsia="pl-PL"/>
        </w:rPr>
        <w:t>maksymalną wartością</w:t>
      </w:r>
      <w:r w:rsidRPr="00AB6669">
        <w:rPr>
          <w:rFonts w:eastAsia="Times New Roman" w:cstheme="minorHAnsi"/>
          <w:lang w:eastAsia="pl-PL"/>
        </w:rPr>
        <w:t xml:space="preserve"> pojedynczego zadania;</w:t>
      </w:r>
    </w:p>
    <w:p w:rsidR="003E006D" w:rsidRDefault="003E006D" w:rsidP="003E006D">
      <w:pPr>
        <w:pStyle w:val="Akapitzlist"/>
        <w:numPr>
          <w:ilvl w:val="2"/>
          <w:numId w:val="6"/>
        </w:numPr>
        <w:spacing w:after="0" w:line="240" w:lineRule="auto"/>
        <w:jc w:val="both"/>
        <w:rPr>
          <w:rFonts w:eastAsia="Times New Roman" w:cstheme="minorHAnsi"/>
          <w:lang w:eastAsia="pl-PL"/>
        </w:rPr>
      </w:pPr>
      <w:r w:rsidRPr="00AB6669">
        <w:rPr>
          <w:rFonts w:eastAsia="Times New Roman" w:cstheme="minorHAnsi"/>
          <w:lang w:eastAsia="pl-PL"/>
        </w:rPr>
        <w:t xml:space="preserve">techniczną </w:t>
      </w:r>
      <w:r>
        <w:rPr>
          <w:rFonts w:eastAsia="Times New Roman" w:cstheme="minorHAnsi"/>
          <w:lang w:eastAsia="pl-PL"/>
        </w:rPr>
        <w:t xml:space="preserve">i organizacyjną </w:t>
      </w:r>
      <w:r w:rsidRPr="00AB6669">
        <w:rPr>
          <w:rFonts w:eastAsia="Times New Roman" w:cstheme="minorHAnsi"/>
          <w:lang w:eastAsia="pl-PL"/>
        </w:rPr>
        <w:t>możliwość realizacji zadania;</w:t>
      </w:r>
    </w:p>
    <w:p w:rsidR="003E006D" w:rsidRDefault="003E006D" w:rsidP="003E006D">
      <w:pPr>
        <w:pStyle w:val="Akapitzlist"/>
        <w:numPr>
          <w:ilvl w:val="2"/>
          <w:numId w:val="6"/>
        </w:numPr>
        <w:spacing w:after="0" w:line="240" w:lineRule="auto"/>
        <w:jc w:val="both"/>
        <w:rPr>
          <w:rFonts w:eastAsia="Times New Roman" w:cstheme="minorHAnsi"/>
          <w:lang w:eastAsia="pl-PL"/>
        </w:rPr>
      </w:pPr>
      <w:r w:rsidRPr="00AB6669">
        <w:rPr>
          <w:rFonts w:eastAsia="Times New Roman" w:cstheme="minorHAnsi"/>
          <w:lang w:eastAsia="pl-PL"/>
        </w:rPr>
        <w:t>realność kosztorysu (w tym przypadku przedstawiając własne wyliczenie — jeśli odbiega od zamieszczonego we wniosku).</w:t>
      </w:r>
    </w:p>
    <w:p w:rsidR="003E006D" w:rsidRDefault="003E006D" w:rsidP="003E006D">
      <w:pPr>
        <w:pStyle w:val="Akapitzlist"/>
        <w:numPr>
          <w:ilvl w:val="0"/>
          <w:numId w:val="6"/>
        </w:numPr>
        <w:spacing w:after="0" w:line="240" w:lineRule="auto"/>
        <w:jc w:val="both"/>
        <w:rPr>
          <w:rFonts w:eastAsia="Times New Roman" w:cstheme="minorHAnsi"/>
          <w:lang w:eastAsia="pl-PL"/>
        </w:rPr>
      </w:pPr>
      <w:r w:rsidRPr="00AB6669">
        <w:rPr>
          <w:rFonts w:eastAsia="Times New Roman" w:cstheme="minorHAnsi"/>
          <w:lang w:eastAsia="pl-PL"/>
        </w:rPr>
        <w:t xml:space="preserve">Oceny formalnej dokonuje </w:t>
      </w:r>
      <w:r>
        <w:rPr>
          <w:rFonts w:eastAsia="Times New Roman" w:cstheme="minorHAnsi"/>
          <w:lang w:eastAsia="pl-PL"/>
        </w:rPr>
        <w:t xml:space="preserve">odpowiednio </w:t>
      </w:r>
      <w:r w:rsidRPr="00AB6669">
        <w:rPr>
          <w:rFonts w:eastAsia="Times New Roman" w:cstheme="minorHAnsi"/>
          <w:lang w:eastAsia="pl-PL"/>
        </w:rPr>
        <w:t>Kierownik Referatu IKP</w:t>
      </w:r>
      <w:r>
        <w:rPr>
          <w:rFonts w:eastAsia="Times New Roman" w:cstheme="minorHAnsi"/>
          <w:lang w:eastAsia="pl-PL"/>
        </w:rPr>
        <w:t xml:space="preserve"> i Kierownik Referatu ZRP.</w:t>
      </w:r>
    </w:p>
    <w:p w:rsidR="003E006D" w:rsidRDefault="003E006D" w:rsidP="003E006D">
      <w:pPr>
        <w:pStyle w:val="Akapitzlist"/>
        <w:numPr>
          <w:ilvl w:val="0"/>
          <w:numId w:val="6"/>
        </w:numPr>
        <w:spacing w:after="0" w:line="240" w:lineRule="auto"/>
        <w:jc w:val="both"/>
        <w:rPr>
          <w:rFonts w:eastAsia="Times New Roman" w:cstheme="minorHAnsi"/>
          <w:lang w:eastAsia="pl-PL"/>
        </w:rPr>
      </w:pPr>
      <w:r w:rsidRPr="00AB6669">
        <w:rPr>
          <w:rFonts w:eastAsia="Times New Roman" w:cstheme="minorHAnsi"/>
          <w:lang w:eastAsia="pl-PL"/>
        </w:rPr>
        <w:t xml:space="preserve">Oceny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finansowe</w:t>
      </w:r>
      <w:r>
        <w:rPr>
          <w:rFonts w:eastAsia="Times New Roman" w:cstheme="minorHAnsi"/>
          <w:lang w:eastAsia="pl-PL"/>
        </w:rPr>
        <w:t>j dokonują odpowiednio</w:t>
      </w:r>
      <w:r w:rsidRPr="00AB6669">
        <w:rPr>
          <w:rFonts w:eastAsia="Times New Roman" w:cstheme="minorHAnsi"/>
          <w:lang w:eastAsia="pl-PL"/>
        </w:rPr>
        <w:t xml:space="preserve"> </w:t>
      </w:r>
      <w:r>
        <w:rPr>
          <w:rFonts w:eastAsia="Times New Roman" w:cstheme="minorHAnsi"/>
          <w:lang w:eastAsia="pl-PL"/>
        </w:rPr>
        <w:t xml:space="preserve">Kierownik Referatu IKP i Kierownik Referatu ZRP, w porozumieniu ze </w:t>
      </w:r>
      <w:r w:rsidRPr="00AB6669">
        <w:rPr>
          <w:rFonts w:eastAsia="Times New Roman" w:cstheme="minorHAnsi"/>
          <w:lang w:eastAsia="pl-PL"/>
        </w:rPr>
        <w:t>Skarbnik</w:t>
      </w:r>
      <w:r>
        <w:rPr>
          <w:rFonts w:eastAsia="Times New Roman" w:cstheme="minorHAnsi"/>
          <w:lang w:eastAsia="pl-PL"/>
        </w:rPr>
        <w:t>iem</w:t>
      </w:r>
      <w:r w:rsidRPr="00AB6669">
        <w:rPr>
          <w:rFonts w:eastAsia="Times New Roman" w:cstheme="minorHAnsi"/>
          <w:lang w:eastAsia="pl-PL"/>
        </w:rPr>
        <w:t xml:space="preserve"> Gminy</w:t>
      </w:r>
      <w:r>
        <w:rPr>
          <w:rFonts w:eastAsia="Times New Roman" w:cstheme="minorHAnsi"/>
          <w:lang w:eastAsia="pl-PL"/>
        </w:rPr>
        <w:t>, oraz – jeśli dotyczy – w porozumieniu z</w:t>
      </w:r>
      <w:r w:rsidRPr="00AB6669">
        <w:rPr>
          <w:rFonts w:eastAsia="Times New Roman" w:cstheme="minorHAnsi"/>
          <w:lang w:eastAsia="pl-PL"/>
        </w:rPr>
        <w:t xml:space="preserve"> </w:t>
      </w:r>
      <w:r>
        <w:rPr>
          <w:rFonts w:eastAsia="Times New Roman" w:cstheme="minorHAnsi"/>
          <w:lang w:eastAsia="pl-PL"/>
        </w:rPr>
        <w:t>kierownikiem merytorycznie właściwej komórki organizacyjnej, której</w:t>
      </w:r>
      <w:r w:rsidRPr="00AB6669">
        <w:rPr>
          <w:rFonts w:eastAsia="Times New Roman" w:cstheme="minorHAnsi"/>
          <w:lang w:eastAsia="pl-PL"/>
        </w:rPr>
        <w:t xml:space="preserve"> wniosek</w:t>
      </w:r>
      <w:r>
        <w:rPr>
          <w:rFonts w:eastAsia="Times New Roman" w:cstheme="minorHAnsi"/>
          <w:lang w:eastAsia="pl-PL"/>
        </w:rPr>
        <w:t xml:space="preserve"> dotyczy,</w:t>
      </w:r>
      <w:r w:rsidRPr="00AB6669">
        <w:rPr>
          <w:rFonts w:eastAsia="Times New Roman" w:cstheme="minorHAnsi"/>
          <w:lang w:eastAsia="pl-PL"/>
        </w:rPr>
        <w:t xml:space="preserve"> biorąc pod uwagę zakres zadań</w:t>
      </w:r>
      <w:r>
        <w:rPr>
          <w:rFonts w:eastAsia="Times New Roman" w:cstheme="minorHAnsi"/>
          <w:lang w:eastAsia="pl-PL"/>
        </w:rPr>
        <w:t xml:space="preserve"> komórki</w:t>
      </w:r>
      <w:r w:rsidRPr="00AB6669">
        <w:rPr>
          <w:rFonts w:eastAsia="Times New Roman" w:cstheme="minorHAnsi"/>
          <w:lang w:eastAsia="pl-PL"/>
        </w:rPr>
        <w:t xml:space="preserve"> oraz przedmiot wniosku</w:t>
      </w:r>
      <w:r>
        <w:rPr>
          <w:rFonts w:eastAsia="Times New Roman" w:cstheme="minorHAnsi"/>
          <w:lang w:eastAsia="pl-PL"/>
        </w:rPr>
        <w:t>.</w:t>
      </w:r>
    </w:p>
    <w:p w:rsidR="003E006D" w:rsidRDefault="003E006D" w:rsidP="003E006D">
      <w:pPr>
        <w:pStyle w:val="Akapitzlist"/>
        <w:numPr>
          <w:ilvl w:val="0"/>
          <w:numId w:val="6"/>
        </w:numPr>
        <w:spacing w:after="0" w:line="240" w:lineRule="auto"/>
        <w:jc w:val="both"/>
        <w:rPr>
          <w:rFonts w:eastAsia="Times New Roman" w:cstheme="minorHAnsi"/>
          <w:lang w:eastAsia="pl-PL"/>
        </w:rPr>
      </w:pPr>
      <w:r>
        <w:rPr>
          <w:rFonts w:eastAsia="Times New Roman" w:cstheme="minorHAnsi"/>
          <w:lang w:eastAsia="pl-PL"/>
        </w:rPr>
        <w:t xml:space="preserve">Kierownik Referatu IKP i Kierownik Referatu ZRP, w porozumieniu ze </w:t>
      </w:r>
      <w:r w:rsidRPr="00AB6669">
        <w:rPr>
          <w:rFonts w:eastAsia="Times New Roman" w:cstheme="minorHAnsi"/>
          <w:lang w:eastAsia="pl-PL"/>
        </w:rPr>
        <w:t>Skarbnik</w:t>
      </w:r>
      <w:r>
        <w:rPr>
          <w:rFonts w:eastAsia="Times New Roman" w:cstheme="minorHAnsi"/>
          <w:lang w:eastAsia="pl-PL"/>
        </w:rPr>
        <w:t>iem</w:t>
      </w:r>
      <w:r w:rsidRPr="00AB6669">
        <w:rPr>
          <w:rFonts w:eastAsia="Times New Roman" w:cstheme="minorHAnsi"/>
          <w:lang w:eastAsia="pl-PL"/>
        </w:rPr>
        <w:t xml:space="preserve"> Gminy</w:t>
      </w:r>
      <w:r>
        <w:rPr>
          <w:rFonts w:eastAsia="Times New Roman" w:cstheme="minorHAnsi"/>
          <w:lang w:eastAsia="pl-PL"/>
        </w:rPr>
        <w:t>,</w:t>
      </w:r>
      <w:r w:rsidRPr="00AB6669">
        <w:rPr>
          <w:rFonts w:eastAsia="Times New Roman" w:cstheme="minorHAnsi"/>
          <w:lang w:eastAsia="pl-PL"/>
        </w:rPr>
        <w:t xml:space="preserve"> </w:t>
      </w:r>
      <w:r>
        <w:rPr>
          <w:rFonts w:eastAsia="Times New Roman" w:cstheme="minorHAnsi"/>
          <w:lang w:eastAsia="pl-PL"/>
        </w:rPr>
        <w:t xml:space="preserve">oraz – jeśli dotyczy – w porozumieniu z kierownikiem merytorycznie właściwej komórki organizacyjnej </w:t>
      </w:r>
      <w:r w:rsidRPr="00AB6669">
        <w:rPr>
          <w:rFonts w:eastAsia="Times New Roman" w:cstheme="minorHAnsi"/>
          <w:lang w:eastAsia="pl-PL"/>
        </w:rPr>
        <w:t xml:space="preserve">dokonuje oceny </w:t>
      </w:r>
      <w:proofErr w:type="spellStart"/>
      <w:r w:rsidRPr="00AB6669">
        <w:rPr>
          <w:rFonts w:eastAsia="Times New Roman" w:cstheme="minorHAnsi"/>
          <w:lang w:eastAsia="pl-PL"/>
        </w:rPr>
        <w:t>p</w:t>
      </w:r>
      <w:r>
        <w:rPr>
          <w:rFonts w:eastAsia="Times New Roman" w:cstheme="minorHAnsi"/>
          <w:lang w:eastAsia="pl-PL"/>
        </w:rPr>
        <w:t>rawno</w:t>
      </w:r>
      <w:proofErr w:type="spellEnd"/>
      <w:r>
        <w:rPr>
          <w:rFonts w:eastAsia="Times New Roman" w:cstheme="minorHAnsi"/>
          <w:lang w:eastAsia="pl-PL"/>
        </w:rPr>
        <w:t xml:space="preserve"> – finansowej w terminie 21</w:t>
      </w:r>
      <w:r w:rsidRPr="00AB6669">
        <w:rPr>
          <w:rFonts w:eastAsia="Times New Roman" w:cstheme="minorHAnsi"/>
          <w:lang w:eastAsia="pl-PL"/>
        </w:rPr>
        <w:t xml:space="preserve"> dni kalendarzowych od daty przekazania wniosku, jednak nie później niż </w:t>
      </w:r>
      <w:r>
        <w:rPr>
          <w:rFonts w:eastAsia="Times New Roman" w:cstheme="minorHAnsi"/>
          <w:lang w:eastAsia="pl-PL"/>
        </w:rPr>
        <w:t>w dniu</w:t>
      </w:r>
      <w:r w:rsidRPr="00AB6669">
        <w:rPr>
          <w:rFonts w:eastAsia="Times New Roman" w:cstheme="minorHAnsi"/>
          <w:lang w:eastAsia="pl-PL"/>
        </w:rPr>
        <w:t xml:space="preserve"> ogłoszenia wyników </w:t>
      </w:r>
      <w:r>
        <w:rPr>
          <w:rFonts w:eastAsia="Times New Roman" w:cstheme="minorHAnsi"/>
          <w:lang w:eastAsia="pl-PL"/>
        </w:rPr>
        <w:t>weryfikacji złożonych</w:t>
      </w:r>
      <w:r w:rsidRPr="00AB6669">
        <w:rPr>
          <w:rFonts w:eastAsia="Times New Roman" w:cstheme="minorHAnsi"/>
          <w:lang w:eastAsia="pl-PL"/>
        </w:rPr>
        <w:t xml:space="preserve"> wniosków</w:t>
      </w:r>
      <w:r>
        <w:rPr>
          <w:rFonts w:eastAsia="Times New Roman" w:cstheme="minorHAnsi"/>
          <w:lang w:eastAsia="pl-PL"/>
        </w:rPr>
        <w:t>.</w:t>
      </w:r>
    </w:p>
    <w:p w:rsidR="003E006D" w:rsidRPr="00AB6669" w:rsidRDefault="003E006D" w:rsidP="003E006D">
      <w:pPr>
        <w:pStyle w:val="Akapitzlist"/>
        <w:numPr>
          <w:ilvl w:val="0"/>
          <w:numId w:val="6"/>
        </w:numPr>
        <w:spacing w:after="0" w:line="240" w:lineRule="auto"/>
        <w:jc w:val="both"/>
        <w:rPr>
          <w:rFonts w:eastAsia="Times New Roman" w:cstheme="minorHAnsi"/>
          <w:lang w:eastAsia="pl-PL"/>
        </w:rPr>
      </w:pPr>
      <w:r>
        <w:rPr>
          <w:rFonts w:eastAsia="Times New Roman" w:cstheme="minorHAnsi"/>
          <w:lang w:eastAsia="pl-PL"/>
        </w:rPr>
        <w:t>Kierownik Referatu IKP i Kierownik Referatu ZRP mogą</w:t>
      </w:r>
      <w:r w:rsidRPr="00AB6669">
        <w:rPr>
          <w:rFonts w:eastAsia="Times New Roman" w:cstheme="minorHAnsi"/>
          <w:lang w:eastAsia="pl-PL"/>
        </w:rPr>
        <w:t xml:space="preserve"> konsultować się z Kierownictwem Urzędu w celu określenia spełnienia przez </w:t>
      </w:r>
      <w:r>
        <w:rPr>
          <w:rFonts w:eastAsia="Times New Roman" w:cstheme="minorHAnsi"/>
          <w:lang w:eastAsia="pl-PL"/>
        </w:rPr>
        <w:t xml:space="preserve">dany </w:t>
      </w:r>
      <w:r w:rsidRPr="00AB6669">
        <w:rPr>
          <w:rFonts w:eastAsia="Times New Roman" w:cstheme="minorHAnsi"/>
          <w:lang w:eastAsia="pl-PL"/>
        </w:rPr>
        <w:t>projekt mieszkańca kryteriów oceny.</w:t>
      </w:r>
    </w:p>
    <w:p w:rsidR="003E006D" w:rsidRPr="00B30EDB" w:rsidRDefault="003E006D" w:rsidP="003E006D">
      <w:pPr>
        <w:spacing w:after="0" w:line="240" w:lineRule="auto"/>
        <w:rPr>
          <w:rFonts w:eastAsia="Times New Roman" w:cstheme="minorHAnsi"/>
          <w:lang w:eastAsia="pl-PL"/>
        </w:rPr>
      </w:pPr>
    </w:p>
    <w:p w:rsidR="003E006D"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7</w:t>
      </w:r>
    </w:p>
    <w:p w:rsidR="003E006D" w:rsidRDefault="003E006D" w:rsidP="003E006D">
      <w:pPr>
        <w:pStyle w:val="Akapitzlist"/>
        <w:numPr>
          <w:ilvl w:val="0"/>
          <w:numId w:val="7"/>
        </w:numPr>
        <w:spacing w:after="0" w:line="240" w:lineRule="auto"/>
        <w:jc w:val="both"/>
        <w:rPr>
          <w:rFonts w:eastAsia="Times New Roman" w:cstheme="minorHAnsi"/>
          <w:lang w:eastAsia="pl-PL"/>
        </w:rPr>
      </w:pPr>
      <w:r w:rsidRPr="00AB6669">
        <w:rPr>
          <w:rFonts w:eastAsia="Times New Roman" w:cstheme="minorHAnsi"/>
          <w:lang w:eastAsia="pl-PL"/>
        </w:rPr>
        <w:t>W przypadku niespełnienia przez wniosek kryteriów oceny formalnej wniosek pozostawia się bez dalszego biegu.</w:t>
      </w:r>
    </w:p>
    <w:p w:rsidR="003E006D" w:rsidRDefault="003E006D" w:rsidP="003E006D">
      <w:pPr>
        <w:pStyle w:val="Akapitzlist"/>
        <w:numPr>
          <w:ilvl w:val="0"/>
          <w:numId w:val="7"/>
        </w:numPr>
        <w:spacing w:after="0" w:line="240" w:lineRule="auto"/>
        <w:jc w:val="both"/>
        <w:rPr>
          <w:rFonts w:eastAsia="Times New Roman" w:cstheme="minorHAnsi"/>
          <w:lang w:eastAsia="pl-PL"/>
        </w:rPr>
      </w:pPr>
      <w:r w:rsidRPr="00AB6669">
        <w:rPr>
          <w:rFonts w:eastAsia="Times New Roman" w:cstheme="minorHAnsi"/>
          <w:lang w:eastAsia="pl-PL"/>
        </w:rPr>
        <w:t xml:space="preserve">W przypadku uwag co do spełnienia przez projekt mieszkańca kryteriów oceny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w:t>
      </w:r>
      <w:r w:rsidR="005B4748" w:rsidRPr="00AB6669">
        <w:rPr>
          <w:rFonts w:eastAsia="Times New Roman" w:cstheme="minorHAnsi"/>
          <w:lang w:eastAsia="pl-PL"/>
        </w:rPr>
        <w:t>finansowy wnioskodawca</w:t>
      </w:r>
      <w:r w:rsidRPr="00AB6669">
        <w:rPr>
          <w:rFonts w:eastAsia="Times New Roman" w:cstheme="minorHAnsi"/>
          <w:lang w:eastAsia="pl-PL"/>
        </w:rPr>
        <w:t xml:space="preserve"> może zostać poproszony przez Kierownika Referatu IKP </w:t>
      </w:r>
      <w:r>
        <w:rPr>
          <w:rFonts w:eastAsia="Times New Roman" w:cstheme="minorHAnsi"/>
          <w:lang w:eastAsia="pl-PL"/>
        </w:rPr>
        <w:t xml:space="preserve">lub Kierownika ZRP </w:t>
      </w:r>
      <w:r w:rsidRPr="00AB6669">
        <w:rPr>
          <w:rFonts w:eastAsia="Times New Roman" w:cstheme="minorHAnsi"/>
          <w:lang w:eastAsia="pl-PL"/>
        </w:rPr>
        <w:t>o złożenie wyjaśnień lub uzupełnienie wniosku lub wyrażenie zgody</w:t>
      </w:r>
      <w:r>
        <w:rPr>
          <w:rFonts w:eastAsia="Times New Roman" w:cstheme="minorHAnsi"/>
          <w:lang w:eastAsia="pl-PL"/>
        </w:rPr>
        <w:t xml:space="preserve"> na modyfikacje</w:t>
      </w:r>
      <w:r w:rsidRPr="00AB6669">
        <w:rPr>
          <w:rFonts w:eastAsia="Times New Roman" w:cstheme="minorHAnsi"/>
          <w:lang w:eastAsia="pl-PL"/>
        </w:rPr>
        <w:t xml:space="preserve"> zaproponowane </w:t>
      </w:r>
      <w:r w:rsidR="00CA04C6" w:rsidRPr="00AB6669">
        <w:rPr>
          <w:rFonts w:eastAsia="Times New Roman" w:cstheme="minorHAnsi"/>
          <w:lang w:eastAsia="pl-PL"/>
        </w:rPr>
        <w:t>przez dokonującego</w:t>
      </w:r>
      <w:r w:rsidRPr="00AB6669">
        <w:rPr>
          <w:rFonts w:eastAsia="Times New Roman" w:cstheme="minorHAnsi"/>
          <w:lang w:eastAsia="pl-PL"/>
        </w:rPr>
        <w:t xml:space="preserve"> oceny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finansowej w terminie siedmiu (7) dni kalendarzowych. Wnioskodawca zostanie poproszony</w:t>
      </w:r>
      <w:r>
        <w:rPr>
          <w:rFonts w:eastAsia="Times New Roman" w:cstheme="minorHAnsi"/>
          <w:lang w:eastAsia="pl-PL"/>
        </w:rPr>
        <w:t xml:space="preserve"> o wyjaśnienia, uzupełnienia lub modyfikacje</w:t>
      </w:r>
      <w:r w:rsidRPr="00AB6669">
        <w:rPr>
          <w:rFonts w:eastAsia="Times New Roman" w:cstheme="minorHAnsi"/>
          <w:lang w:eastAsia="pl-PL"/>
        </w:rPr>
        <w:t xml:space="preserve"> w szczególności w przypadku uwag dotyczących realności kosztorysu lub dokładności określenia miejsca realizacji. Prośba następuje w formie pisma </w:t>
      </w:r>
      <w:r>
        <w:rPr>
          <w:rFonts w:eastAsia="Times New Roman" w:cstheme="minorHAnsi"/>
          <w:lang w:eastAsia="pl-PL"/>
        </w:rPr>
        <w:t>wysłanego na podany we wniosku adres poczty elektronicznej.</w:t>
      </w:r>
      <w:r w:rsidRPr="00AB6669">
        <w:rPr>
          <w:rFonts w:eastAsia="Times New Roman" w:cstheme="minorHAnsi"/>
          <w:lang w:eastAsia="pl-PL"/>
        </w:rPr>
        <w:t xml:space="preserve"> Termin siedmiu dni liczy się od daty </w:t>
      </w:r>
      <w:r>
        <w:rPr>
          <w:rFonts w:eastAsia="Times New Roman" w:cstheme="minorHAnsi"/>
          <w:lang w:eastAsia="pl-PL"/>
        </w:rPr>
        <w:t>potwierdzenia odczytania wiadomości</w:t>
      </w:r>
      <w:r w:rsidRPr="00AB6669">
        <w:rPr>
          <w:rFonts w:eastAsia="Times New Roman" w:cstheme="minorHAnsi"/>
          <w:lang w:eastAsia="pl-PL"/>
        </w:rPr>
        <w:t xml:space="preserve"> przez wnioskodawcę. </w:t>
      </w:r>
    </w:p>
    <w:p w:rsidR="003E006D" w:rsidRDefault="003E006D" w:rsidP="003E006D">
      <w:pPr>
        <w:pStyle w:val="Akapitzlist"/>
        <w:numPr>
          <w:ilvl w:val="0"/>
          <w:numId w:val="7"/>
        </w:numPr>
        <w:spacing w:after="0" w:line="240" w:lineRule="auto"/>
        <w:jc w:val="both"/>
        <w:rPr>
          <w:rFonts w:eastAsia="Times New Roman" w:cstheme="minorHAnsi"/>
          <w:lang w:eastAsia="pl-PL"/>
        </w:rPr>
      </w:pPr>
      <w:r w:rsidRPr="00AB6669">
        <w:rPr>
          <w:rFonts w:eastAsia="Times New Roman" w:cstheme="minorHAnsi"/>
          <w:lang w:eastAsia="pl-PL"/>
        </w:rPr>
        <w:t xml:space="preserve">W przypadku, gdy poproszony wnioskodawca nie złoży wyjaśnień/nie uzupełni wniosku/nie wyrazi zgody na zmiany zaproponowane przez dokonującego oceny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finansowej, wniosek traktuje się jako niespełniający kryteriów oceny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finansowej i pozostawia bez dalszego biegu.</w:t>
      </w:r>
    </w:p>
    <w:p w:rsidR="003E006D" w:rsidRDefault="003E006D" w:rsidP="003E006D">
      <w:pPr>
        <w:pStyle w:val="Akapitzlist"/>
        <w:numPr>
          <w:ilvl w:val="0"/>
          <w:numId w:val="7"/>
        </w:numPr>
        <w:spacing w:after="0" w:line="240" w:lineRule="auto"/>
        <w:jc w:val="both"/>
        <w:rPr>
          <w:rFonts w:eastAsia="Times New Roman" w:cstheme="minorHAnsi"/>
          <w:lang w:eastAsia="pl-PL"/>
        </w:rPr>
      </w:pPr>
      <w:r>
        <w:rPr>
          <w:rFonts w:eastAsia="Times New Roman" w:cstheme="minorHAnsi"/>
          <w:lang w:eastAsia="pl-PL"/>
        </w:rPr>
        <w:t>Wydatki o charakterze konsumpcyjnym, w szczególności usługi gastronomiczne, zakup artykułów żywnościowych itp., a także wydatki o charakterze rozrywkowym, w szczególności oprawa muzyczna itp., nie mogą stanowić więcej niż 15% wartości budżetu projektu.</w:t>
      </w:r>
    </w:p>
    <w:p w:rsidR="003E006D" w:rsidRPr="00AB6669" w:rsidRDefault="003E006D" w:rsidP="003E006D">
      <w:pPr>
        <w:pStyle w:val="Akapitzlist"/>
        <w:numPr>
          <w:ilvl w:val="0"/>
          <w:numId w:val="7"/>
        </w:numPr>
        <w:spacing w:after="0" w:line="240" w:lineRule="auto"/>
        <w:jc w:val="both"/>
        <w:rPr>
          <w:rFonts w:eastAsia="Times New Roman" w:cstheme="minorHAnsi"/>
          <w:lang w:eastAsia="pl-PL"/>
        </w:rPr>
      </w:pPr>
      <w:r w:rsidRPr="00AB6669">
        <w:rPr>
          <w:rFonts w:eastAsia="Times New Roman" w:cstheme="minorHAnsi"/>
          <w:lang w:eastAsia="pl-PL"/>
        </w:rPr>
        <w:t>Zestawienie wszystkich projektó</w:t>
      </w:r>
      <w:r>
        <w:rPr>
          <w:rFonts w:eastAsia="Times New Roman" w:cstheme="minorHAnsi"/>
          <w:lang w:eastAsia="pl-PL"/>
        </w:rPr>
        <w:t>w mieszkańców po weryfikacji</w:t>
      </w:r>
      <w:r w:rsidRPr="00AB6669">
        <w:rPr>
          <w:rFonts w:eastAsia="Times New Roman" w:cstheme="minorHAnsi"/>
          <w:lang w:eastAsia="pl-PL"/>
        </w:rPr>
        <w:t xml:space="preserve"> podlega publikacji w sposób określony w § 3 ust. 1. Publikacji nie podlegają dane osobowe (za wyjątkiem imienia i nazwiska) wnioskodawcy ani lista mieszkańców popierających wniosek.</w:t>
      </w:r>
    </w:p>
    <w:p w:rsidR="003E006D" w:rsidRPr="00B30EDB" w:rsidRDefault="003E006D" w:rsidP="003E006D">
      <w:pPr>
        <w:spacing w:after="0" w:line="240" w:lineRule="auto"/>
        <w:rPr>
          <w:rFonts w:eastAsia="Times New Roman" w:cstheme="minorHAnsi"/>
          <w:lang w:eastAsia="pl-PL"/>
        </w:rPr>
      </w:pP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Rozdział IV.</w:t>
      </w: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Głosowanie</w:t>
      </w:r>
    </w:p>
    <w:p w:rsidR="003E006D" w:rsidRDefault="003E006D" w:rsidP="003E006D">
      <w:pPr>
        <w:spacing w:after="0" w:line="240" w:lineRule="auto"/>
        <w:rPr>
          <w:rFonts w:eastAsia="Times New Roman" w:cstheme="minorHAnsi"/>
          <w:lang w:eastAsia="pl-PL"/>
        </w:rPr>
      </w:pP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8</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Celem głosowania jest stworzenie</w:t>
      </w:r>
      <w:r>
        <w:rPr>
          <w:rFonts w:eastAsia="Times New Roman" w:cstheme="minorHAnsi"/>
          <w:lang w:eastAsia="pl-PL"/>
        </w:rPr>
        <w:t>,</w:t>
      </w:r>
      <w:r w:rsidRPr="00AB6669">
        <w:rPr>
          <w:rFonts w:eastAsia="Times New Roman" w:cstheme="minorHAnsi"/>
          <w:lang w:eastAsia="pl-PL"/>
        </w:rPr>
        <w:t xml:space="preserve"> </w:t>
      </w:r>
      <w:r>
        <w:rPr>
          <w:rFonts w:eastAsia="Times New Roman" w:cstheme="minorHAnsi"/>
          <w:lang w:eastAsia="pl-PL"/>
        </w:rPr>
        <w:t xml:space="preserve">uszeregowanej według poparcia, </w:t>
      </w:r>
      <w:r w:rsidRPr="00AB6669">
        <w:rPr>
          <w:rFonts w:eastAsia="Times New Roman" w:cstheme="minorHAnsi"/>
          <w:lang w:eastAsia="pl-PL"/>
        </w:rPr>
        <w:t>listy projektów mieszkańców pozytywnie zweryfikowanych podczas wstępnej oceny</w:t>
      </w:r>
      <w:r>
        <w:rPr>
          <w:rFonts w:eastAsia="Times New Roman" w:cstheme="minorHAnsi"/>
          <w:lang w:eastAsia="pl-PL"/>
        </w:rPr>
        <w:t>.</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 xml:space="preserve">Uprawnionymi do wzięcia udziału w głosowaniu są mieszkańcy </w:t>
      </w:r>
      <w:r>
        <w:rPr>
          <w:rFonts w:eastAsia="Times New Roman" w:cstheme="minorHAnsi"/>
          <w:lang w:eastAsia="pl-PL"/>
        </w:rPr>
        <w:t xml:space="preserve">gminy </w:t>
      </w:r>
      <w:r w:rsidRPr="00AB6669">
        <w:rPr>
          <w:rFonts w:eastAsia="Times New Roman" w:cstheme="minorHAnsi"/>
          <w:lang w:eastAsia="pl-PL"/>
        </w:rPr>
        <w:t>Tosz</w:t>
      </w:r>
      <w:r>
        <w:rPr>
          <w:rFonts w:eastAsia="Times New Roman" w:cstheme="minorHAnsi"/>
          <w:lang w:eastAsia="pl-PL"/>
        </w:rPr>
        <w:t>ek</w:t>
      </w:r>
      <w:r w:rsidRPr="00AB6669">
        <w:rPr>
          <w:rFonts w:eastAsia="Times New Roman" w:cstheme="minorHAnsi"/>
          <w:lang w:eastAsia="pl-PL"/>
        </w:rPr>
        <w:t xml:space="preserve"> rozumiani</w:t>
      </w:r>
      <w:r>
        <w:rPr>
          <w:rFonts w:eastAsia="Times New Roman" w:cstheme="minorHAnsi"/>
          <w:lang w:eastAsia="pl-PL"/>
        </w:rPr>
        <w:t xml:space="preserve"> zgodnie z definicją w §1 ust. 5</w:t>
      </w:r>
      <w:r w:rsidRPr="00AB6669">
        <w:rPr>
          <w:rFonts w:eastAsia="Times New Roman" w:cstheme="minorHAnsi"/>
          <w:lang w:eastAsia="pl-PL"/>
        </w:rPr>
        <w:t xml:space="preserve">. </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Głosowanie przeprowadza się w formie elektronicznej za pomocą interaktywnego formularza dostępnego z każdego miejsca poprzez standardowe przeglądarki stron www. W celu wzięcia udziału w głosowaniu mieszkaniec podaje imię, nazwisko, numer PESEL oraz składa oświadczenie o zgodzie na przetwarzanie danych osobowych na cele związane z realizacją procedury budżetu obywatelskiego. Burmistrz Toszka może zdecydować o konieczności wprowadzenia dodatkowej danej (dodatkowych danych) weryfikującej (weryfikujących) osobę głosującą.</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Burmistrz Toszka przed głosowaniem ogłasza dodatkowe publiczne miejsca, w których udostępnia się środki techniczne umożliwiające głosowanie w sposób określony w ust. 3.</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Każdy mieszkaniec uprawniony do wzięcia udziału w głosowaniu może głosować</w:t>
      </w:r>
      <w:r>
        <w:rPr>
          <w:rFonts w:eastAsia="Times New Roman" w:cstheme="minorHAnsi"/>
          <w:lang w:eastAsia="pl-PL"/>
        </w:rPr>
        <w:t xml:space="preserve"> raz, wskazując co najwyżej dwa projekty mieszkańców</w:t>
      </w:r>
      <w:r w:rsidRPr="00AB6669">
        <w:rPr>
          <w:rFonts w:eastAsia="Times New Roman" w:cstheme="minorHAnsi"/>
          <w:lang w:eastAsia="pl-PL"/>
        </w:rPr>
        <w:t xml:space="preserve">. </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 xml:space="preserve">Głosowanie trwa w terminie podanym do publicznej wiadomości przez Burmistrza Toszka wraz z </w:t>
      </w:r>
      <w:proofErr w:type="gramStart"/>
      <w:r w:rsidR="004F65B6" w:rsidRPr="00AB6669">
        <w:rPr>
          <w:rFonts w:eastAsia="Times New Roman" w:cstheme="minorHAnsi"/>
          <w:lang w:eastAsia="pl-PL"/>
        </w:rPr>
        <w:t xml:space="preserve">ogłoszeniem, </w:t>
      </w:r>
      <w:r w:rsidR="004F65B6">
        <w:rPr>
          <w:rFonts w:eastAsia="Times New Roman" w:cstheme="minorHAnsi"/>
          <w:lang w:eastAsia="pl-PL"/>
        </w:rPr>
        <w:t xml:space="preserve">  </w:t>
      </w:r>
      <w:proofErr w:type="gramEnd"/>
      <w:r w:rsidR="004F65B6">
        <w:rPr>
          <w:rFonts w:eastAsia="Times New Roman" w:cstheme="minorHAnsi"/>
          <w:lang w:eastAsia="pl-PL"/>
        </w:rPr>
        <w:t xml:space="preserve">                   </w:t>
      </w:r>
      <w:r w:rsidRPr="00AB6669">
        <w:rPr>
          <w:rFonts w:eastAsia="Times New Roman" w:cstheme="minorHAnsi"/>
          <w:lang w:eastAsia="pl-PL"/>
        </w:rPr>
        <w:t xml:space="preserve">o którym mowa w </w:t>
      </w:r>
      <w:r>
        <w:rPr>
          <w:rFonts w:eastAsia="Times New Roman" w:cstheme="minorHAnsi"/>
          <w:lang w:eastAsia="pl-PL"/>
        </w:rPr>
        <w:t>§ 3 ust. 1.</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Termin, o którym mowa w poprzednim ustępie, uważa się za zachowany, jeśli głosowanie ma miejsce nie później niż:</w:t>
      </w:r>
    </w:p>
    <w:p w:rsidR="003E006D" w:rsidRDefault="003E006D" w:rsidP="003E006D">
      <w:pPr>
        <w:pStyle w:val="Akapitzlist"/>
        <w:numPr>
          <w:ilvl w:val="1"/>
          <w:numId w:val="8"/>
        </w:numPr>
        <w:spacing w:after="0" w:line="240" w:lineRule="auto"/>
        <w:jc w:val="both"/>
        <w:rPr>
          <w:rFonts w:eastAsia="Times New Roman" w:cstheme="minorHAnsi"/>
          <w:lang w:eastAsia="pl-PL"/>
        </w:rPr>
      </w:pPr>
      <w:r w:rsidRPr="00AB6669">
        <w:rPr>
          <w:rFonts w:eastAsia="Times New Roman" w:cstheme="minorHAnsi"/>
          <w:lang w:eastAsia="pl-PL"/>
        </w:rPr>
        <w:t>w przypadku głosowania w sposób określony w ust. 3 o godzinie 23:59 (liczy się moment rejestracji głosu/głosów przez serwer);</w:t>
      </w:r>
    </w:p>
    <w:p w:rsidR="003E006D" w:rsidRDefault="003E006D" w:rsidP="003E006D">
      <w:pPr>
        <w:pStyle w:val="Akapitzlist"/>
        <w:numPr>
          <w:ilvl w:val="1"/>
          <w:numId w:val="8"/>
        </w:numPr>
        <w:spacing w:after="0" w:line="240" w:lineRule="auto"/>
        <w:jc w:val="both"/>
        <w:rPr>
          <w:rFonts w:eastAsia="Times New Roman" w:cstheme="minorHAnsi"/>
          <w:lang w:eastAsia="pl-PL"/>
        </w:rPr>
      </w:pPr>
      <w:r w:rsidRPr="00AB6669">
        <w:rPr>
          <w:rFonts w:eastAsia="Times New Roman" w:cstheme="minorHAnsi"/>
          <w:lang w:eastAsia="pl-PL"/>
        </w:rPr>
        <w:t xml:space="preserve">w przypadku głosowania w sposób określony w ust. 4 - moment zamknięcia jednostki </w:t>
      </w:r>
      <w:proofErr w:type="gramStart"/>
      <w:r w:rsidR="004F65B6" w:rsidRPr="00AB6669">
        <w:rPr>
          <w:rFonts w:eastAsia="Times New Roman" w:cstheme="minorHAnsi"/>
          <w:lang w:eastAsia="pl-PL"/>
        </w:rPr>
        <w:t xml:space="preserve">organizacyjnej, </w:t>
      </w:r>
      <w:r w:rsidR="004F65B6">
        <w:rPr>
          <w:rFonts w:eastAsia="Times New Roman" w:cstheme="minorHAnsi"/>
          <w:lang w:eastAsia="pl-PL"/>
        </w:rPr>
        <w:t xml:space="preserve">  </w:t>
      </w:r>
      <w:proofErr w:type="gramEnd"/>
      <w:r w:rsidR="004F65B6">
        <w:rPr>
          <w:rFonts w:eastAsia="Times New Roman" w:cstheme="minorHAnsi"/>
          <w:lang w:eastAsia="pl-PL"/>
        </w:rPr>
        <w:t xml:space="preserve">                  </w:t>
      </w:r>
      <w:r w:rsidRPr="00AB6669">
        <w:rPr>
          <w:rFonts w:eastAsia="Times New Roman" w:cstheme="minorHAnsi"/>
          <w:lang w:eastAsia="pl-PL"/>
        </w:rPr>
        <w:t>w której ulokowany jest punkt głosowania dla mieszkańców/klientów.</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Burmistrz Toszka może przedłużyć okres głosowania. W przypadku awarii systemu do głosowania trwającej jednorazowo dłużej niż 6 godzin Burmistrz Toszka może przedłużyć termin głosowania co najmniej o jedną dobę.</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Wynik</w:t>
      </w:r>
      <w:r>
        <w:rPr>
          <w:rFonts w:eastAsia="Times New Roman" w:cstheme="minorHAnsi"/>
          <w:lang w:eastAsia="pl-PL"/>
        </w:rPr>
        <w:t>iem głosowania jest</w:t>
      </w:r>
      <w:r w:rsidRPr="00AB6669">
        <w:rPr>
          <w:rFonts w:eastAsia="Times New Roman" w:cstheme="minorHAnsi"/>
          <w:lang w:eastAsia="pl-PL"/>
        </w:rPr>
        <w:t xml:space="preserve"> lista</w:t>
      </w:r>
      <w:r>
        <w:rPr>
          <w:rFonts w:eastAsia="Times New Roman" w:cstheme="minorHAnsi"/>
          <w:lang w:eastAsia="pl-PL"/>
        </w:rPr>
        <w:t xml:space="preserve"> projektów mieszkańców, uprzednio pozytywnie zweryfikowanych, </w:t>
      </w:r>
      <w:r w:rsidRPr="00AB6669">
        <w:rPr>
          <w:rFonts w:eastAsia="Times New Roman" w:cstheme="minorHAnsi"/>
          <w:lang w:eastAsia="pl-PL"/>
        </w:rPr>
        <w:t>uszeregowane według liczby głosów, począwszy od projektu o największej liczbie głosów.</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 xml:space="preserve">W przypadku równej liczby głosów oddanych przez mieszkańców na więcej niż jeden projekt, o ich kolejności decyduje losowanie. Losowanie przeprowadzają osoby wskazane przez Burmistrza Toszka, które z aktu losowania </w:t>
      </w:r>
      <w:r>
        <w:rPr>
          <w:rFonts w:eastAsia="Times New Roman" w:cstheme="minorHAnsi"/>
          <w:lang w:eastAsia="pl-PL"/>
        </w:rPr>
        <w:t>sporządzają</w:t>
      </w:r>
      <w:r w:rsidRPr="00AB6669">
        <w:rPr>
          <w:rFonts w:eastAsia="Times New Roman" w:cstheme="minorHAnsi"/>
          <w:lang w:eastAsia="pl-PL"/>
        </w:rPr>
        <w:t xml:space="preserve"> protokół.</w:t>
      </w:r>
    </w:p>
    <w:p w:rsidR="003E006D"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Lista, o której</w:t>
      </w:r>
      <w:r>
        <w:rPr>
          <w:rFonts w:eastAsia="Times New Roman" w:cstheme="minorHAnsi"/>
          <w:lang w:eastAsia="pl-PL"/>
        </w:rPr>
        <w:t xml:space="preserve"> mowa w ustępie 9</w:t>
      </w:r>
      <w:r w:rsidRPr="00AB6669">
        <w:rPr>
          <w:rFonts w:eastAsia="Times New Roman" w:cstheme="minorHAnsi"/>
          <w:lang w:eastAsia="pl-PL"/>
        </w:rPr>
        <w:t>,</w:t>
      </w:r>
      <w:r>
        <w:rPr>
          <w:rFonts w:eastAsia="Times New Roman" w:cstheme="minorHAnsi"/>
          <w:lang w:eastAsia="pl-PL"/>
        </w:rPr>
        <w:t xml:space="preserve"> z uwzględnieniem ustępu 10</w:t>
      </w:r>
      <w:r w:rsidRPr="00AB6669">
        <w:rPr>
          <w:rFonts w:eastAsia="Times New Roman" w:cstheme="minorHAnsi"/>
          <w:lang w:eastAsia="pl-PL"/>
        </w:rPr>
        <w:t xml:space="preserve">, wraz z liczbą oddanych głosów na każdy </w:t>
      </w:r>
      <w:r w:rsidR="004F65B6">
        <w:rPr>
          <w:rFonts w:eastAsia="Times New Roman" w:cstheme="minorHAnsi"/>
          <w:lang w:eastAsia="pl-PL"/>
        </w:rPr>
        <w:t xml:space="preserve">                                      </w:t>
      </w:r>
      <w:r w:rsidRPr="00AB6669">
        <w:rPr>
          <w:rFonts w:eastAsia="Times New Roman" w:cstheme="minorHAnsi"/>
          <w:lang w:eastAsia="pl-PL"/>
        </w:rPr>
        <w:t>z projektów, publikowana jest w sposób określony w § 3 ust. 1.</w:t>
      </w:r>
    </w:p>
    <w:p w:rsidR="003E006D" w:rsidRPr="00AB6669" w:rsidRDefault="003E006D" w:rsidP="003E006D">
      <w:pPr>
        <w:pStyle w:val="Akapitzlist"/>
        <w:numPr>
          <w:ilvl w:val="0"/>
          <w:numId w:val="8"/>
        </w:numPr>
        <w:spacing w:after="0" w:line="240" w:lineRule="auto"/>
        <w:jc w:val="both"/>
        <w:rPr>
          <w:rFonts w:eastAsia="Times New Roman" w:cstheme="minorHAnsi"/>
          <w:lang w:eastAsia="pl-PL"/>
        </w:rPr>
      </w:pPr>
      <w:r w:rsidRPr="00AB6669">
        <w:rPr>
          <w:rFonts w:eastAsia="Times New Roman" w:cstheme="minorHAnsi"/>
          <w:lang w:eastAsia="pl-PL"/>
        </w:rPr>
        <w:t>O wynikach głosowania informowany jest drogą elektroniczną wnioskodawca każdego z projektów, który był przedmiotem głosowania. Informacja, o której mowa w zdaniu poprzednim</w:t>
      </w:r>
      <w:r>
        <w:rPr>
          <w:rFonts w:eastAsia="Times New Roman" w:cstheme="minorHAnsi"/>
          <w:lang w:eastAsia="pl-PL"/>
        </w:rPr>
        <w:t>,</w:t>
      </w:r>
      <w:r w:rsidRPr="00AB6669">
        <w:rPr>
          <w:rFonts w:eastAsia="Times New Roman" w:cstheme="minorHAnsi"/>
          <w:lang w:eastAsia="pl-PL"/>
        </w:rPr>
        <w:t xml:space="preserve"> zawiera co najmniej nazwę projektu i liczbę uzyskanych głosów.</w:t>
      </w:r>
    </w:p>
    <w:p w:rsidR="003E006D" w:rsidRPr="00B30EDB" w:rsidRDefault="003E006D" w:rsidP="003E006D">
      <w:pPr>
        <w:spacing w:after="0" w:line="240" w:lineRule="auto"/>
        <w:rPr>
          <w:rFonts w:eastAsia="Times New Roman" w:cstheme="minorHAnsi"/>
          <w:lang w:eastAsia="pl-PL"/>
        </w:rPr>
      </w:pP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Rozdział V.</w:t>
      </w: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Realizacja projektów mieszkańców wskazanych przez największą liczbę głosujących</w:t>
      </w:r>
    </w:p>
    <w:p w:rsidR="003E006D" w:rsidRPr="00B30EDB" w:rsidRDefault="003E006D" w:rsidP="003E006D">
      <w:pPr>
        <w:spacing w:after="0" w:line="240" w:lineRule="auto"/>
        <w:rPr>
          <w:rFonts w:eastAsia="Times New Roman" w:cstheme="minorHAnsi"/>
          <w:lang w:eastAsia="pl-PL"/>
        </w:rPr>
      </w:pP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9</w:t>
      </w:r>
    </w:p>
    <w:p w:rsidR="003E006D" w:rsidRDefault="003E006D" w:rsidP="003E006D">
      <w:pPr>
        <w:pStyle w:val="Akapitzlist"/>
        <w:numPr>
          <w:ilvl w:val="0"/>
          <w:numId w:val="9"/>
        </w:numPr>
        <w:spacing w:after="0" w:line="240" w:lineRule="auto"/>
        <w:jc w:val="both"/>
        <w:rPr>
          <w:rFonts w:eastAsia="Times New Roman" w:cstheme="minorHAnsi"/>
          <w:lang w:eastAsia="pl-PL"/>
        </w:rPr>
      </w:pPr>
      <w:r w:rsidRPr="00AB6669">
        <w:rPr>
          <w:rFonts w:eastAsia="Times New Roman" w:cstheme="minorHAnsi"/>
          <w:lang w:eastAsia="pl-PL"/>
        </w:rPr>
        <w:t>W budżecie Gminy zostaną zapewnione środki na realizację projekt</w:t>
      </w:r>
      <w:r>
        <w:rPr>
          <w:rFonts w:eastAsia="Times New Roman" w:cstheme="minorHAnsi"/>
          <w:lang w:eastAsia="pl-PL"/>
        </w:rPr>
        <w:t>ów, o których mowa w § 8 ust. 9</w:t>
      </w:r>
      <w:r w:rsidRPr="00AB6669">
        <w:rPr>
          <w:rFonts w:eastAsia="Times New Roman" w:cstheme="minorHAnsi"/>
          <w:lang w:eastAsia="pl-PL"/>
        </w:rPr>
        <w:t xml:space="preserve"> kolejno od pierwszego aż do wyczerpania środków dostępnych (lista projektów mieszkańców do realizacji w ramach budżetu obywatelskiego) biorąc pod uwagę wartość projektów wg szacunku Kierownika Referatu IKP</w:t>
      </w:r>
      <w:r>
        <w:rPr>
          <w:rFonts w:eastAsia="Times New Roman" w:cstheme="minorHAnsi"/>
          <w:lang w:eastAsia="pl-PL"/>
        </w:rPr>
        <w:t xml:space="preserve"> i Kierownika Referatu ZRP (jeśli Kierownicy</w:t>
      </w:r>
      <w:r w:rsidRPr="00AB6669">
        <w:rPr>
          <w:rFonts w:eastAsia="Times New Roman" w:cstheme="minorHAnsi"/>
          <w:lang w:eastAsia="pl-PL"/>
        </w:rPr>
        <w:t xml:space="preserve"> </w:t>
      </w:r>
      <w:r>
        <w:rPr>
          <w:rFonts w:eastAsia="Times New Roman" w:cstheme="minorHAnsi"/>
          <w:lang w:eastAsia="pl-PL"/>
        </w:rPr>
        <w:t>zaproponowali</w:t>
      </w:r>
      <w:r w:rsidRPr="00AB6669">
        <w:rPr>
          <w:rFonts w:eastAsia="Times New Roman" w:cstheme="minorHAnsi"/>
          <w:lang w:eastAsia="pl-PL"/>
        </w:rPr>
        <w:t xml:space="preserve"> inną kwotę niż mieszkaniec we wniosku, a mieszkaniec taką zamianę przy ocenie </w:t>
      </w:r>
      <w:proofErr w:type="spellStart"/>
      <w:r w:rsidRPr="00AB6669">
        <w:rPr>
          <w:rFonts w:eastAsia="Times New Roman" w:cstheme="minorHAnsi"/>
          <w:lang w:eastAsia="pl-PL"/>
        </w:rPr>
        <w:t>prawno</w:t>
      </w:r>
      <w:proofErr w:type="spellEnd"/>
      <w:r w:rsidRPr="00AB6669">
        <w:rPr>
          <w:rFonts w:eastAsia="Times New Roman" w:cstheme="minorHAnsi"/>
          <w:lang w:eastAsia="pl-PL"/>
        </w:rPr>
        <w:t xml:space="preserve"> – finansowej zaaprobował)</w:t>
      </w:r>
      <w:r>
        <w:rPr>
          <w:rFonts w:eastAsia="Times New Roman" w:cstheme="minorHAnsi"/>
          <w:lang w:eastAsia="pl-PL"/>
        </w:rPr>
        <w:t xml:space="preserve"> lub mieszkańca (jeśli Kierownicy</w:t>
      </w:r>
      <w:r w:rsidRPr="00AB6669">
        <w:rPr>
          <w:rFonts w:eastAsia="Times New Roman" w:cstheme="minorHAnsi"/>
          <w:lang w:eastAsia="pl-PL"/>
        </w:rPr>
        <w:t xml:space="preserve"> </w:t>
      </w:r>
      <w:r>
        <w:rPr>
          <w:rFonts w:eastAsia="Times New Roman" w:cstheme="minorHAnsi"/>
          <w:lang w:eastAsia="pl-PL"/>
        </w:rPr>
        <w:t>nie proponowali</w:t>
      </w:r>
      <w:r w:rsidRPr="00AB6669">
        <w:rPr>
          <w:rFonts w:eastAsia="Times New Roman" w:cstheme="minorHAnsi"/>
          <w:lang w:eastAsia="pl-PL"/>
        </w:rPr>
        <w:t xml:space="preserve"> zmiany szacunkowej wartości projektu). Realizacja zadań budżetowych odbywa się zgodnie z ogólnie obowiązującymi zasadami.</w:t>
      </w:r>
    </w:p>
    <w:p w:rsidR="003E006D" w:rsidRDefault="003E006D" w:rsidP="003E006D">
      <w:pPr>
        <w:pStyle w:val="Akapitzlist"/>
        <w:numPr>
          <w:ilvl w:val="0"/>
          <w:numId w:val="9"/>
        </w:numPr>
        <w:spacing w:after="0" w:line="240" w:lineRule="auto"/>
        <w:jc w:val="both"/>
        <w:rPr>
          <w:rFonts w:eastAsia="Times New Roman" w:cstheme="minorHAnsi"/>
          <w:lang w:eastAsia="pl-PL"/>
        </w:rPr>
      </w:pPr>
      <w:r w:rsidRPr="00AB6669">
        <w:rPr>
          <w:rFonts w:eastAsia="Times New Roman" w:cstheme="minorHAnsi"/>
          <w:lang w:eastAsia="pl-PL"/>
        </w:rPr>
        <w:t>W przypadku, gdy dwa lub większa liczba projektów jest sprzeczna (na przykład ich realizacja miałaby się odbyć na tym samym terenie), do realizacji kierowany jest ten, który otrzymał w głosowaniu największą liczbę głosów. W przypadku równej liczby głosów bierze się pod uwagę wyniki loso</w:t>
      </w:r>
      <w:r>
        <w:rPr>
          <w:rFonts w:eastAsia="Times New Roman" w:cstheme="minorHAnsi"/>
          <w:lang w:eastAsia="pl-PL"/>
        </w:rPr>
        <w:t>wania, o którym mowa § 8 ust. 10</w:t>
      </w:r>
      <w:r w:rsidRPr="00AB6669">
        <w:rPr>
          <w:rFonts w:eastAsia="Times New Roman" w:cstheme="minorHAnsi"/>
          <w:lang w:eastAsia="pl-PL"/>
        </w:rPr>
        <w:t>.</w:t>
      </w:r>
    </w:p>
    <w:p w:rsidR="003E006D" w:rsidRDefault="003E006D" w:rsidP="003E006D">
      <w:pPr>
        <w:pStyle w:val="Akapitzlist"/>
        <w:numPr>
          <w:ilvl w:val="0"/>
          <w:numId w:val="9"/>
        </w:numPr>
        <w:spacing w:after="0" w:line="240" w:lineRule="auto"/>
        <w:jc w:val="both"/>
        <w:rPr>
          <w:rFonts w:eastAsia="Times New Roman" w:cstheme="minorHAnsi"/>
          <w:lang w:eastAsia="pl-PL"/>
        </w:rPr>
      </w:pPr>
      <w:r w:rsidRPr="00AB6669">
        <w:rPr>
          <w:rFonts w:eastAsia="Times New Roman" w:cstheme="minorHAnsi"/>
          <w:lang w:eastAsia="pl-PL"/>
        </w:rPr>
        <w:t>Projekty, które nie uzyskały finansowania w sposób określony w poprzednich ustępach pozostawia się bez dalszego biegu, w szczególności nie „przenosi” się ich do procedury na rok kolejny. W szczególnych przypadkach, gdy projekt skierowany do realizacji w sposób określony w poprzednich ustępach nie może być zrealizowany, spośród projektów, które nie zostały skierowane do realizacji można wybrać ten (te) projekt (projekty), który (które) uzyskał (uzyskały) najwięcej głosów mieszkańców biorąc pod uwagę dostępne środki.</w:t>
      </w:r>
    </w:p>
    <w:p w:rsidR="003E006D" w:rsidRDefault="003E006D" w:rsidP="003E006D">
      <w:pPr>
        <w:pStyle w:val="Akapitzlist"/>
        <w:numPr>
          <w:ilvl w:val="0"/>
          <w:numId w:val="9"/>
        </w:numPr>
        <w:spacing w:after="0" w:line="240" w:lineRule="auto"/>
        <w:jc w:val="both"/>
        <w:rPr>
          <w:rFonts w:eastAsia="Times New Roman" w:cstheme="minorHAnsi"/>
          <w:lang w:eastAsia="pl-PL"/>
        </w:rPr>
      </w:pPr>
      <w:r w:rsidRPr="00AB6669">
        <w:rPr>
          <w:rFonts w:eastAsia="Times New Roman" w:cstheme="minorHAnsi"/>
          <w:lang w:eastAsia="pl-PL"/>
        </w:rPr>
        <w:t>Na podstawie wyników głosowania Kierownik Referatu IKP opracowuje listę projektów mieszkańców do realizacji w ramach budżetu obywatelskiego uzupełnioną o klasyfikację budżetową oraz propozycje wskazania referatów merytorycznych/jednostek organizacyjnych Gminy do realizacji poszczególnych pro</w:t>
      </w:r>
      <w:r>
        <w:rPr>
          <w:rFonts w:eastAsia="Times New Roman" w:cstheme="minorHAnsi"/>
          <w:lang w:eastAsia="pl-PL"/>
        </w:rPr>
        <w:t>jektów.</w:t>
      </w:r>
    </w:p>
    <w:p w:rsidR="003E006D" w:rsidRPr="00073D92" w:rsidRDefault="003E006D" w:rsidP="003E006D">
      <w:pPr>
        <w:pStyle w:val="Akapitzlist"/>
        <w:numPr>
          <w:ilvl w:val="0"/>
          <w:numId w:val="9"/>
        </w:numPr>
        <w:spacing w:after="0" w:line="240" w:lineRule="auto"/>
        <w:jc w:val="both"/>
        <w:rPr>
          <w:rFonts w:eastAsia="Times New Roman" w:cstheme="minorHAnsi"/>
          <w:lang w:eastAsia="pl-PL"/>
        </w:rPr>
      </w:pPr>
      <w:r w:rsidRPr="00AB6669">
        <w:rPr>
          <w:rFonts w:eastAsia="Times New Roman" w:cstheme="minorHAnsi"/>
          <w:lang w:eastAsia="pl-PL"/>
        </w:rPr>
        <w:t xml:space="preserve">Listę wraz z propozycjami aprobuje </w:t>
      </w:r>
      <w:r>
        <w:rPr>
          <w:rFonts w:eastAsia="Times New Roman" w:cstheme="minorHAnsi"/>
          <w:lang w:eastAsia="pl-PL"/>
        </w:rPr>
        <w:t>Skarbnik</w:t>
      </w:r>
      <w:r w:rsidRPr="00AB6669">
        <w:rPr>
          <w:rFonts w:eastAsia="Times New Roman" w:cstheme="minorHAnsi"/>
          <w:lang w:eastAsia="pl-PL"/>
        </w:rPr>
        <w:t xml:space="preserve"> Gminy. Ostateczną decyzję w sprawie zatwierdzenia projektów do realiz</w:t>
      </w:r>
      <w:r>
        <w:rPr>
          <w:rFonts w:eastAsia="Times New Roman" w:cstheme="minorHAnsi"/>
          <w:lang w:eastAsia="pl-PL"/>
        </w:rPr>
        <w:t xml:space="preserve">acji podejmuje Burmistrz Toszka, który także </w:t>
      </w:r>
      <w:r w:rsidRPr="00073D92">
        <w:rPr>
          <w:rFonts w:eastAsia="Times New Roman" w:cstheme="minorHAnsi"/>
          <w:lang w:eastAsia="pl-PL"/>
        </w:rPr>
        <w:t xml:space="preserve">informuje </w:t>
      </w:r>
      <w:r>
        <w:rPr>
          <w:rFonts w:eastAsia="Times New Roman" w:cstheme="minorHAnsi"/>
          <w:lang w:eastAsia="pl-PL"/>
        </w:rPr>
        <w:t xml:space="preserve">właściwe </w:t>
      </w:r>
      <w:r w:rsidRPr="00073D92">
        <w:rPr>
          <w:rFonts w:eastAsia="Times New Roman" w:cstheme="minorHAnsi"/>
          <w:lang w:eastAsia="pl-PL"/>
        </w:rPr>
        <w:t>komórki organizacyjne o wyniku głosowania, przekazując listę projektów mieszkańców do realizacji w ramach Toszeckiego Budżetu Obywatelskiego, u</w:t>
      </w:r>
      <w:r>
        <w:rPr>
          <w:rFonts w:eastAsia="Times New Roman" w:cstheme="minorHAnsi"/>
          <w:lang w:eastAsia="pl-PL"/>
        </w:rPr>
        <w:t>zupełnioną o właściwą klasyfikację budżetową środków niezbędnych do sfinansowania wybranych zadań.</w:t>
      </w:r>
    </w:p>
    <w:p w:rsidR="003E006D" w:rsidRDefault="003E006D" w:rsidP="003E006D">
      <w:pPr>
        <w:pStyle w:val="Akapitzlist"/>
        <w:numPr>
          <w:ilvl w:val="0"/>
          <w:numId w:val="9"/>
        </w:numPr>
        <w:spacing w:after="0" w:line="240" w:lineRule="auto"/>
        <w:jc w:val="both"/>
        <w:rPr>
          <w:rFonts w:eastAsia="Times New Roman" w:cstheme="minorHAnsi"/>
          <w:lang w:eastAsia="pl-PL"/>
        </w:rPr>
      </w:pPr>
      <w:r w:rsidRPr="00AB6669">
        <w:rPr>
          <w:rFonts w:eastAsia="Times New Roman" w:cstheme="minorHAnsi"/>
          <w:lang w:eastAsia="pl-PL"/>
        </w:rPr>
        <w:t xml:space="preserve">Za realizację </w:t>
      </w:r>
      <w:r>
        <w:rPr>
          <w:rFonts w:eastAsia="Times New Roman" w:cstheme="minorHAnsi"/>
          <w:lang w:eastAsia="pl-PL"/>
        </w:rPr>
        <w:t xml:space="preserve">każdego </w:t>
      </w:r>
      <w:r w:rsidRPr="00AB6669">
        <w:rPr>
          <w:rFonts w:eastAsia="Times New Roman" w:cstheme="minorHAnsi"/>
          <w:lang w:eastAsia="pl-PL"/>
        </w:rPr>
        <w:t>projektu ujętego w liście projektów mieszkańców do realizacji w ramach Toszeckiego Budżetu Obywatelskiego odpowiedzi</w:t>
      </w:r>
      <w:r>
        <w:rPr>
          <w:rFonts w:eastAsia="Times New Roman" w:cstheme="minorHAnsi"/>
          <w:lang w:eastAsia="pl-PL"/>
        </w:rPr>
        <w:t xml:space="preserve">alna jest wskazana przez Burmistrza Toszka komórka </w:t>
      </w:r>
      <w:r w:rsidR="005B4748">
        <w:rPr>
          <w:rFonts w:eastAsia="Times New Roman" w:cstheme="minorHAnsi"/>
          <w:lang w:eastAsia="pl-PL"/>
        </w:rPr>
        <w:t>organizacyjna</w:t>
      </w:r>
      <w:r w:rsidRPr="00AB6669">
        <w:rPr>
          <w:rFonts w:eastAsia="Times New Roman" w:cstheme="minorHAnsi"/>
          <w:lang w:eastAsia="pl-PL"/>
        </w:rPr>
        <w:t xml:space="preserve"> jako jednostka</w:t>
      </w:r>
      <w:r>
        <w:rPr>
          <w:rFonts w:eastAsia="Times New Roman" w:cstheme="minorHAnsi"/>
          <w:lang w:eastAsia="pl-PL"/>
        </w:rPr>
        <w:t xml:space="preserve"> merytorycznie właściwa</w:t>
      </w:r>
      <w:r w:rsidRPr="00AB6669">
        <w:rPr>
          <w:rFonts w:eastAsia="Times New Roman" w:cstheme="minorHAnsi"/>
          <w:lang w:eastAsia="pl-PL"/>
        </w:rPr>
        <w:t xml:space="preserve"> dla </w:t>
      </w:r>
      <w:r>
        <w:rPr>
          <w:rFonts w:eastAsia="Times New Roman" w:cstheme="minorHAnsi"/>
          <w:lang w:eastAsia="pl-PL"/>
        </w:rPr>
        <w:t>danego zadania</w:t>
      </w:r>
      <w:r w:rsidRPr="00AB6669">
        <w:rPr>
          <w:rFonts w:eastAsia="Times New Roman" w:cstheme="minorHAnsi"/>
          <w:lang w:eastAsia="pl-PL"/>
        </w:rPr>
        <w:t>.</w:t>
      </w:r>
    </w:p>
    <w:p w:rsidR="003E006D" w:rsidRPr="00AB6669" w:rsidRDefault="003E006D" w:rsidP="003E006D">
      <w:pPr>
        <w:pStyle w:val="Akapitzlist"/>
        <w:numPr>
          <w:ilvl w:val="0"/>
          <w:numId w:val="9"/>
        </w:numPr>
        <w:spacing w:after="0" w:line="240" w:lineRule="auto"/>
        <w:jc w:val="both"/>
        <w:rPr>
          <w:rFonts w:eastAsia="Times New Roman" w:cstheme="minorHAnsi"/>
          <w:lang w:eastAsia="pl-PL"/>
        </w:rPr>
      </w:pPr>
      <w:r w:rsidRPr="00AB6669">
        <w:rPr>
          <w:rFonts w:eastAsia="Times New Roman" w:cstheme="minorHAnsi"/>
          <w:lang w:eastAsia="pl-PL"/>
        </w:rPr>
        <w:t xml:space="preserve">Uruchomienie środków na realizację zadań budżetowych utworzonych na podstawie projektów mieszkańców odbywa się wg wewnętrznych procedur obowiązujących w Urzędzie Miejskim w Toszku. </w:t>
      </w:r>
    </w:p>
    <w:p w:rsidR="003E006D" w:rsidRDefault="003E006D" w:rsidP="003E006D">
      <w:pPr>
        <w:spacing w:after="0" w:line="240" w:lineRule="auto"/>
        <w:rPr>
          <w:rFonts w:eastAsia="Times New Roman" w:cstheme="minorHAnsi"/>
          <w:lang w:eastAsia="pl-PL"/>
        </w:rPr>
      </w:pPr>
    </w:p>
    <w:p w:rsidR="003E006D" w:rsidRPr="00B30EDB" w:rsidRDefault="003E006D" w:rsidP="003E006D">
      <w:pPr>
        <w:spacing w:after="0" w:line="240" w:lineRule="auto"/>
        <w:rPr>
          <w:rFonts w:eastAsia="Times New Roman" w:cstheme="minorHAnsi"/>
          <w:lang w:eastAsia="pl-PL"/>
        </w:rPr>
      </w:pP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Rozdział VI.</w:t>
      </w:r>
    </w:p>
    <w:p w:rsidR="003E006D" w:rsidRPr="00AB6669" w:rsidRDefault="003E006D" w:rsidP="003E006D">
      <w:pPr>
        <w:spacing w:after="0" w:line="240" w:lineRule="auto"/>
        <w:jc w:val="center"/>
        <w:rPr>
          <w:rFonts w:eastAsia="Times New Roman" w:cstheme="minorHAnsi"/>
          <w:b/>
          <w:lang w:eastAsia="pl-PL"/>
        </w:rPr>
      </w:pPr>
      <w:r w:rsidRPr="00AB6669">
        <w:rPr>
          <w:rFonts w:eastAsia="Times New Roman" w:cstheme="minorHAnsi"/>
          <w:b/>
          <w:lang w:eastAsia="pl-PL"/>
        </w:rPr>
        <w:t>Postanowienia końcowe</w:t>
      </w:r>
    </w:p>
    <w:p w:rsidR="003E006D" w:rsidRPr="00B30EDB" w:rsidRDefault="003E006D" w:rsidP="003E006D">
      <w:pPr>
        <w:spacing w:after="0" w:line="240" w:lineRule="auto"/>
        <w:rPr>
          <w:rFonts w:eastAsia="Times New Roman" w:cstheme="minorHAnsi"/>
          <w:lang w:eastAsia="pl-PL"/>
        </w:rPr>
      </w:pP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10</w:t>
      </w:r>
    </w:p>
    <w:p w:rsidR="003E006D" w:rsidRPr="00B30EDB" w:rsidRDefault="003E006D" w:rsidP="003E006D">
      <w:pPr>
        <w:spacing w:after="0" w:line="240" w:lineRule="auto"/>
        <w:jc w:val="both"/>
        <w:rPr>
          <w:rFonts w:eastAsia="Times New Roman" w:cstheme="minorHAnsi"/>
          <w:lang w:eastAsia="pl-PL"/>
        </w:rPr>
      </w:pPr>
      <w:r w:rsidRPr="00B30EDB">
        <w:rPr>
          <w:rFonts w:eastAsia="Times New Roman" w:cstheme="minorHAnsi"/>
          <w:lang w:eastAsia="pl-PL"/>
        </w:rPr>
        <w:t>Administratorem danych osobowych przetwarzanych w związku z procedurą opisaną w niniejszym Regulamin</w:t>
      </w:r>
      <w:r>
        <w:rPr>
          <w:rFonts w:eastAsia="Times New Roman" w:cstheme="minorHAnsi"/>
          <w:lang w:eastAsia="pl-PL"/>
        </w:rPr>
        <w:t>ie jest Burmistrz Toszka.</w:t>
      </w:r>
    </w:p>
    <w:p w:rsidR="003E006D" w:rsidRPr="00B30EDB" w:rsidRDefault="003E006D" w:rsidP="003E006D">
      <w:pPr>
        <w:spacing w:after="0" w:line="240" w:lineRule="auto"/>
        <w:jc w:val="center"/>
        <w:rPr>
          <w:rFonts w:eastAsia="Times New Roman" w:cstheme="minorHAnsi"/>
          <w:lang w:eastAsia="pl-PL"/>
        </w:rPr>
      </w:pPr>
      <w:r w:rsidRPr="00B30EDB">
        <w:rPr>
          <w:rFonts w:eastAsia="Times New Roman" w:cstheme="minorHAnsi"/>
          <w:lang w:eastAsia="pl-PL"/>
        </w:rPr>
        <w:t>§ 11</w:t>
      </w:r>
    </w:p>
    <w:p w:rsidR="003E006D" w:rsidRDefault="003E006D" w:rsidP="003E006D">
      <w:pPr>
        <w:pStyle w:val="Akapitzlist"/>
        <w:numPr>
          <w:ilvl w:val="0"/>
          <w:numId w:val="10"/>
        </w:numPr>
        <w:spacing w:after="0" w:line="240" w:lineRule="auto"/>
        <w:jc w:val="both"/>
        <w:rPr>
          <w:rFonts w:eastAsia="Times New Roman" w:cstheme="minorHAnsi"/>
          <w:lang w:eastAsia="pl-PL"/>
        </w:rPr>
      </w:pPr>
      <w:r w:rsidRPr="00AB6669">
        <w:rPr>
          <w:rFonts w:eastAsia="Times New Roman" w:cstheme="minorHAnsi"/>
          <w:lang w:eastAsia="pl-PL"/>
        </w:rPr>
        <w:t>Informacje o Toszeckim Budżecie Obywatelskim i regulamin wyboru projektów mieszkańców są publikowane w sposób określony w § 3 ust. 1.</w:t>
      </w:r>
    </w:p>
    <w:p w:rsidR="003E006D" w:rsidRDefault="003E006D" w:rsidP="003E006D">
      <w:pPr>
        <w:pStyle w:val="Akapitzlist"/>
        <w:numPr>
          <w:ilvl w:val="0"/>
          <w:numId w:val="10"/>
        </w:numPr>
        <w:spacing w:after="0" w:line="240" w:lineRule="auto"/>
        <w:jc w:val="both"/>
        <w:rPr>
          <w:rFonts w:eastAsia="Times New Roman" w:cstheme="minorHAnsi"/>
          <w:lang w:eastAsia="pl-PL"/>
        </w:rPr>
      </w:pPr>
      <w:r w:rsidRPr="00AB6669">
        <w:rPr>
          <w:rFonts w:eastAsia="Times New Roman" w:cstheme="minorHAnsi"/>
          <w:lang w:eastAsia="pl-PL"/>
        </w:rPr>
        <w:t>Przeprowadza się kampanię informacyjną związaną z budżetem obywatelskim, jego celami i procedurami, któr</w:t>
      </w:r>
      <w:r>
        <w:rPr>
          <w:rFonts w:eastAsia="Times New Roman" w:cstheme="minorHAnsi"/>
          <w:lang w:eastAsia="pl-PL"/>
        </w:rPr>
        <w:t>ej celem jest możliwe</w:t>
      </w:r>
      <w:r w:rsidRPr="00AB6669">
        <w:rPr>
          <w:rFonts w:eastAsia="Times New Roman" w:cstheme="minorHAnsi"/>
          <w:lang w:eastAsia="pl-PL"/>
        </w:rPr>
        <w:t xml:space="preserve"> szeroki udział mieszkańców</w:t>
      </w:r>
      <w:r>
        <w:rPr>
          <w:rFonts w:eastAsia="Times New Roman" w:cstheme="minorHAnsi"/>
          <w:lang w:eastAsia="pl-PL"/>
        </w:rPr>
        <w:t xml:space="preserve"> w zgłaszaniu i wybieraniu projektów do realizacji</w:t>
      </w:r>
      <w:r w:rsidRPr="00AB6669">
        <w:rPr>
          <w:rFonts w:eastAsia="Times New Roman" w:cstheme="minorHAnsi"/>
          <w:lang w:eastAsia="pl-PL"/>
        </w:rPr>
        <w:t>.</w:t>
      </w:r>
    </w:p>
    <w:p w:rsidR="003E006D" w:rsidRDefault="003E006D" w:rsidP="003E006D">
      <w:pPr>
        <w:pStyle w:val="Akapitzlist"/>
        <w:numPr>
          <w:ilvl w:val="0"/>
          <w:numId w:val="10"/>
        </w:numPr>
        <w:spacing w:after="0" w:line="240" w:lineRule="auto"/>
        <w:jc w:val="both"/>
        <w:rPr>
          <w:rFonts w:eastAsia="Times New Roman" w:cstheme="minorHAnsi"/>
          <w:lang w:eastAsia="pl-PL"/>
        </w:rPr>
      </w:pPr>
      <w:r w:rsidRPr="00AB6669">
        <w:rPr>
          <w:rFonts w:eastAsia="Times New Roman" w:cstheme="minorHAnsi"/>
          <w:lang w:eastAsia="pl-PL"/>
        </w:rPr>
        <w:t>Kampania informacyjna podzielona jest na trzy etapy:</w:t>
      </w:r>
    </w:p>
    <w:p w:rsidR="003E006D" w:rsidRDefault="003E006D" w:rsidP="003E006D">
      <w:pPr>
        <w:pStyle w:val="Akapitzlist"/>
        <w:numPr>
          <w:ilvl w:val="1"/>
          <w:numId w:val="10"/>
        </w:numPr>
        <w:spacing w:after="0" w:line="240" w:lineRule="auto"/>
        <w:jc w:val="both"/>
        <w:rPr>
          <w:rFonts w:eastAsia="Times New Roman" w:cstheme="minorHAnsi"/>
          <w:lang w:eastAsia="pl-PL"/>
        </w:rPr>
      </w:pPr>
      <w:r w:rsidRPr="00AB6669">
        <w:rPr>
          <w:rFonts w:eastAsia="Times New Roman" w:cstheme="minorHAnsi"/>
          <w:lang w:eastAsia="pl-PL"/>
        </w:rPr>
        <w:t>Etap pierwszy koncentruje się na celach wprowadzania budżetu obywatelskiego. Celem tego etapu jest pozyskanie wart</w:t>
      </w:r>
      <w:r>
        <w:rPr>
          <w:rFonts w:eastAsia="Times New Roman" w:cstheme="minorHAnsi"/>
          <w:lang w:eastAsia="pl-PL"/>
        </w:rPr>
        <w:t>ościowych projektów mieszkańców.</w:t>
      </w:r>
    </w:p>
    <w:p w:rsidR="003E006D" w:rsidRDefault="003E006D" w:rsidP="003E006D">
      <w:pPr>
        <w:pStyle w:val="Akapitzlist"/>
        <w:numPr>
          <w:ilvl w:val="1"/>
          <w:numId w:val="10"/>
        </w:numPr>
        <w:spacing w:after="0" w:line="240" w:lineRule="auto"/>
        <w:jc w:val="both"/>
        <w:rPr>
          <w:rFonts w:eastAsia="Times New Roman" w:cstheme="minorHAnsi"/>
          <w:lang w:eastAsia="pl-PL"/>
        </w:rPr>
      </w:pPr>
      <w:r w:rsidRPr="00AB6669">
        <w:rPr>
          <w:rFonts w:eastAsia="Times New Roman" w:cstheme="minorHAnsi"/>
          <w:lang w:eastAsia="pl-PL"/>
        </w:rPr>
        <w:t>Etap drugi informuje o możliwości głosowania na projekty z listy projektów. Celem tego etapu jest jak najszerszy udział mieszkańców w głosowaniu nad projektami.</w:t>
      </w:r>
    </w:p>
    <w:p w:rsidR="003E006D" w:rsidRPr="00A40FC2" w:rsidRDefault="003E006D" w:rsidP="003E006D">
      <w:pPr>
        <w:pStyle w:val="Akapitzlist"/>
        <w:numPr>
          <w:ilvl w:val="1"/>
          <w:numId w:val="10"/>
        </w:numPr>
        <w:spacing w:after="0" w:line="240" w:lineRule="auto"/>
        <w:jc w:val="both"/>
        <w:rPr>
          <w:rFonts w:eastAsia="Times New Roman" w:cstheme="minorHAnsi"/>
          <w:lang w:eastAsia="pl-PL"/>
        </w:rPr>
      </w:pPr>
      <w:r w:rsidRPr="00AB6669">
        <w:rPr>
          <w:rFonts w:eastAsia="Times New Roman" w:cstheme="minorHAnsi"/>
          <w:lang w:eastAsia="pl-PL"/>
        </w:rPr>
        <w:t>Etap trzeci koncentruje się na efektach budżetu obywatelskiego między innymi poprzez informowanie o realizacji projektów przekazanych po głosowaniu do realizacji. Celem tego etapu jest podtrzymanie zainteresowania problematyką budżetu obywatelskiego poprzez możliwość obserwacji efektów decyzji mieszkańców dla życia miasta. Sytuacja ta powinna pozytywnie oddziaływać na realizację budżetu obywatelskiego w kolejn</w:t>
      </w:r>
      <w:r>
        <w:rPr>
          <w:rFonts w:eastAsia="Times New Roman" w:cstheme="minorHAnsi"/>
          <w:lang w:eastAsia="pl-PL"/>
        </w:rPr>
        <w:t>ych edycjach</w:t>
      </w:r>
      <w:r w:rsidRPr="00AB6669">
        <w:rPr>
          <w:rFonts w:eastAsia="Times New Roman" w:cstheme="minorHAnsi"/>
          <w:lang w:eastAsia="pl-PL"/>
        </w:rPr>
        <w:t>, a to poprzez składanie przez mieszkańców propozycji projektów oraz szeroki udział w głosowaniu.</w:t>
      </w:r>
    </w:p>
    <w:p w:rsidR="00ED5BBE" w:rsidRDefault="00ED5BBE"/>
    <w:sectPr w:rsidR="00ED5BBE" w:rsidSect="007D210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1BF" w:rsidRDefault="00CA04C6">
      <w:pPr>
        <w:spacing w:after="0" w:line="240" w:lineRule="auto"/>
      </w:pPr>
      <w:r>
        <w:separator/>
      </w:r>
    </w:p>
  </w:endnote>
  <w:endnote w:type="continuationSeparator" w:id="0">
    <w:p w:rsidR="00D561BF" w:rsidRDefault="00CA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0002AFF" w:usb1="C00020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1BF" w:rsidRDefault="00CA04C6">
      <w:pPr>
        <w:spacing w:after="0" w:line="240" w:lineRule="auto"/>
      </w:pPr>
      <w:r>
        <w:separator/>
      </w:r>
    </w:p>
  </w:footnote>
  <w:footnote w:type="continuationSeparator" w:id="0">
    <w:p w:rsidR="00D561BF" w:rsidRDefault="00CA0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771" w:rsidRDefault="00ED0E16">
    <w:pPr>
      <w:pStyle w:val="Nagwek"/>
      <w:jc w:val="center"/>
    </w:pPr>
  </w:p>
  <w:p w:rsidR="00B75771" w:rsidRDefault="00ED0E1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B0D23"/>
    <w:multiLevelType w:val="hybridMultilevel"/>
    <w:tmpl w:val="3536D4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0115BCC"/>
    <w:multiLevelType w:val="hybridMultilevel"/>
    <w:tmpl w:val="E460F0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1945B56"/>
    <w:multiLevelType w:val="hybridMultilevel"/>
    <w:tmpl w:val="800CCB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C664F5C"/>
    <w:multiLevelType w:val="hybridMultilevel"/>
    <w:tmpl w:val="79367C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05A02DE"/>
    <w:multiLevelType w:val="hybridMultilevel"/>
    <w:tmpl w:val="5BA061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54830D0"/>
    <w:multiLevelType w:val="hybridMultilevel"/>
    <w:tmpl w:val="B68813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987F8A"/>
    <w:multiLevelType w:val="hybridMultilevel"/>
    <w:tmpl w:val="70A845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BB94D48"/>
    <w:multiLevelType w:val="hybridMultilevel"/>
    <w:tmpl w:val="EBD873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E5F4CED"/>
    <w:multiLevelType w:val="hybridMultilevel"/>
    <w:tmpl w:val="CF2EC8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7896EA2"/>
    <w:multiLevelType w:val="hybridMultilevel"/>
    <w:tmpl w:val="171E49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9"/>
  </w:num>
  <w:num w:numId="3">
    <w:abstractNumId w:val="0"/>
  </w:num>
  <w:num w:numId="4">
    <w:abstractNumId w:val="8"/>
  </w:num>
  <w:num w:numId="5">
    <w:abstractNumId w:val="5"/>
  </w:num>
  <w:num w:numId="6">
    <w:abstractNumId w:val="1"/>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6D"/>
    <w:rsid w:val="001C1825"/>
    <w:rsid w:val="002E5696"/>
    <w:rsid w:val="003A660C"/>
    <w:rsid w:val="003E006D"/>
    <w:rsid w:val="004F65B6"/>
    <w:rsid w:val="00581D60"/>
    <w:rsid w:val="005B4748"/>
    <w:rsid w:val="006D0458"/>
    <w:rsid w:val="00A22975"/>
    <w:rsid w:val="00CA04C6"/>
    <w:rsid w:val="00CC6896"/>
    <w:rsid w:val="00D561BF"/>
    <w:rsid w:val="00DF50FE"/>
    <w:rsid w:val="00E451E9"/>
    <w:rsid w:val="00E4690C"/>
    <w:rsid w:val="00ED5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2610"/>
  <w15:chartTrackingRefBased/>
  <w15:docId w15:val="{29958C9A-905E-4CD6-93F9-C482033F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06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006D"/>
    <w:pPr>
      <w:ind w:left="720"/>
      <w:contextualSpacing/>
    </w:pPr>
  </w:style>
  <w:style w:type="paragraph" w:styleId="Nagwek">
    <w:name w:val="header"/>
    <w:basedOn w:val="Normalny"/>
    <w:link w:val="NagwekZnak"/>
    <w:uiPriority w:val="99"/>
    <w:unhideWhenUsed/>
    <w:rsid w:val="003E00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006D"/>
  </w:style>
  <w:style w:type="paragraph" w:styleId="Tekstdymka">
    <w:name w:val="Balloon Text"/>
    <w:basedOn w:val="Normalny"/>
    <w:link w:val="TekstdymkaZnak"/>
    <w:uiPriority w:val="99"/>
    <w:semiHidden/>
    <w:unhideWhenUsed/>
    <w:rsid w:val="002E56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696"/>
    <w:rPr>
      <w:rFonts w:ascii="Segoe UI" w:hAnsi="Segoe UI" w:cs="Segoe UI"/>
      <w:sz w:val="18"/>
      <w:szCs w:val="18"/>
    </w:rPr>
  </w:style>
  <w:style w:type="paragraph" w:styleId="Stopka">
    <w:name w:val="footer"/>
    <w:basedOn w:val="Normalny"/>
    <w:link w:val="StopkaZnak"/>
    <w:uiPriority w:val="99"/>
    <w:unhideWhenUsed/>
    <w:rsid w:val="00E451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3112</Words>
  <Characters>18672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Kunce</dc:creator>
  <cp:keywords/>
  <dc:description/>
  <cp:lastModifiedBy>Kierownik ZRP</cp:lastModifiedBy>
  <cp:revision>9</cp:revision>
  <cp:lastPrinted>2019-05-28T06:57:00Z</cp:lastPrinted>
  <dcterms:created xsi:type="dcterms:W3CDTF">2019-05-27T07:36:00Z</dcterms:created>
  <dcterms:modified xsi:type="dcterms:W3CDTF">2019-05-28T09:06:00Z</dcterms:modified>
</cp:coreProperties>
</file>