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7583" w:rsidRDefault="00BB7583" w:rsidP="008132A8">
      <w:pPr>
        <w:widowControl w:val="0"/>
        <w:tabs>
          <w:tab w:val="left" w:pos="11624"/>
        </w:tabs>
        <w:spacing w:after="0" w:line="240" w:lineRule="auto"/>
        <w:ind w:left="11624"/>
        <w:jc w:val="right"/>
        <w:rPr>
          <w:rFonts w:ascii="Book Antiqua" w:eastAsia="Times New Roman" w:hAnsi="Book Antiqua"/>
          <w:sz w:val="20"/>
          <w:szCs w:val="20"/>
        </w:rPr>
      </w:pPr>
      <w:r>
        <w:rPr>
          <w:rFonts w:ascii="Book Antiqua" w:eastAsia="Times New Roman" w:hAnsi="Book Antiqua"/>
          <w:sz w:val="20"/>
          <w:szCs w:val="20"/>
        </w:rPr>
        <w:t xml:space="preserve">Załącznik nr 1 </w:t>
      </w:r>
      <w:r w:rsidR="002042BC">
        <w:rPr>
          <w:rFonts w:ascii="Book Antiqua" w:eastAsia="Times New Roman" w:hAnsi="Book Antiqua"/>
          <w:sz w:val="20"/>
          <w:szCs w:val="20"/>
        </w:rPr>
        <w:t>do Oferty</w:t>
      </w:r>
      <w:r w:rsidR="008132A8">
        <w:rPr>
          <w:rFonts w:ascii="Book Antiqua" w:eastAsia="Times New Roman" w:hAnsi="Book Antiqua"/>
          <w:sz w:val="20"/>
          <w:szCs w:val="20"/>
        </w:rPr>
        <w:br/>
      </w:r>
    </w:p>
    <w:p w:rsidR="00D54957" w:rsidRDefault="00B63530" w:rsidP="00853CEC">
      <w:pPr>
        <w:spacing w:before="120" w:after="0" w:line="240" w:lineRule="auto"/>
        <w:jc w:val="center"/>
        <w:rPr>
          <w:rFonts w:ascii="Book Antiqua" w:hAnsi="Book Antiqua"/>
          <w:b/>
          <w:sz w:val="28"/>
          <w:szCs w:val="28"/>
        </w:rPr>
      </w:pPr>
      <w:r w:rsidRPr="00D54957">
        <w:rPr>
          <w:rFonts w:ascii="Book Antiqua" w:hAnsi="Book Antiqua"/>
          <w:b/>
          <w:sz w:val="28"/>
          <w:szCs w:val="28"/>
        </w:rPr>
        <w:t>F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O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R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M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U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L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A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R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 xml:space="preserve">Z </w:t>
      </w:r>
      <w:r>
        <w:rPr>
          <w:rFonts w:ascii="Book Antiqua" w:hAnsi="Book Antiqua"/>
          <w:b/>
          <w:sz w:val="28"/>
          <w:szCs w:val="28"/>
        </w:rPr>
        <w:t xml:space="preserve">  </w:t>
      </w:r>
      <w:r w:rsidRPr="00D54957">
        <w:rPr>
          <w:rFonts w:ascii="Book Antiqua" w:hAnsi="Book Antiqua"/>
          <w:b/>
          <w:sz w:val="28"/>
          <w:szCs w:val="28"/>
        </w:rPr>
        <w:t>C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E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N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O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W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Y</w:t>
      </w:r>
    </w:p>
    <w:p w:rsidR="008E0B8E" w:rsidRPr="00EE793A" w:rsidRDefault="008E0B8E" w:rsidP="00853CEC">
      <w:pPr>
        <w:spacing w:before="120" w:after="0" w:line="240" w:lineRule="auto"/>
        <w:jc w:val="center"/>
        <w:rPr>
          <w:rFonts w:ascii="Book Antiqua" w:hAnsi="Book Antiqua"/>
          <w:b/>
        </w:rPr>
      </w:pPr>
    </w:p>
    <w:tbl>
      <w:tblPr>
        <w:tblStyle w:val="Tabela-Siatka1"/>
        <w:tblW w:w="16107" w:type="dxa"/>
        <w:jc w:val="center"/>
        <w:tblLayout w:type="fixed"/>
        <w:tblLook w:val="04A0" w:firstRow="1" w:lastRow="0" w:firstColumn="1" w:lastColumn="0" w:noHBand="0" w:noVBand="1"/>
      </w:tblPr>
      <w:tblGrid>
        <w:gridCol w:w="572"/>
        <w:gridCol w:w="4391"/>
        <w:gridCol w:w="1836"/>
        <w:gridCol w:w="1134"/>
        <w:gridCol w:w="1560"/>
        <w:gridCol w:w="1134"/>
        <w:gridCol w:w="1417"/>
        <w:gridCol w:w="992"/>
        <w:gridCol w:w="1418"/>
        <w:gridCol w:w="1653"/>
      </w:tblGrid>
      <w:tr w:rsidR="00BD7512" w:rsidRPr="00002BCB" w:rsidTr="00BB2E57">
        <w:trPr>
          <w:trHeight w:val="1102"/>
          <w:jc w:val="center"/>
        </w:trPr>
        <w:tc>
          <w:tcPr>
            <w:tcW w:w="572" w:type="dxa"/>
            <w:shd w:val="clear" w:color="auto" w:fill="BFBFBF" w:themeFill="background1" w:themeFillShade="BF"/>
            <w:vAlign w:val="center"/>
          </w:tcPr>
          <w:p w:rsidR="00BD7512" w:rsidRPr="00455430" w:rsidRDefault="00BD7512" w:rsidP="00D549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Lp.</w:t>
            </w:r>
          </w:p>
        </w:tc>
        <w:tc>
          <w:tcPr>
            <w:tcW w:w="4391" w:type="dxa"/>
            <w:shd w:val="clear" w:color="auto" w:fill="BFBFBF" w:themeFill="background1" w:themeFillShade="BF"/>
            <w:vAlign w:val="center"/>
          </w:tcPr>
          <w:p w:rsidR="00BD7512" w:rsidRPr="00455430" w:rsidRDefault="00287E21" w:rsidP="00D549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Opis</w:t>
            </w:r>
            <w:r w:rsidR="00BD7512" w:rsidRPr="00455430">
              <w:rPr>
                <w:rFonts w:ascii="Book Antiqua" w:hAnsi="Book Antiqua"/>
                <w:sz w:val="18"/>
                <w:szCs w:val="18"/>
              </w:rPr>
              <w:t xml:space="preserve"> asortymentu</w:t>
            </w:r>
          </w:p>
        </w:tc>
        <w:tc>
          <w:tcPr>
            <w:tcW w:w="1836" w:type="dxa"/>
            <w:shd w:val="clear" w:color="auto" w:fill="BFBFBF" w:themeFill="background1" w:themeFillShade="BF"/>
          </w:tcPr>
          <w:p w:rsidR="00BD7512" w:rsidRPr="00812A45" w:rsidRDefault="00BD7512" w:rsidP="00BD7512">
            <w:pPr>
              <w:tabs>
                <w:tab w:val="left" w:pos="1365"/>
              </w:tabs>
              <w:ind w:hanging="11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812A45">
              <w:rPr>
                <w:rFonts w:ascii="Book Antiqua" w:hAnsi="Book Antiqua"/>
                <w:sz w:val="18"/>
                <w:szCs w:val="18"/>
              </w:rPr>
              <w:t>Środek proponowany przez Wykonawcę</w:t>
            </w:r>
          </w:p>
          <w:p w:rsidR="00BD7512" w:rsidRPr="00812A45" w:rsidRDefault="00BD7512" w:rsidP="00BD7512">
            <w:pPr>
              <w:tabs>
                <w:tab w:val="left" w:pos="1365"/>
              </w:tabs>
              <w:ind w:hanging="11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812A45">
              <w:rPr>
                <w:rFonts w:ascii="Book Antiqua" w:hAnsi="Book Antiqua"/>
                <w:sz w:val="18"/>
                <w:szCs w:val="18"/>
              </w:rPr>
              <w:t xml:space="preserve">  (nazwa preparatu </w:t>
            </w:r>
          </w:p>
          <w:p w:rsidR="00BD7512" w:rsidRPr="00C73248" w:rsidRDefault="00BD7512" w:rsidP="00BD7512">
            <w:pPr>
              <w:jc w:val="center"/>
              <w:rPr>
                <w:rFonts w:ascii="Book Antiqua" w:hAnsi="Book Antiqua"/>
                <w:sz w:val="18"/>
                <w:szCs w:val="18"/>
                <w:vertAlign w:val="superscript"/>
              </w:rPr>
            </w:pPr>
            <w:r w:rsidRPr="00812A45">
              <w:rPr>
                <w:rFonts w:ascii="Book Antiqua" w:hAnsi="Book Antiqua"/>
                <w:sz w:val="18"/>
                <w:szCs w:val="18"/>
              </w:rPr>
              <w:t>i producent</w:t>
            </w:r>
            <w:r w:rsidR="00C73248">
              <w:rPr>
                <w:rFonts w:ascii="Book Antiqua" w:hAnsi="Book Antiqua"/>
                <w:sz w:val="18"/>
                <w:szCs w:val="18"/>
              </w:rPr>
              <w:t>a</w:t>
            </w:r>
            <w:r w:rsidRPr="00812A45">
              <w:rPr>
                <w:rFonts w:ascii="Book Antiqua" w:hAnsi="Book Antiqua"/>
                <w:sz w:val="18"/>
                <w:szCs w:val="18"/>
              </w:rPr>
              <w:t>)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BD7512" w:rsidRPr="00C73248" w:rsidRDefault="00BD7512" w:rsidP="00D54957">
            <w:pPr>
              <w:jc w:val="center"/>
              <w:rPr>
                <w:rFonts w:ascii="Book Antiqua" w:hAnsi="Book Antiqua"/>
                <w:sz w:val="18"/>
                <w:szCs w:val="18"/>
                <w:vertAlign w:val="superscript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Jednostka miary</w:t>
            </w:r>
          </w:p>
        </w:tc>
        <w:tc>
          <w:tcPr>
            <w:tcW w:w="1560" w:type="dxa"/>
            <w:shd w:val="clear" w:color="auto" w:fill="BFBFBF" w:themeFill="background1" w:themeFillShade="BF"/>
            <w:vAlign w:val="center"/>
          </w:tcPr>
          <w:p w:rsidR="00BD7512" w:rsidRPr="00455430" w:rsidRDefault="00BD7512" w:rsidP="00D549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Maksymalna</w:t>
            </w:r>
            <w:r>
              <w:rPr>
                <w:rFonts w:ascii="Book Antiqua" w:hAnsi="Book Antiqua"/>
                <w:sz w:val="18"/>
                <w:szCs w:val="18"/>
              </w:rPr>
              <w:br/>
            </w:r>
            <w:r w:rsidRPr="00455430">
              <w:rPr>
                <w:rFonts w:ascii="Book Antiqua" w:hAnsi="Book Antiqua"/>
                <w:sz w:val="18"/>
                <w:szCs w:val="18"/>
              </w:rPr>
              <w:t xml:space="preserve"> zakładana</w:t>
            </w:r>
          </w:p>
          <w:p w:rsidR="00BD7512" w:rsidRPr="00455430" w:rsidRDefault="00BD0F70" w:rsidP="00D549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i</w:t>
            </w:r>
            <w:r w:rsidR="009F3EF0">
              <w:rPr>
                <w:rFonts w:ascii="Book Antiqua" w:hAnsi="Book Antiqua"/>
                <w:sz w:val="18"/>
                <w:szCs w:val="18"/>
              </w:rPr>
              <w:t>lość</w:t>
            </w:r>
            <w:r w:rsidR="009F3EF0">
              <w:rPr>
                <w:rFonts w:ascii="Book Antiqua" w:hAnsi="Book Antiqua"/>
                <w:sz w:val="18"/>
                <w:szCs w:val="18"/>
              </w:rPr>
              <w:br/>
            </w:r>
            <w:r w:rsidR="00BD7512">
              <w:rPr>
                <w:rFonts w:ascii="Book Antiqua" w:hAnsi="Book Antiqua"/>
                <w:sz w:val="18"/>
                <w:szCs w:val="18"/>
              </w:rPr>
              <w:t xml:space="preserve">w okresie trwania </w:t>
            </w:r>
            <w:r w:rsidR="00BD7512" w:rsidRPr="00455430">
              <w:rPr>
                <w:rFonts w:ascii="Book Antiqua" w:hAnsi="Book Antiqua"/>
                <w:sz w:val="18"/>
                <w:szCs w:val="18"/>
              </w:rPr>
              <w:t>umowy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BD7512" w:rsidRPr="00455430" w:rsidRDefault="00BD7512" w:rsidP="008E0B8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Cena jednostkowa netto</w:t>
            </w:r>
            <w:r w:rsidR="008E0B8E"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Pr="0045543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:rsidR="00BD7512" w:rsidRDefault="00BD7512" w:rsidP="00D549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Pr="00455430">
              <w:rPr>
                <w:rFonts w:ascii="Book Antiqua" w:hAnsi="Book Antiqua"/>
                <w:sz w:val="18"/>
                <w:szCs w:val="18"/>
              </w:rPr>
              <w:t xml:space="preserve">Wartość </w:t>
            </w:r>
          </w:p>
          <w:p w:rsidR="00BD7512" w:rsidRPr="00455430" w:rsidRDefault="00BD7512" w:rsidP="00D549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netto</w:t>
            </w:r>
          </w:p>
          <w:p w:rsidR="00BD7512" w:rsidRPr="00455430" w:rsidRDefault="00BD7512" w:rsidP="00D549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BD7512" w:rsidRPr="00455430" w:rsidRDefault="00BD7512" w:rsidP="008E0B8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Podatek VAT</w:t>
            </w:r>
            <w:r w:rsidR="008E0B8E"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Pr="00455430">
              <w:rPr>
                <w:rFonts w:ascii="Book Antiqua" w:hAnsi="Book Antiqua"/>
                <w:sz w:val="18"/>
                <w:szCs w:val="18"/>
              </w:rPr>
              <w:t>(%)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BD7512" w:rsidRPr="00455430" w:rsidRDefault="00BD7512" w:rsidP="008E0B8E">
            <w:pPr>
              <w:tabs>
                <w:tab w:val="left" w:pos="987"/>
              </w:tabs>
              <w:ind w:right="-21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Wartość podatku VAT</w:t>
            </w:r>
            <w:r w:rsidR="008E0B8E"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Pr="0045543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653" w:type="dxa"/>
            <w:shd w:val="clear" w:color="auto" w:fill="BFBFBF" w:themeFill="background1" w:themeFillShade="BF"/>
            <w:vAlign w:val="center"/>
          </w:tcPr>
          <w:p w:rsidR="00BD7512" w:rsidRPr="00455430" w:rsidRDefault="00BD7512" w:rsidP="00B54E99">
            <w:pPr>
              <w:tabs>
                <w:tab w:val="left" w:pos="1365"/>
              </w:tabs>
              <w:ind w:hanging="11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 xml:space="preserve">Wartość </w:t>
            </w:r>
            <w:r>
              <w:rPr>
                <w:rFonts w:ascii="Book Antiqua" w:hAnsi="Book Antiqua"/>
                <w:sz w:val="18"/>
                <w:szCs w:val="18"/>
              </w:rPr>
              <w:br/>
              <w:t>b</w:t>
            </w:r>
            <w:r w:rsidRPr="00455430">
              <w:rPr>
                <w:rFonts w:ascii="Book Antiqua" w:hAnsi="Book Antiqua"/>
                <w:sz w:val="18"/>
                <w:szCs w:val="18"/>
              </w:rPr>
              <w:t>rutto</w:t>
            </w:r>
          </w:p>
          <w:p w:rsidR="00BD7512" w:rsidRPr="00B54E99" w:rsidRDefault="00BD7512" w:rsidP="00B54E99">
            <w:pPr>
              <w:pStyle w:val="Tytu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54E99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</w:tr>
      <w:tr w:rsidR="00BD7512" w:rsidRPr="005C0440" w:rsidTr="00BB2E57">
        <w:trPr>
          <w:trHeight w:val="355"/>
          <w:jc w:val="center"/>
        </w:trPr>
        <w:tc>
          <w:tcPr>
            <w:tcW w:w="572" w:type="dxa"/>
            <w:vAlign w:val="center"/>
          </w:tcPr>
          <w:p w:rsidR="00BD7512" w:rsidRPr="003247D0" w:rsidRDefault="00BD7512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1.</w:t>
            </w:r>
          </w:p>
        </w:tc>
        <w:tc>
          <w:tcPr>
            <w:tcW w:w="4391" w:type="dxa"/>
            <w:vAlign w:val="center"/>
          </w:tcPr>
          <w:p w:rsidR="00BD7512" w:rsidRDefault="00BD7512" w:rsidP="00C21B7E">
            <w:pPr>
              <w:rPr>
                <w:rFonts w:ascii="Book Antiqua" w:hAnsi="Book Antiqua"/>
                <w:sz w:val="18"/>
                <w:szCs w:val="18"/>
              </w:rPr>
            </w:pPr>
            <w:bookmarkStart w:id="0" w:name="OLE_LINK1"/>
            <w:r>
              <w:rPr>
                <w:rFonts w:ascii="Book Antiqua" w:hAnsi="Book Antiqua"/>
                <w:sz w:val="18"/>
                <w:szCs w:val="18"/>
              </w:rPr>
              <w:t>Koncentrat do mycia szyb, luster oraz innych elementów  szklanych i szkliwionych.</w:t>
            </w:r>
            <w:r w:rsidR="00C21B7E">
              <w:rPr>
                <w:rFonts w:ascii="Book Antiqua" w:hAnsi="Book Antiqua"/>
                <w:sz w:val="18"/>
                <w:szCs w:val="18"/>
              </w:rPr>
              <w:br/>
            </w:r>
            <w:r>
              <w:rPr>
                <w:rFonts w:ascii="Book Antiqua" w:hAnsi="Book Antiqua"/>
                <w:sz w:val="18"/>
                <w:szCs w:val="18"/>
              </w:rPr>
              <w:t xml:space="preserve"> Nie pozostawia smug, gwarantuje doskonałą przejrzystość i nabłyszczanie czyszczonych powierzchni oraz świeży zapach.</w:t>
            </w:r>
          </w:p>
          <w:p w:rsidR="00BD7512" w:rsidRDefault="00C73248" w:rsidP="00C73248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Dozowanie: nie więcej niż 1</w:t>
            </w:r>
            <w:r w:rsidR="00667CC7">
              <w:rPr>
                <w:rFonts w:ascii="Book Antiqua" w:hAnsi="Book Antiqua"/>
                <w:sz w:val="18"/>
                <w:szCs w:val="18"/>
              </w:rPr>
              <w:t>5</w:t>
            </w:r>
            <w:r>
              <w:rPr>
                <w:rFonts w:ascii="Book Antiqua" w:hAnsi="Book Antiqua"/>
                <w:sz w:val="18"/>
                <w:szCs w:val="18"/>
              </w:rPr>
              <w:t>0</w:t>
            </w:r>
            <w:r w:rsidR="00BD7512">
              <w:rPr>
                <w:rFonts w:ascii="Book Antiqua" w:hAnsi="Book Antiqua"/>
                <w:sz w:val="18"/>
                <w:szCs w:val="18"/>
              </w:rPr>
              <w:t xml:space="preserve"> ml/10 l  wody</w:t>
            </w:r>
          </w:p>
          <w:p w:rsidR="00287E21" w:rsidRDefault="00287E21" w:rsidP="00C73248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Preparat bez oznaczenia „Środek niebezpieczny”</w:t>
            </w:r>
            <w:bookmarkEnd w:id="0"/>
          </w:p>
        </w:tc>
        <w:tc>
          <w:tcPr>
            <w:tcW w:w="1836" w:type="dxa"/>
            <w:vAlign w:val="center"/>
          </w:tcPr>
          <w:p w:rsidR="00BD7512" w:rsidRDefault="00BD7512" w:rsidP="00902F9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D7512" w:rsidRDefault="00BD7512" w:rsidP="00401985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op. </w:t>
            </w:r>
          </w:p>
          <w:p w:rsidR="00BD7512" w:rsidRDefault="00BD7512" w:rsidP="00401985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(1 litr)</w:t>
            </w:r>
          </w:p>
        </w:tc>
        <w:tc>
          <w:tcPr>
            <w:tcW w:w="1560" w:type="dxa"/>
            <w:vAlign w:val="center"/>
          </w:tcPr>
          <w:p w:rsidR="00BD7512" w:rsidRDefault="00D429DA" w:rsidP="00AF0C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D7512" w:rsidRPr="003247D0" w:rsidRDefault="00BD7512" w:rsidP="0021097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BD7512" w:rsidRPr="00455430" w:rsidRDefault="00BD7512" w:rsidP="0021097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BD7512" w:rsidRPr="00455430" w:rsidRDefault="00BD7512" w:rsidP="0021097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BD7512" w:rsidRPr="00455430" w:rsidRDefault="00BD7512" w:rsidP="0021097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653" w:type="dxa"/>
            <w:vAlign w:val="center"/>
          </w:tcPr>
          <w:p w:rsidR="00BD7512" w:rsidRPr="00455430" w:rsidRDefault="00BD7512" w:rsidP="0021097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BD7512" w:rsidRPr="005C0440" w:rsidTr="00BB2E57">
        <w:trPr>
          <w:trHeight w:val="567"/>
          <w:jc w:val="center"/>
        </w:trPr>
        <w:tc>
          <w:tcPr>
            <w:tcW w:w="572" w:type="dxa"/>
            <w:vAlign w:val="center"/>
          </w:tcPr>
          <w:p w:rsidR="00BD7512" w:rsidRPr="003247D0" w:rsidRDefault="00BD7512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 xml:space="preserve">2. </w:t>
            </w:r>
          </w:p>
        </w:tc>
        <w:tc>
          <w:tcPr>
            <w:tcW w:w="4391" w:type="dxa"/>
            <w:vAlign w:val="center"/>
          </w:tcPr>
          <w:p w:rsidR="00BD7512" w:rsidRDefault="00BD7512" w:rsidP="00C21B7E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Koncentrat do mycia szyb, luster oraz innych elementów  szklanych i szkliwionych. </w:t>
            </w:r>
            <w:r w:rsidR="00C21B7E">
              <w:rPr>
                <w:rFonts w:ascii="Book Antiqua" w:hAnsi="Book Antiqua"/>
                <w:sz w:val="18"/>
                <w:szCs w:val="18"/>
              </w:rPr>
              <w:br/>
            </w:r>
            <w:r>
              <w:rPr>
                <w:rFonts w:ascii="Book Antiqua" w:hAnsi="Book Antiqua"/>
                <w:sz w:val="18"/>
                <w:szCs w:val="18"/>
              </w:rPr>
              <w:t>Nie pozostawia smug, gwarantuje doskonałą przejrzystość i nabłyszczanie czyszczonych powierzchni oraz świeży zapach.</w:t>
            </w:r>
          </w:p>
          <w:p w:rsidR="00BD7512" w:rsidRDefault="00C73248" w:rsidP="00AA4B68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Dozowanie: nie więcej niż 1</w:t>
            </w:r>
            <w:r w:rsidR="00667CC7">
              <w:rPr>
                <w:rFonts w:ascii="Book Antiqua" w:hAnsi="Book Antiqua"/>
                <w:sz w:val="18"/>
                <w:szCs w:val="18"/>
              </w:rPr>
              <w:t>5</w:t>
            </w:r>
            <w:r>
              <w:rPr>
                <w:rFonts w:ascii="Book Antiqua" w:hAnsi="Book Antiqua"/>
                <w:sz w:val="18"/>
                <w:szCs w:val="18"/>
              </w:rPr>
              <w:t>0</w:t>
            </w:r>
            <w:r w:rsidR="00BD7512">
              <w:rPr>
                <w:rFonts w:ascii="Book Antiqua" w:hAnsi="Book Antiqua"/>
                <w:sz w:val="18"/>
                <w:szCs w:val="18"/>
              </w:rPr>
              <w:t xml:space="preserve"> ml/10 l  wody</w:t>
            </w:r>
          </w:p>
          <w:p w:rsidR="00287E21" w:rsidRDefault="00287E21" w:rsidP="00AA4B68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Preparat bez oznaczenia „Środek niebezpieczny”</w:t>
            </w:r>
          </w:p>
        </w:tc>
        <w:tc>
          <w:tcPr>
            <w:tcW w:w="1836" w:type="dxa"/>
            <w:vAlign w:val="center"/>
          </w:tcPr>
          <w:p w:rsidR="00BD7512" w:rsidRDefault="00BD7512" w:rsidP="00902F9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D7512" w:rsidRDefault="00BD7512" w:rsidP="00AF0C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op.</w:t>
            </w:r>
          </w:p>
          <w:p w:rsidR="00BD7512" w:rsidRDefault="00BD7512" w:rsidP="00AF0C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(5 litrów)</w:t>
            </w:r>
          </w:p>
        </w:tc>
        <w:tc>
          <w:tcPr>
            <w:tcW w:w="1560" w:type="dxa"/>
            <w:vAlign w:val="center"/>
          </w:tcPr>
          <w:p w:rsidR="00BD7512" w:rsidRDefault="003C010A" w:rsidP="00AF0C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D7512" w:rsidRPr="003247D0" w:rsidRDefault="00BD7512" w:rsidP="0021097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BD7512" w:rsidRPr="00455430" w:rsidRDefault="00BD7512" w:rsidP="0021097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BD7512" w:rsidRPr="00455430" w:rsidRDefault="00BD7512" w:rsidP="0021097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BD7512" w:rsidRPr="00455430" w:rsidRDefault="00BD7512" w:rsidP="0021097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653" w:type="dxa"/>
            <w:vAlign w:val="center"/>
          </w:tcPr>
          <w:p w:rsidR="00BD7512" w:rsidRPr="00455430" w:rsidRDefault="00BD7512" w:rsidP="0021097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BD7512" w:rsidRPr="005C0440" w:rsidTr="00BB2E57">
        <w:trPr>
          <w:trHeight w:val="701"/>
          <w:jc w:val="center"/>
        </w:trPr>
        <w:tc>
          <w:tcPr>
            <w:tcW w:w="572" w:type="dxa"/>
            <w:tcBorders>
              <w:bottom w:val="single" w:sz="4" w:space="0" w:color="auto"/>
            </w:tcBorders>
            <w:vAlign w:val="center"/>
          </w:tcPr>
          <w:p w:rsidR="00BD7512" w:rsidRPr="003247D0" w:rsidRDefault="00BD7512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3.</w:t>
            </w:r>
          </w:p>
        </w:tc>
        <w:tc>
          <w:tcPr>
            <w:tcW w:w="4391" w:type="dxa"/>
            <w:tcBorders>
              <w:bottom w:val="single" w:sz="4" w:space="0" w:color="auto"/>
            </w:tcBorders>
            <w:vAlign w:val="center"/>
          </w:tcPr>
          <w:p w:rsidR="00BD7512" w:rsidRDefault="00BD7512" w:rsidP="00C21B7E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Uniwersalny koncen</w:t>
            </w:r>
            <w:r w:rsidR="0068075A">
              <w:rPr>
                <w:rFonts w:ascii="Book Antiqua" w:hAnsi="Book Antiqua"/>
                <w:sz w:val="18"/>
                <w:szCs w:val="18"/>
              </w:rPr>
              <w:t xml:space="preserve">trat do mycia powierzchni </w:t>
            </w:r>
            <w:proofErr w:type="spellStart"/>
            <w:r w:rsidR="001A67AE">
              <w:rPr>
                <w:rFonts w:ascii="Book Antiqua" w:hAnsi="Book Antiqua"/>
                <w:sz w:val="18"/>
                <w:szCs w:val="18"/>
              </w:rPr>
              <w:t>ponad</w:t>
            </w:r>
            <w:r w:rsidR="007E570A">
              <w:rPr>
                <w:rFonts w:ascii="Book Antiqua" w:hAnsi="Book Antiqua"/>
                <w:sz w:val="18"/>
                <w:szCs w:val="18"/>
              </w:rPr>
              <w:t>podłogowych</w:t>
            </w:r>
            <w:proofErr w:type="spellEnd"/>
            <w:r>
              <w:rPr>
                <w:rFonts w:ascii="Book Antiqua" w:hAnsi="Book Antiqua"/>
                <w:sz w:val="18"/>
                <w:szCs w:val="18"/>
              </w:rPr>
              <w:t xml:space="preserve"> (meble, urządzenia biurowe) oraz wykładzin podłogowych, szybko schnący, </w:t>
            </w:r>
            <w:r w:rsidR="00C21B7E">
              <w:rPr>
                <w:rFonts w:ascii="Book Antiqua" w:hAnsi="Book Antiqua"/>
                <w:sz w:val="18"/>
                <w:szCs w:val="18"/>
              </w:rPr>
              <w:br/>
            </w:r>
            <w:r>
              <w:rPr>
                <w:rFonts w:ascii="Book Antiqua" w:hAnsi="Book Antiqua"/>
                <w:sz w:val="18"/>
                <w:szCs w:val="18"/>
              </w:rPr>
              <w:t>nie pozostawiający smug,</w:t>
            </w:r>
            <w:r w:rsidR="00C21B7E">
              <w:rPr>
                <w:rFonts w:ascii="Book Antiqua" w:hAnsi="Book Antiqua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sz w:val="18"/>
                <w:szCs w:val="18"/>
              </w:rPr>
              <w:t>o przyjemnym zapachu.</w:t>
            </w:r>
          </w:p>
          <w:p w:rsidR="00BD7512" w:rsidRDefault="00D429DA" w:rsidP="00AA4B68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Dozowanie: </w:t>
            </w:r>
            <w:r w:rsidR="00BB2E57">
              <w:rPr>
                <w:rFonts w:ascii="Book Antiqua" w:hAnsi="Book Antiqua"/>
                <w:sz w:val="18"/>
                <w:szCs w:val="18"/>
              </w:rPr>
              <w:t>nie więcej niż 50</w:t>
            </w:r>
            <w:r w:rsidR="00BD7512">
              <w:rPr>
                <w:rFonts w:ascii="Book Antiqua" w:hAnsi="Book Antiqua"/>
                <w:sz w:val="18"/>
                <w:szCs w:val="18"/>
              </w:rPr>
              <w:t xml:space="preserve"> ml/10 l wody</w:t>
            </w:r>
          </w:p>
          <w:p w:rsidR="00287E21" w:rsidRDefault="00287E21" w:rsidP="00AA4B68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Preparat bez oznaczenia „Środek niebezpieczny”</w:t>
            </w:r>
          </w:p>
        </w:tc>
        <w:tc>
          <w:tcPr>
            <w:tcW w:w="1836" w:type="dxa"/>
            <w:tcBorders>
              <w:bottom w:val="single" w:sz="4" w:space="0" w:color="auto"/>
            </w:tcBorders>
            <w:vAlign w:val="center"/>
          </w:tcPr>
          <w:p w:rsidR="00BD7512" w:rsidRDefault="00BD7512" w:rsidP="00902F9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D7512" w:rsidRDefault="00BD7512" w:rsidP="00AF0C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op.</w:t>
            </w:r>
          </w:p>
          <w:p w:rsidR="00BD7512" w:rsidRDefault="00BD7512" w:rsidP="00AF0C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(1 litr)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BD7512" w:rsidRDefault="00D429DA" w:rsidP="00AF0C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D7512" w:rsidRPr="003247D0" w:rsidRDefault="00BD7512" w:rsidP="0021097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D7512" w:rsidRPr="00455430" w:rsidRDefault="00BD7512" w:rsidP="0021097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D7512" w:rsidRPr="00455430" w:rsidRDefault="00BD7512" w:rsidP="0021097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D7512" w:rsidRPr="00455430" w:rsidRDefault="00BD7512" w:rsidP="0021097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653" w:type="dxa"/>
            <w:tcBorders>
              <w:bottom w:val="single" w:sz="4" w:space="0" w:color="auto"/>
            </w:tcBorders>
            <w:vAlign w:val="center"/>
          </w:tcPr>
          <w:p w:rsidR="00BD7512" w:rsidRPr="00455430" w:rsidRDefault="00BD7512" w:rsidP="0021097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BD7512" w:rsidRPr="005C0440" w:rsidTr="00BB2E57">
        <w:trPr>
          <w:trHeight w:val="283"/>
          <w:jc w:val="center"/>
        </w:trPr>
        <w:tc>
          <w:tcPr>
            <w:tcW w:w="572" w:type="dxa"/>
            <w:tcBorders>
              <w:bottom w:val="single" w:sz="4" w:space="0" w:color="auto"/>
            </w:tcBorders>
            <w:vAlign w:val="center"/>
          </w:tcPr>
          <w:p w:rsidR="00BD7512" w:rsidRPr="003247D0" w:rsidRDefault="00BD7512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4.</w:t>
            </w:r>
          </w:p>
        </w:tc>
        <w:tc>
          <w:tcPr>
            <w:tcW w:w="4391" w:type="dxa"/>
            <w:tcBorders>
              <w:bottom w:val="single" w:sz="4" w:space="0" w:color="auto"/>
            </w:tcBorders>
            <w:vAlign w:val="center"/>
          </w:tcPr>
          <w:p w:rsidR="00BD7512" w:rsidRDefault="00BD7512" w:rsidP="00C21B7E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Uniwersalny konce</w:t>
            </w:r>
            <w:r w:rsidR="0068075A">
              <w:rPr>
                <w:rFonts w:ascii="Book Antiqua" w:hAnsi="Book Antiqua"/>
                <w:sz w:val="18"/>
                <w:szCs w:val="18"/>
              </w:rPr>
              <w:t xml:space="preserve">ntrat do mycia powierzchni </w:t>
            </w:r>
            <w:proofErr w:type="spellStart"/>
            <w:r w:rsidR="001A67AE">
              <w:rPr>
                <w:rFonts w:ascii="Book Antiqua" w:hAnsi="Book Antiqua"/>
                <w:sz w:val="18"/>
                <w:szCs w:val="18"/>
              </w:rPr>
              <w:t>ponad</w:t>
            </w:r>
            <w:r w:rsidR="007E570A">
              <w:rPr>
                <w:rFonts w:ascii="Book Antiqua" w:hAnsi="Book Antiqua"/>
                <w:sz w:val="18"/>
                <w:szCs w:val="18"/>
              </w:rPr>
              <w:t>podłogowych</w:t>
            </w:r>
            <w:proofErr w:type="spellEnd"/>
            <w:r>
              <w:rPr>
                <w:rFonts w:ascii="Book Antiqua" w:hAnsi="Book Antiqua"/>
                <w:sz w:val="18"/>
                <w:szCs w:val="18"/>
              </w:rPr>
              <w:t xml:space="preserve"> (meble, urządzenia biurowe) oraz wykła</w:t>
            </w:r>
            <w:r w:rsidR="0068075A">
              <w:rPr>
                <w:rFonts w:ascii="Book Antiqua" w:hAnsi="Book Antiqua"/>
                <w:sz w:val="18"/>
                <w:szCs w:val="18"/>
              </w:rPr>
              <w:t>d</w:t>
            </w:r>
            <w:r>
              <w:rPr>
                <w:rFonts w:ascii="Book Antiqua" w:hAnsi="Book Antiqua"/>
                <w:sz w:val="18"/>
                <w:szCs w:val="18"/>
              </w:rPr>
              <w:t xml:space="preserve">zin podłogowych, szybko schnący, </w:t>
            </w:r>
            <w:r w:rsidR="00C21B7E">
              <w:rPr>
                <w:rFonts w:ascii="Book Antiqua" w:hAnsi="Book Antiqua"/>
                <w:sz w:val="18"/>
                <w:szCs w:val="18"/>
              </w:rPr>
              <w:br/>
            </w:r>
            <w:r>
              <w:rPr>
                <w:rFonts w:ascii="Book Antiqua" w:hAnsi="Book Antiqua"/>
                <w:sz w:val="18"/>
                <w:szCs w:val="18"/>
              </w:rPr>
              <w:t>nie pozostawiający smug,</w:t>
            </w:r>
            <w:r w:rsidR="00C21B7E">
              <w:rPr>
                <w:rFonts w:ascii="Book Antiqua" w:hAnsi="Book Antiqua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sz w:val="18"/>
                <w:szCs w:val="18"/>
              </w:rPr>
              <w:t>o przyjemnym zapachu.</w:t>
            </w:r>
          </w:p>
          <w:p w:rsidR="00BD7512" w:rsidRDefault="00AA4B68" w:rsidP="00AA4B68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Dozowanie: nie więcej niż </w:t>
            </w:r>
            <w:r w:rsidR="00BB2E57">
              <w:rPr>
                <w:rFonts w:ascii="Book Antiqua" w:hAnsi="Book Antiqua"/>
                <w:sz w:val="18"/>
                <w:szCs w:val="18"/>
              </w:rPr>
              <w:t>50</w:t>
            </w:r>
            <w:r w:rsidR="00BD7512">
              <w:rPr>
                <w:rFonts w:ascii="Book Antiqua" w:hAnsi="Book Antiqua"/>
                <w:sz w:val="18"/>
                <w:szCs w:val="18"/>
              </w:rPr>
              <w:t xml:space="preserve"> ml/10 l wody</w:t>
            </w:r>
          </w:p>
          <w:p w:rsidR="00287E21" w:rsidRDefault="00287E21" w:rsidP="00AA4B68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Preparat bez oznaczenia „Środek niebezpieczny”</w:t>
            </w:r>
          </w:p>
        </w:tc>
        <w:tc>
          <w:tcPr>
            <w:tcW w:w="1836" w:type="dxa"/>
            <w:tcBorders>
              <w:bottom w:val="single" w:sz="4" w:space="0" w:color="auto"/>
            </w:tcBorders>
            <w:vAlign w:val="center"/>
          </w:tcPr>
          <w:p w:rsidR="00BD7512" w:rsidRDefault="00BD7512" w:rsidP="00902F9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D7512" w:rsidRDefault="00BD7512" w:rsidP="00AF0C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op.</w:t>
            </w:r>
          </w:p>
          <w:p w:rsidR="00BD7512" w:rsidRDefault="00BD7512" w:rsidP="00AF0C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(5 litrów)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BD7512" w:rsidRDefault="006C726A" w:rsidP="00AF0C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D7512" w:rsidRPr="003247D0" w:rsidRDefault="00BD7512" w:rsidP="0021097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D7512" w:rsidRPr="00455430" w:rsidRDefault="00BD7512" w:rsidP="0021097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D7512" w:rsidRPr="00455430" w:rsidRDefault="00BD7512" w:rsidP="0021097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D7512" w:rsidRPr="00455430" w:rsidRDefault="00BD7512" w:rsidP="0021097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653" w:type="dxa"/>
            <w:tcBorders>
              <w:bottom w:val="single" w:sz="4" w:space="0" w:color="auto"/>
            </w:tcBorders>
            <w:vAlign w:val="center"/>
          </w:tcPr>
          <w:p w:rsidR="00BD7512" w:rsidRPr="00455430" w:rsidRDefault="00BD7512" w:rsidP="0021097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</w:tbl>
    <w:p w:rsidR="002042BC" w:rsidRDefault="002042BC"/>
    <w:tbl>
      <w:tblPr>
        <w:tblStyle w:val="Tabela-Siatka1"/>
        <w:tblW w:w="15871" w:type="dxa"/>
        <w:jc w:val="center"/>
        <w:tblLayout w:type="fixed"/>
        <w:tblLook w:val="04A0" w:firstRow="1" w:lastRow="0" w:firstColumn="1" w:lastColumn="0" w:noHBand="0" w:noVBand="1"/>
      </w:tblPr>
      <w:tblGrid>
        <w:gridCol w:w="572"/>
        <w:gridCol w:w="4391"/>
        <w:gridCol w:w="1695"/>
        <w:gridCol w:w="1134"/>
        <w:gridCol w:w="1701"/>
        <w:gridCol w:w="1134"/>
        <w:gridCol w:w="1417"/>
        <w:gridCol w:w="992"/>
        <w:gridCol w:w="1276"/>
        <w:gridCol w:w="1559"/>
      </w:tblGrid>
      <w:tr w:rsidR="00A441D3" w:rsidTr="00BB2E57">
        <w:trPr>
          <w:trHeight w:val="533"/>
          <w:jc w:val="center"/>
        </w:trPr>
        <w:tc>
          <w:tcPr>
            <w:tcW w:w="572" w:type="dxa"/>
            <w:shd w:val="clear" w:color="auto" w:fill="BFBFBF" w:themeFill="background1" w:themeFillShade="BF"/>
            <w:vAlign w:val="center"/>
          </w:tcPr>
          <w:p w:rsidR="00A441D3" w:rsidRPr="00455430" w:rsidRDefault="0041109D" w:rsidP="00E47C6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lastRenderedPageBreak/>
              <w:br w:type="page"/>
            </w:r>
            <w:r w:rsidR="00A441D3" w:rsidRPr="00455430">
              <w:rPr>
                <w:rFonts w:ascii="Book Antiqua" w:hAnsi="Book Antiqua"/>
                <w:sz w:val="18"/>
                <w:szCs w:val="18"/>
              </w:rPr>
              <w:t>Lp.</w:t>
            </w:r>
          </w:p>
        </w:tc>
        <w:tc>
          <w:tcPr>
            <w:tcW w:w="4391" w:type="dxa"/>
            <w:shd w:val="clear" w:color="auto" w:fill="BFBFBF" w:themeFill="background1" w:themeFillShade="BF"/>
            <w:vAlign w:val="center"/>
          </w:tcPr>
          <w:p w:rsidR="00A441D3" w:rsidRPr="00455430" w:rsidRDefault="000A6019" w:rsidP="00E47C6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Opis</w:t>
            </w:r>
            <w:r w:rsidR="00A441D3" w:rsidRPr="00455430">
              <w:rPr>
                <w:rFonts w:ascii="Book Antiqua" w:hAnsi="Book Antiqua"/>
                <w:sz w:val="18"/>
                <w:szCs w:val="18"/>
              </w:rPr>
              <w:t xml:space="preserve"> asortymentu</w:t>
            </w:r>
          </w:p>
        </w:tc>
        <w:tc>
          <w:tcPr>
            <w:tcW w:w="1695" w:type="dxa"/>
            <w:shd w:val="clear" w:color="auto" w:fill="BFBFBF" w:themeFill="background1" w:themeFillShade="BF"/>
          </w:tcPr>
          <w:p w:rsidR="00A441D3" w:rsidRPr="00812A45" w:rsidRDefault="00A441D3" w:rsidP="00A441D3">
            <w:pPr>
              <w:tabs>
                <w:tab w:val="left" w:pos="1365"/>
              </w:tabs>
              <w:ind w:hanging="11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812A45">
              <w:rPr>
                <w:rFonts w:ascii="Book Antiqua" w:hAnsi="Book Antiqua"/>
                <w:sz w:val="18"/>
                <w:szCs w:val="18"/>
              </w:rPr>
              <w:t>Środek proponowany przez Wykonawcę</w:t>
            </w:r>
          </w:p>
          <w:p w:rsidR="00A441D3" w:rsidRPr="00812A45" w:rsidRDefault="00A441D3" w:rsidP="00A441D3">
            <w:pPr>
              <w:tabs>
                <w:tab w:val="left" w:pos="1365"/>
              </w:tabs>
              <w:ind w:hanging="11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812A45">
              <w:rPr>
                <w:rFonts w:ascii="Book Antiqua" w:hAnsi="Book Antiqua"/>
                <w:sz w:val="18"/>
                <w:szCs w:val="18"/>
              </w:rPr>
              <w:t xml:space="preserve">  (nazwa preparatu </w:t>
            </w:r>
          </w:p>
          <w:p w:rsidR="00A441D3" w:rsidRPr="00110BD1" w:rsidRDefault="00A441D3" w:rsidP="00A441D3">
            <w:pPr>
              <w:jc w:val="center"/>
              <w:rPr>
                <w:rFonts w:ascii="Book Antiqua" w:hAnsi="Book Antiqua"/>
                <w:sz w:val="18"/>
                <w:szCs w:val="18"/>
                <w:vertAlign w:val="superscript"/>
              </w:rPr>
            </w:pPr>
            <w:r w:rsidRPr="00812A45">
              <w:rPr>
                <w:rFonts w:ascii="Book Antiqua" w:hAnsi="Book Antiqua"/>
                <w:sz w:val="18"/>
                <w:szCs w:val="18"/>
              </w:rPr>
              <w:t>i producent</w:t>
            </w:r>
            <w:r w:rsidR="00110BD1">
              <w:rPr>
                <w:rFonts w:ascii="Book Antiqua" w:hAnsi="Book Antiqua"/>
                <w:sz w:val="18"/>
                <w:szCs w:val="18"/>
              </w:rPr>
              <w:t>a</w:t>
            </w:r>
            <w:r w:rsidRPr="00812A45">
              <w:rPr>
                <w:rFonts w:ascii="Book Antiqua" w:hAnsi="Book Antiqua"/>
                <w:sz w:val="18"/>
                <w:szCs w:val="18"/>
              </w:rPr>
              <w:t>)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A441D3" w:rsidRPr="00110BD1" w:rsidRDefault="00A441D3" w:rsidP="00E47C60">
            <w:pPr>
              <w:jc w:val="center"/>
              <w:rPr>
                <w:rFonts w:ascii="Book Antiqua" w:hAnsi="Book Antiqua"/>
                <w:sz w:val="18"/>
                <w:szCs w:val="18"/>
                <w:vertAlign w:val="superscript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Jednostka miary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A441D3" w:rsidRPr="00455430" w:rsidRDefault="00A441D3" w:rsidP="00E47C6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Maksymalna</w:t>
            </w:r>
            <w:r>
              <w:rPr>
                <w:rFonts w:ascii="Book Antiqua" w:hAnsi="Book Antiqua"/>
                <w:sz w:val="18"/>
                <w:szCs w:val="18"/>
              </w:rPr>
              <w:br/>
            </w:r>
            <w:r w:rsidRPr="00455430">
              <w:rPr>
                <w:rFonts w:ascii="Book Antiqua" w:hAnsi="Book Antiqua"/>
                <w:sz w:val="18"/>
                <w:szCs w:val="18"/>
              </w:rPr>
              <w:t xml:space="preserve"> zakładana</w:t>
            </w:r>
          </w:p>
          <w:p w:rsidR="00A441D3" w:rsidRPr="00455430" w:rsidRDefault="00BB2E57" w:rsidP="00E47C6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i</w:t>
            </w:r>
            <w:r w:rsidR="009F3EF0">
              <w:rPr>
                <w:rFonts w:ascii="Book Antiqua" w:hAnsi="Book Antiqua"/>
                <w:sz w:val="18"/>
                <w:szCs w:val="18"/>
              </w:rPr>
              <w:t>lość</w:t>
            </w:r>
            <w:r w:rsidR="009F3EF0">
              <w:rPr>
                <w:rFonts w:ascii="Book Antiqua" w:hAnsi="Book Antiqua"/>
                <w:sz w:val="18"/>
                <w:szCs w:val="18"/>
              </w:rPr>
              <w:br/>
            </w:r>
            <w:r w:rsidR="00A441D3" w:rsidRPr="00455430">
              <w:rPr>
                <w:rFonts w:ascii="Book Antiqua" w:hAnsi="Book Antiqua"/>
                <w:sz w:val="18"/>
                <w:szCs w:val="18"/>
              </w:rPr>
              <w:t>w okresie trwania umowy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A441D3" w:rsidRPr="00455430" w:rsidRDefault="00A441D3" w:rsidP="008E0B8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Cena jednostkowa netto</w:t>
            </w:r>
            <w:r w:rsidR="008E0B8E"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Pr="0045543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:rsidR="00A441D3" w:rsidRDefault="00A441D3" w:rsidP="00E47C6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Pr="00455430">
              <w:rPr>
                <w:rFonts w:ascii="Book Antiqua" w:hAnsi="Book Antiqua"/>
                <w:sz w:val="18"/>
                <w:szCs w:val="18"/>
              </w:rPr>
              <w:t xml:space="preserve">Wartość </w:t>
            </w:r>
          </w:p>
          <w:p w:rsidR="00A441D3" w:rsidRPr="00455430" w:rsidRDefault="00BB2E57" w:rsidP="008E0B8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n</w:t>
            </w:r>
            <w:r w:rsidR="00A441D3" w:rsidRPr="00455430">
              <w:rPr>
                <w:rFonts w:ascii="Book Antiqua" w:hAnsi="Book Antiqua"/>
                <w:sz w:val="18"/>
                <w:szCs w:val="18"/>
              </w:rPr>
              <w:t>etto</w:t>
            </w:r>
            <w:r w:rsidR="008E0B8E"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="00A441D3" w:rsidRPr="0045543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A441D3" w:rsidRPr="00455430" w:rsidRDefault="00A441D3" w:rsidP="00E47C6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Podatek VAT</w:t>
            </w:r>
          </w:p>
          <w:p w:rsidR="00A441D3" w:rsidRPr="00455430" w:rsidRDefault="00A441D3" w:rsidP="00E47C6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(%)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A441D3" w:rsidRPr="00455430" w:rsidRDefault="00A441D3" w:rsidP="00E47C60">
            <w:pPr>
              <w:tabs>
                <w:tab w:val="left" w:pos="966"/>
              </w:tabs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Wartość podatku VAT</w:t>
            </w:r>
          </w:p>
          <w:p w:rsidR="00A441D3" w:rsidRPr="00455430" w:rsidRDefault="00A441D3" w:rsidP="00E47C6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A441D3" w:rsidRPr="00455430" w:rsidRDefault="00A441D3" w:rsidP="00E47C60">
            <w:pPr>
              <w:tabs>
                <w:tab w:val="left" w:pos="1296"/>
                <w:tab w:val="left" w:pos="1365"/>
              </w:tabs>
              <w:ind w:hanging="116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  </w:t>
            </w:r>
            <w:r w:rsidRPr="00455430">
              <w:rPr>
                <w:rFonts w:ascii="Book Antiqua" w:hAnsi="Book Antiqua"/>
                <w:sz w:val="18"/>
                <w:szCs w:val="18"/>
              </w:rPr>
              <w:t xml:space="preserve">Wartość </w:t>
            </w:r>
            <w:r>
              <w:rPr>
                <w:rFonts w:ascii="Book Antiqua" w:hAnsi="Book Antiqua"/>
                <w:sz w:val="18"/>
                <w:szCs w:val="18"/>
              </w:rPr>
              <w:br/>
              <w:t>b</w:t>
            </w:r>
            <w:r w:rsidRPr="00455430">
              <w:rPr>
                <w:rFonts w:ascii="Book Antiqua" w:hAnsi="Book Antiqua"/>
                <w:sz w:val="18"/>
                <w:szCs w:val="18"/>
              </w:rPr>
              <w:t>rutto</w:t>
            </w:r>
          </w:p>
          <w:p w:rsidR="00A441D3" w:rsidRPr="00455430" w:rsidRDefault="00A441D3" w:rsidP="00E47C60">
            <w:pPr>
              <w:tabs>
                <w:tab w:val="left" w:pos="1296"/>
                <w:tab w:val="left" w:pos="1365"/>
              </w:tabs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</w:tr>
      <w:tr w:rsidR="002042BC" w:rsidRPr="005C0440" w:rsidTr="00BB2E57">
        <w:trPr>
          <w:trHeight w:val="533"/>
          <w:jc w:val="center"/>
        </w:trPr>
        <w:tc>
          <w:tcPr>
            <w:tcW w:w="572" w:type="dxa"/>
            <w:vAlign w:val="center"/>
          </w:tcPr>
          <w:p w:rsidR="002042BC" w:rsidRPr="003247D0" w:rsidRDefault="002042BC" w:rsidP="002042B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5.</w:t>
            </w:r>
          </w:p>
        </w:tc>
        <w:tc>
          <w:tcPr>
            <w:tcW w:w="4391" w:type="dxa"/>
            <w:vAlign w:val="center"/>
          </w:tcPr>
          <w:p w:rsidR="002042BC" w:rsidRDefault="002042BC" w:rsidP="002042BC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Koncentrat  do ręcznego mycia i pielęgnacji powierzchni podłogowych, o bardzo dobrych właściwościach myjących i zabezpieczających posadzkę przed ponownym nadmiernym zabrudzeniem, szybko odparowuje, pozostawia przyjemny zapach.</w:t>
            </w:r>
          </w:p>
          <w:p w:rsidR="002042BC" w:rsidRDefault="002042BC" w:rsidP="002042BC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Dozowanie: nie więcej niż 100 ml/10 l wody</w:t>
            </w:r>
          </w:p>
          <w:p w:rsidR="002042BC" w:rsidRDefault="002042BC" w:rsidP="002042BC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Preparat bez oznaczenia „Środek niebezpieczny”</w:t>
            </w:r>
          </w:p>
        </w:tc>
        <w:tc>
          <w:tcPr>
            <w:tcW w:w="1695" w:type="dxa"/>
            <w:vAlign w:val="center"/>
          </w:tcPr>
          <w:p w:rsidR="002042BC" w:rsidRDefault="002042BC" w:rsidP="002042B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042BC" w:rsidRDefault="002042BC" w:rsidP="002042B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op.</w:t>
            </w:r>
          </w:p>
          <w:p w:rsidR="002042BC" w:rsidRDefault="002042BC" w:rsidP="002042B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(1 litr)</w:t>
            </w:r>
          </w:p>
        </w:tc>
        <w:tc>
          <w:tcPr>
            <w:tcW w:w="1701" w:type="dxa"/>
            <w:vAlign w:val="center"/>
          </w:tcPr>
          <w:p w:rsidR="002042BC" w:rsidRDefault="006C726A" w:rsidP="002042B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2042BC" w:rsidRPr="003247D0" w:rsidRDefault="002042BC" w:rsidP="002042B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2042BC" w:rsidRPr="00455430" w:rsidRDefault="002042BC" w:rsidP="002042B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042BC" w:rsidRPr="00455430" w:rsidRDefault="002042BC" w:rsidP="002042B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42BC" w:rsidRPr="00455430" w:rsidRDefault="002042BC" w:rsidP="002042B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2042BC" w:rsidRPr="00455430" w:rsidRDefault="002042BC" w:rsidP="002042B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287E21" w:rsidRPr="005C0440" w:rsidTr="00BB2E57">
        <w:trPr>
          <w:trHeight w:val="533"/>
          <w:jc w:val="center"/>
        </w:trPr>
        <w:tc>
          <w:tcPr>
            <w:tcW w:w="572" w:type="dxa"/>
            <w:vAlign w:val="center"/>
          </w:tcPr>
          <w:p w:rsidR="00287E21" w:rsidRPr="003247D0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6.</w:t>
            </w:r>
          </w:p>
        </w:tc>
        <w:tc>
          <w:tcPr>
            <w:tcW w:w="4391" w:type="dxa"/>
            <w:vAlign w:val="center"/>
          </w:tcPr>
          <w:p w:rsidR="00287E21" w:rsidRDefault="00287E21" w:rsidP="00287E21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Koncentrat  do ręcznego mycia i pielęgnacji powierzchni podłogowych, o bardzo dobrych właściwościach myjących i zabezpieczających posadzkę przed ponownym nadmiernym zabrudzeniem, szybko odparowuje, pozostawia przyjemny zapach.</w:t>
            </w:r>
          </w:p>
          <w:p w:rsidR="00287E21" w:rsidRDefault="00667CC7" w:rsidP="00287E21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Dozowanie: nie więcej niż 100</w:t>
            </w:r>
            <w:r w:rsidR="00BB2E57"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="00D429DA">
              <w:rPr>
                <w:rFonts w:ascii="Book Antiqua" w:hAnsi="Book Antiqua"/>
                <w:sz w:val="18"/>
                <w:szCs w:val="18"/>
              </w:rPr>
              <w:t>m</w:t>
            </w:r>
            <w:r w:rsidR="00287E21">
              <w:rPr>
                <w:rFonts w:ascii="Book Antiqua" w:hAnsi="Book Antiqua"/>
                <w:sz w:val="18"/>
                <w:szCs w:val="18"/>
              </w:rPr>
              <w:t>l/10 l wody.</w:t>
            </w:r>
          </w:p>
          <w:p w:rsidR="00287E21" w:rsidRDefault="00287E21" w:rsidP="00287E21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Preparat bez oznaczenia „Środek niebezpieczny</w:t>
            </w:r>
            <w:r w:rsidR="00110BD1">
              <w:rPr>
                <w:rFonts w:ascii="Book Antiqua" w:hAnsi="Book Antiqua"/>
                <w:sz w:val="18"/>
                <w:szCs w:val="18"/>
              </w:rPr>
              <w:t>”</w:t>
            </w:r>
          </w:p>
        </w:tc>
        <w:tc>
          <w:tcPr>
            <w:tcW w:w="1695" w:type="dxa"/>
            <w:vAlign w:val="center"/>
          </w:tcPr>
          <w:p w:rsidR="00287E21" w:rsidRDefault="00287E21" w:rsidP="00902F9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87E21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op.</w:t>
            </w:r>
          </w:p>
          <w:p w:rsidR="00287E21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( 5 litrów)</w:t>
            </w:r>
          </w:p>
        </w:tc>
        <w:tc>
          <w:tcPr>
            <w:tcW w:w="1701" w:type="dxa"/>
            <w:vAlign w:val="center"/>
          </w:tcPr>
          <w:p w:rsidR="00287E21" w:rsidRDefault="004404F8" w:rsidP="006C726A">
            <w:pPr>
              <w:spacing w:before="100" w:beforeAutospacing="1" w:after="100" w:afterAutospacing="1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</w:t>
            </w:r>
            <w:r w:rsidR="003C010A">
              <w:rPr>
                <w:rFonts w:ascii="Book Antiqua" w:hAnsi="Book Antiqua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287E21" w:rsidRPr="003247D0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287E21" w:rsidRPr="00455430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87E21" w:rsidRPr="00455430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87E21" w:rsidRPr="00455430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287E21" w:rsidRPr="00455430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287E21" w:rsidRPr="005C0440" w:rsidTr="00BB2E57">
        <w:tblPrEx>
          <w:jc w:val="left"/>
        </w:tblPrEx>
        <w:trPr>
          <w:trHeight w:val="533"/>
        </w:trPr>
        <w:tc>
          <w:tcPr>
            <w:tcW w:w="572" w:type="dxa"/>
            <w:vAlign w:val="center"/>
          </w:tcPr>
          <w:p w:rsidR="00287E21" w:rsidRPr="003247D0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7.</w:t>
            </w:r>
          </w:p>
        </w:tc>
        <w:tc>
          <w:tcPr>
            <w:tcW w:w="4391" w:type="dxa"/>
          </w:tcPr>
          <w:p w:rsidR="00287E21" w:rsidRDefault="00287E21" w:rsidP="00667CC7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Koncentrat do mycia i pielęgnacji sanitariatów, zalecanych do wszelkich powierzchni kwasoodpornych, tj. płytki, stal szlachetna, chrom, umywalki, muszle klozetowe, szybko i skutecznie usuwa wapń i pozostałości mydła, nadaje połysk bez smug i bez konieczności wycierania do sucha</w:t>
            </w:r>
            <w:r w:rsidR="009246A8">
              <w:rPr>
                <w:rFonts w:ascii="Book Antiqua" w:hAnsi="Book Antiqua"/>
                <w:sz w:val="18"/>
                <w:szCs w:val="18"/>
              </w:rPr>
              <w:t>. Dozowanie: nie więcej niż 2</w:t>
            </w:r>
            <w:r w:rsidR="00667CC7">
              <w:rPr>
                <w:rFonts w:ascii="Book Antiqua" w:hAnsi="Book Antiqua"/>
                <w:sz w:val="18"/>
                <w:szCs w:val="18"/>
              </w:rPr>
              <w:t>00</w:t>
            </w:r>
            <w:r>
              <w:rPr>
                <w:rFonts w:ascii="Book Antiqua" w:hAnsi="Book Antiqua"/>
                <w:sz w:val="18"/>
                <w:szCs w:val="18"/>
              </w:rPr>
              <w:t xml:space="preserve"> ml/10 l wody</w:t>
            </w:r>
          </w:p>
        </w:tc>
        <w:tc>
          <w:tcPr>
            <w:tcW w:w="1695" w:type="dxa"/>
            <w:vAlign w:val="center"/>
          </w:tcPr>
          <w:p w:rsidR="00287E21" w:rsidRDefault="00287E21" w:rsidP="00902F9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87E21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op.</w:t>
            </w:r>
          </w:p>
          <w:p w:rsidR="00287E21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( 1 litr)</w:t>
            </w:r>
          </w:p>
        </w:tc>
        <w:tc>
          <w:tcPr>
            <w:tcW w:w="1701" w:type="dxa"/>
            <w:vAlign w:val="center"/>
          </w:tcPr>
          <w:p w:rsidR="00287E21" w:rsidRPr="00111391" w:rsidRDefault="007E570A" w:rsidP="00287E21">
            <w:pPr>
              <w:spacing w:before="100" w:beforeAutospacing="1" w:after="100" w:afterAutospacing="1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3</w:t>
            </w:r>
          </w:p>
        </w:tc>
        <w:tc>
          <w:tcPr>
            <w:tcW w:w="1134" w:type="dxa"/>
            <w:vAlign w:val="center"/>
          </w:tcPr>
          <w:p w:rsidR="00287E21" w:rsidRPr="00111391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287E21" w:rsidRPr="00111391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87E21" w:rsidRPr="00111391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87E21" w:rsidRPr="00111391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287E21" w:rsidRPr="00111391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287E21" w:rsidRPr="005C0440" w:rsidTr="00BB2E57">
        <w:tblPrEx>
          <w:jc w:val="left"/>
        </w:tblPrEx>
        <w:trPr>
          <w:trHeight w:val="533"/>
        </w:trPr>
        <w:tc>
          <w:tcPr>
            <w:tcW w:w="572" w:type="dxa"/>
            <w:vAlign w:val="center"/>
          </w:tcPr>
          <w:p w:rsidR="00287E21" w:rsidRPr="003247D0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8.</w:t>
            </w:r>
          </w:p>
        </w:tc>
        <w:tc>
          <w:tcPr>
            <w:tcW w:w="4391" w:type="dxa"/>
          </w:tcPr>
          <w:p w:rsidR="00287E21" w:rsidRDefault="00287E21" w:rsidP="00287E21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Koncentrat do mycia i pielęgnacji sanitariatów, zalecanych do wszelkich powierzchni kwasoodpornych, tj. płytki, stal szlachetna, chrom, umywalki, muszle klozetowe, szybko i skutecznie usuwa wapń i pozostałości mydła, nadaje połysk bez smug i bez konieczności wycierania do su</w:t>
            </w:r>
            <w:r w:rsidR="009246A8">
              <w:rPr>
                <w:rFonts w:ascii="Book Antiqua" w:hAnsi="Book Antiqua"/>
                <w:sz w:val="18"/>
                <w:szCs w:val="18"/>
              </w:rPr>
              <w:t>cha. Dozowanie: nie więcej niż 2</w:t>
            </w:r>
            <w:r w:rsidR="00667CC7">
              <w:rPr>
                <w:rFonts w:ascii="Book Antiqua" w:hAnsi="Book Antiqua"/>
                <w:sz w:val="18"/>
                <w:szCs w:val="18"/>
              </w:rPr>
              <w:t>0</w:t>
            </w:r>
            <w:r>
              <w:rPr>
                <w:rFonts w:ascii="Book Antiqua" w:hAnsi="Book Antiqua"/>
                <w:sz w:val="18"/>
                <w:szCs w:val="18"/>
              </w:rPr>
              <w:t>0 ml/10 l wody</w:t>
            </w:r>
          </w:p>
        </w:tc>
        <w:tc>
          <w:tcPr>
            <w:tcW w:w="1695" w:type="dxa"/>
            <w:vAlign w:val="center"/>
          </w:tcPr>
          <w:p w:rsidR="00287E21" w:rsidRDefault="00287E21" w:rsidP="00902F9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87E21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287E21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op.</w:t>
            </w:r>
          </w:p>
          <w:p w:rsidR="00287E21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( 5 litrów)</w:t>
            </w:r>
          </w:p>
        </w:tc>
        <w:tc>
          <w:tcPr>
            <w:tcW w:w="1701" w:type="dxa"/>
            <w:vAlign w:val="center"/>
          </w:tcPr>
          <w:p w:rsidR="00287E21" w:rsidRPr="00111391" w:rsidRDefault="006C726A" w:rsidP="00287E21">
            <w:pPr>
              <w:spacing w:before="100" w:beforeAutospacing="1" w:after="100" w:afterAutospacing="1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287E21" w:rsidRPr="00111391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287E21" w:rsidRPr="00111391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87E21" w:rsidRPr="00111391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87E21" w:rsidRPr="00111391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287E21" w:rsidRPr="00111391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BB2E57" w:rsidRPr="005C0440" w:rsidTr="00827A66">
        <w:tblPrEx>
          <w:jc w:val="left"/>
        </w:tblPrEx>
        <w:trPr>
          <w:trHeight w:val="533"/>
        </w:trPr>
        <w:tc>
          <w:tcPr>
            <w:tcW w:w="572" w:type="dxa"/>
            <w:vAlign w:val="center"/>
          </w:tcPr>
          <w:p w:rsidR="00BB2E57" w:rsidRPr="003247D0" w:rsidRDefault="00BB2E57" w:rsidP="00BB2E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9</w:t>
            </w:r>
            <w:r w:rsidRPr="003247D0">
              <w:rPr>
                <w:rFonts w:ascii="Book Antiqua" w:hAnsi="Book Antiqua"/>
                <w:sz w:val="18"/>
                <w:szCs w:val="18"/>
              </w:rPr>
              <w:t xml:space="preserve">. </w:t>
            </w:r>
          </w:p>
        </w:tc>
        <w:tc>
          <w:tcPr>
            <w:tcW w:w="4391" w:type="dxa"/>
            <w:vAlign w:val="center"/>
          </w:tcPr>
          <w:p w:rsidR="00BB2E57" w:rsidRDefault="00BB2E57" w:rsidP="00BB2E57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Żel do WC usuwający uporczywe zabrudzenia jak wapń, rdza, kamień </w:t>
            </w:r>
            <w:proofErr w:type="spellStart"/>
            <w:r>
              <w:rPr>
                <w:rFonts w:ascii="Book Antiqua" w:hAnsi="Book Antiqua"/>
                <w:sz w:val="18"/>
                <w:szCs w:val="18"/>
              </w:rPr>
              <w:t>urynowy</w:t>
            </w:r>
            <w:proofErr w:type="spellEnd"/>
          </w:p>
        </w:tc>
        <w:tc>
          <w:tcPr>
            <w:tcW w:w="1695" w:type="dxa"/>
            <w:vAlign w:val="center"/>
          </w:tcPr>
          <w:p w:rsidR="00BB2E57" w:rsidRDefault="00BB2E57" w:rsidP="00BB2E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B2E57" w:rsidRDefault="00BB2E57" w:rsidP="00BB2E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op.</w:t>
            </w:r>
          </w:p>
          <w:p w:rsidR="00BB2E57" w:rsidRDefault="00BB2E57" w:rsidP="00BB2E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(1 litr)</w:t>
            </w:r>
          </w:p>
        </w:tc>
        <w:tc>
          <w:tcPr>
            <w:tcW w:w="1701" w:type="dxa"/>
            <w:vAlign w:val="center"/>
          </w:tcPr>
          <w:p w:rsidR="00BB2E57" w:rsidRPr="00111391" w:rsidRDefault="00BB2E57" w:rsidP="00BB2E57">
            <w:pPr>
              <w:spacing w:before="100" w:beforeAutospacing="1" w:after="100" w:afterAutospacing="1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3</w:t>
            </w:r>
          </w:p>
        </w:tc>
        <w:tc>
          <w:tcPr>
            <w:tcW w:w="1134" w:type="dxa"/>
            <w:vAlign w:val="center"/>
          </w:tcPr>
          <w:p w:rsidR="00BB2E57" w:rsidRPr="00111391" w:rsidRDefault="00BB2E57" w:rsidP="00BB2E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B2E57" w:rsidRPr="00FF0325" w:rsidRDefault="00BB2E57" w:rsidP="00BB2E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B2E57" w:rsidRPr="00FF0325" w:rsidRDefault="00BB2E57" w:rsidP="00BB2E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B2E57" w:rsidRPr="00FF0325" w:rsidRDefault="00BB2E57" w:rsidP="00BB2E57">
            <w:pPr>
              <w:tabs>
                <w:tab w:val="left" w:pos="966"/>
              </w:tabs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B2E57" w:rsidRPr="00FF0325" w:rsidRDefault="00BB2E57" w:rsidP="00BB2E57">
            <w:pPr>
              <w:tabs>
                <w:tab w:val="left" w:pos="1296"/>
                <w:tab w:val="left" w:pos="1365"/>
              </w:tabs>
              <w:ind w:hanging="116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</w:tbl>
    <w:p w:rsidR="00812A45" w:rsidRDefault="00812A45" w:rsidP="00C00750">
      <w:pPr>
        <w:spacing w:after="0" w:line="240" w:lineRule="auto"/>
        <w:ind w:left="9217" w:firstLine="709"/>
        <w:rPr>
          <w:rFonts w:ascii="Book Antiqua" w:hAnsi="Book Antiqua"/>
          <w:sz w:val="16"/>
          <w:szCs w:val="16"/>
        </w:rPr>
      </w:pPr>
    </w:p>
    <w:p w:rsidR="0041109D" w:rsidRDefault="0041109D" w:rsidP="0041109D">
      <w:pPr>
        <w:spacing w:after="0" w:line="240" w:lineRule="auto"/>
        <w:rPr>
          <w:rFonts w:ascii="Book Antiqua" w:hAnsi="Book Antiqua"/>
          <w:sz w:val="16"/>
          <w:szCs w:val="16"/>
        </w:rPr>
      </w:pPr>
    </w:p>
    <w:p w:rsidR="00902F97" w:rsidRDefault="00902F97" w:rsidP="0041109D">
      <w:pPr>
        <w:spacing w:after="0" w:line="240" w:lineRule="auto"/>
        <w:rPr>
          <w:rFonts w:ascii="Book Antiqua" w:hAnsi="Book Antiqua"/>
          <w:sz w:val="16"/>
          <w:szCs w:val="16"/>
        </w:rPr>
      </w:pPr>
    </w:p>
    <w:p w:rsidR="00902F97" w:rsidRPr="00C00750" w:rsidRDefault="00902F97" w:rsidP="0041109D">
      <w:pPr>
        <w:spacing w:after="0" w:line="240" w:lineRule="auto"/>
        <w:rPr>
          <w:rFonts w:ascii="Book Antiqua" w:hAnsi="Book Antiqua"/>
          <w:sz w:val="16"/>
          <w:szCs w:val="16"/>
        </w:rPr>
      </w:pPr>
    </w:p>
    <w:tbl>
      <w:tblPr>
        <w:tblStyle w:val="Tabela-Siatka11"/>
        <w:tblW w:w="15871" w:type="dxa"/>
        <w:jc w:val="center"/>
        <w:tblLayout w:type="fixed"/>
        <w:tblLook w:val="04A0" w:firstRow="1" w:lastRow="0" w:firstColumn="1" w:lastColumn="0" w:noHBand="0" w:noVBand="1"/>
      </w:tblPr>
      <w:tblGrid>
        <w:gridCol w:w="560"/>
        <w:gridCol w:w="4253"/>
        <w:gridCol w:w="1845"/>
        <w:gridCol w:w="1134"/>
        <w:gridCol w:w="1701"/>
        <w:gridCol w:w="1134"/>
        <w:gridCol w:w="1417"/>
        <w:gridCol w:w="992"/>
        <w:gridCol w:w="1276"/>
        <w:gridCol w:w="1559"/>
      </w:tblGrid>
      <w:tr w:rsidR="00C00750" w:rsidRPr="00FF0325" w:rsidTr="00BB2E57">
        <w:trPr>
          <w:trHeight w:val="1176"/>
          <w:jc w:val="center"/>
        </w:trPr>
        <w:tc>
          <w:tcPr>
            <w:tcW w:w="560" w:type="dxa"/>
            <w:shd w:val="clear" w:color="auto" w:fill="BFBFBF" w:themeFill="background1" w:themeFillShade="BF"/>
            <w:vAlign w:val="center"/>
          </w:tcPr>
          <w:p w:rsidR="00C00750" w:rsidRPr="00FF0325" w:rsidRDefault="00C00750" w:rsidP="00E47C6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FF0325">
              <w:rPr>
                <w:rFonts w:ascii="Book Antiqua" w:hAnsi="Book Antiqua"/>
                <w:sz w:val="18"/>
                <w:szCs w:val="18"/>
              </w:rPr>
              <w:lastRenderedPageBreak/>
              <w:t>Lp.</w:t>
            </w:r>
          </w:p>
        </w:tc>
        <w:tc>
          <w:tcPr>
            <w:tcW w:w="4253" w:type="dxa"/>
            <w:shd w:val="clear" w:color="auto" w:fill="BFBFBF" w:themeFill="background1" w:themeFillShade="BF"/>
            <w:vAlign w:val="center"/>
          </w:tcPr>
          <w:p w:rsidR="00C00750" w:rsidRPr="00FF0325" w:rsidRDefault="00287E21" w:rsidP="00E47C6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Opis</w:t>
            </w:r>
            <w:r w:rsidR="00C00750" w:rsidRPr="00FF0325">
              <w:rPr>
                <w:rFonts w:ascii="Book Antiqua" w:hAnsi="Book Antiqua"/>
                <w:sz w:val="18"/>
                <w:szCs w:val="18"/>
              </w:rPr>
              <w:t xml:space="preserve"> asortymentu</w:t>
            </w:r>
          </w:p>
        </w:tc>
        <w:tc>
          <w:tcPr>
            <w:tcW w:w="1845" w:type="dxa"/>
            <w:shd w:val="clear" w:color="auto" w:fill="BFBFBF" w:themeFill="background1" w:themeFillShade="BF"/>
            <w:vAlign w:val="center"/>
          </w:tcPr>
          <w:p w:rsidR="00C00750" w:rsidRPr="00812A45" w:rsidRDefault="00C00750" w:rsidP="00C00750">
            <w:pPr>
              <w:tabs>
                <w:tab w:val="left" w:pos="1365"/>
              </w:tabs>
              <w:ind w:hanging="11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812A45">
              <w:rPr>
                <w:rFonts w:ascii="Book Antiqua" w:hAnsi="Book Antiqua"/>
                <w:sz w:val="18"/>
                <w:szCs w:val="18"/>
              </w:rPr>
              <w:t>Środek proponowany przez Wykonawcę</w:t>
            </w:r>
          </w:p>
          <w:p w:rsidR="00C00750" w:rsidRPr="00812A45" w:rsidRDefault="00C00750" w:rsidP="00C00750">
            <w:pPr>
              <w:tabs>
                <w:tab w:val="left" w:pos="1365"/>
              </w:tabs>
              <w:ind w:hanging="11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812A45">
              <w:rPr>
                <w:rFonts w:ascii="Book Antiqua" w:hAnsi="Book Antiqua"/>
                <w:sz w:val="18"/>
                <w:szCs w:val="18"/>
              </w:rPr>
              <w:t xml:space="preserve">  (nazwa preparatu </w:t>
            </w:r>
          </w:p>
          <w:p w:rsidR="00C00750" w:rsidRPr="00110BD1" w:rsidRDefault="00C00750" w:rsidP="00C00750">
            <w:pPr>
              <w:jc w:val="center"/>
              <w:rPr>
                <w:rFonts w:ascii="Book Antiqua" w:hAnsi="Book Antiqua"/>
                <w:sz w:val="18"/>
                <w:szCs w:val="18"/>
                <w:vertAlign w:val="superscript"/>
              </w:rPr>
            </w:pPr>
            <w:r w:rsidRPr="00812A45">
              <w:rPr>
                <w:rFonts w:ascii="Book Antiqua" w:hAnsi="Book Antiqua"/>
                <w:sz w:val="18"/>
                <w:szCs w:val="18"/>
              </w:rPr>
              <w:t>i producent)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C00750" w:rsidRPr="00110BD1" w:rsidRDefault="00C00750" w:rsidP="00E47C60">
            <w:pPr>
              <w:jc w:val="center"/>
              <w:rPr>
                <w:rFonts w:ascii="Book Antiqua" w:hAnsi="Book Antiqua"/>
                <w:sz w:val="18"/>
                <w:szCs w:val="18"/>
                <w:vertAlign w:val="superscript"/>
              </w:rPr>
            </w:pPr>
            <w:r w:rsidRPr="00FF0325">
              <w:rPr>
                <w:rFonts w:ascii="Book Antiqua" w:hAnsi="Book Antiqua"/>
                <w:sz w:val="18"/>
                <w:szCs w:val="18"/>
              </w:rPr>
              <w:t>Jednostka miary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C00750" w:rsidRPr="00FF0325" w:rsidRDefault="00C00750" w:rsidP="00E47C6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FF0325">
              <w:rPr>
                <w:rFonts w:ascii="Book Antiqua" w:hAnsi="Book Antiqua"/>
                <w:sz w:val="18"/>
                <w:szCs w:val="18"/>
              </w:rPr>
              <w:t>Maksymalna</w:t>
            </w:r>
            <w:r w:rsidRPr="00FF0325">
              <w:rPr>
                <w:rFonts w:ascii="Book Antiqua" w:hAnsi="Book Antiqua"/>
                <w:sz w:val="18"/>
                <w:szCs w:val="18"/>
              </w:rPr>
              <w:br/>
              <w:t xml:space="preserve"> zakładana</w:t>
            </w:r>
          </w:p>
          <w:p w:rsidR="00C00750" w:rsidRPr="00FF0325" w:rsidRDefault="00C00750" w:rsidP="00E47C6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FF0325">
              <w:rPr>
                <w:rFonts w:ascii="Book Antiqua" w:hAnsi="Book Antiqua"/>
                <w:sz w:val="18"/>
                <w:szCs w:val="18"/>
              </w:rPr>
              <w:t xml:space="preserve">ilość </w:t>
            </w:r>
            <w:r w:rsidR="009F3EF0">
              <w:rPr>
                <w:rFonts w:ascii="Book Antiqua" w:hAnsi="Book Antiqua"/>
                <w:sz w:val="18"/>
                <w:szCs w:val="18"/>
              </w:rPr>
              <w:br/>
            </w:r>
            <w:r w:rsidRPr="00FF0325">
              <w:rPr>
                <w:rFonts w:ascii="Book Antiqua" w:hAnsi="Book Antiqua"/>
                <w:sz w:val="18"/>
                <w:szCs w:val="18"/>
              </w:rPr>
              <w:t>w okresie trwania umowy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C00750" w:rsidRPr="00FF0325" w:rsidRDefault="00C00750" w:rsidP="00E47C6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FF0325">
              <w:rPr>
                <w:rFonts w:ascii="Book Antiqua" w:hAnsi="Book Antiqua"/>
                <w:sz w:val="18"/>
                <w:szCs w:val="18"/>
              </w:rPr>
              <w:t>Cena jednostkowa netto</w:t>
            </w:r>
          </w:p>
          <w:p w:rsidR="00C00750" w:rsidRPr="00FF0325" w:rsidRDefault="00C00750" w:rsidP="00E47C6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FF0325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:rsidR="00C00750" w:rsidRPr="00FF0325" w:rsidRDefault="00C00750" w:rsidP="00E47C6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FF0325">
              <w:rPr>
                <w:rFonts w:ascii="Book Antiqua" w:hAnsi="Book Antiqua"/>
                <w:sz w:val="18"/>
                <w:szCs w:val="18"/>
              </w:rPr>
              <w:t xml:space="preserve"> Wartość </w:t>
            </w:r>
          </w:p>
          <w:p w:rsidR="00C00750" w:rsidRPr="00FF0325" w:rsidRDefault="00C00750" w:rsidP="008E0B8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FF0325">
              <w:rPr>
                <w:rFonts w:ascii="Book Antiqua" w:hAnsi="Book Antiqua"/>
                <w:sz w:val="18"/>
                <w:szCs w:val="18"/>
              </w:rPr>
              <w:t>netto(zł)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C00750" w:rsidRPr="00FF0325" w:rsidRDefault="00C00750" w:rsidP="008E0B8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FF0325">
              <w:rPr>
                <w:rFonts w:ascii="Book Antiqua" w:hAnsi="Book Antiqua"/>
                <w:sz w:val="18"/>
                <w:szCs w:val="18"/>
              </w:rPr>
              <w:t>Podatek VAT</w:t>
            </w:r>
            <w:r w:rsidR="008E0B8E"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Pr="00FF0325">
              <w:rPr>
                <w:rFonts w:ascii="Book Antiqua" w:hAnsi="Book Antiqua"/>
                <w:sz w:val="18"/>
                <w:szCs w:val="18"/>
              </w:rPr>
              <w:t>(%)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C00750" w:rsidRPr="00FF0325" w:rsidRDefault="00C00750" w:rsidP="008E0B8E">
            <w:pPr>
              <w:tabs>
                <w:tab w:val="left" w:pos="966"/>
              </w:tabs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FF0325">
              <w:rPr>
                <w:rFonts w:ascii="Book Antiqua" w:hAnsi="Book Antiqua"/>
                <w:sz w:val="18"/>
                <w:szCs w:val="18"/>
              </w:rPr>
              <w:t>Wartość podatku VAT</w:t>
            </w:r>
            <w:r w:rsidR="008E0B8E"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Pr="00FF0325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C00750" w:rsidRPr="00FF0325" w:rsidRDefault="00C00750" w:rsidP="00E47C60">
            <w:pPr>
              <w:tabs>
                <w:tab w:val="left" w:pos="1296"/>
                <w:tab w:val="left" w:pos="1365"/>
              </w:tabs>
              <w:ind w:hanging="11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FF0325">
              <w:rPr>
                <w:rFonts w:ascii="Book Antiqua" w:hAnsi="Book Antiqua"/>
                <w:sz w:val="18"/>
                <w:szCs w:val="18"/>
              </w:rPr>
              <w:t xml:space="preserve">  Wartość </w:t>
            </w:r>
            <w:r w:rsidRPr="00FF0325">
              <w:rPr>
                <w:rFonts w:ascii="Book Antiqua" w:hAnsi="Book Antiqua"/>
                <w:sz w:val="18"/>
                <w:szCs w:val="18"/>
              </w:rPr>
              <w:br/>
              <w:t>brutto</w:t>
            </w:r>
          </w:p>
          <w:p w:rsidR="00C00750" w:rsidRPr="00FF0325" w:rsidRDefault="00C00750" w:rsidP="00E47C60">
            <w:pPr>
              <w:tabs>
                <w:tab w:val="left" w:pos="1296"/>
                <w:tab w:val="left" w:pos="1365"/>
              </w:tabs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FF0325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</w:tr>
      <w:tr w:rsidR="002042BC" w:rsidRPr="00FF0325" w:rsidTr="00BB2E57">
        <w:trPr>
          <w:trHeight w:hRule="exact" w:val="680"/>
          <w:jc w:val="center"/>
        </w:trPr>
        <w:tc>
          <w:tcPr>
            <w:tcW w:w="560" w:type="dxa"/>
            <w:vAlign w:val="center"/>
          </w:tcPr>
          <w:p w:rsidR="002042BC" w:rsidRPr="003247D0" w:rsidRDefault="002042BC" w:rsidP="002042B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10</w:t>
            </w:r>
            <w:r w:rsidRPr="003247D0"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4253" w:type="dxa"/>
            <w:vAlign w:val="center"/>
          </w:tcPr>
          <w:p w:rsidR="002042BC" w:rsidRDefault="002042BC" w:rsidP="002042BC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Żel do WC usuwający uporczywe zabrudzenia jak wapń, rdza, kamień </w:t>
            </w:r>
            <w:proofErr w:type="spellStart"/>
            <w:r>
              <w:rPr>
                <w:rFonts w:ascii="Book Antiqua" w:hAnsi="Book Antiqua"/>
                <w:sz w:val="18"/>
                <w:szCs w:val="18"/>
              </w:rPr>
              <w:t>urynowy</w:t>
            </w:r>
            <w:proofErr w:type="spellEnd"/>
          </w:p>
        </w:tc>
        <w:tc>
          <w:tcPr>
            <w:tcW w:w="1845" w:type="dxa"/>
            <w:vAlign w:val="center"/>
          </w:tcPr>
          <w:p w:rsidR="002042BC" w:rsidRDefault="002042BC" w:rsidP="002042B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042BC" w:rsidRDefault="002042BC" w:rsidP="002042B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op.</w:t>
            </w:r>
          </w:p>
          <w:p w:rsidR="002042BC" w:rsidRDefault="002042BC" w:rsidP="00BB2E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(5 litrów)</w:t>
            </w:r>
          </w:p>
        </w:tc>
        <w:tc>
          <w:tcPr>
            <w:tcW w:w="1701" w:type="dxa"/>
            <w:vAlign w:val="center"/>
          </w:tcPr>
          <w:p w:rsidR="002042BC" w:rsidRPr="00111391" w:rsidRDefault="002042BC" w:rsidP="002042B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42BC" w:rsidRPr="00FF0325" w:rsidRDefault="002042BC" w:rsidP="002042B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042BC" w:rsidRPr="00FF0325" w:rsidRDefault="002042BC" w:rsidP="002042B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042BC" w:rsidRPr="00FF0325" w:rsidRDefault="002042BC" w:rsidP="002042B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042BC" w:rsidRPr="00FF0325" w:rsidRDefault="002042BC" w:rsidP="002042BC">
            <w:pPr>
              <w:tabs>
                <w:tab w:val="left" w:pos="966"/>
              </w:tabs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042BC" w:rsidRPr="00FF0325" w:rsidRDefault="002042BC" w:rsidP="002042BC">
            <w:pPr>
              <w:tabs>
                <w:tab w:val="left" w:pos="1296"/>
                <w:tab w:val="left" w:pos="1365"/>
              </w:tabs>
              <w:ind w:hanging="116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2042BC" w:rsidRPr="00FF0325" w:rsidTr="00BB2E57">
        <w:trPr>
          <w:trHeight w:val="1176"/>
          <w:jc w:val="center"/>
        </w:trPr>
        <w:tc>
          <w:tcPr>
            <w:tcW w:w="560" w:type="dxa"/>
            <w:vAlign w:val="center"/>
          </w:tcPr>
          <w:p w:rsidR="002042BC" w:rsidRPr="003247D0" w:rsidRDefault="002042BC" w:rsidP="002042B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11</w:t>
            </w:r>
            <w:r w:rsidRPr="003247D0"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4253" w:type="dxa"/>
          </w:tcPr>
          <w:p w:rsidR="002042BC" w:rsidRDefault="002042BC" w:rsidP="002042BC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Koncentrat do gruntownego doczyszczania powierzchni podłogowych (posadzki i wykładziny odporne na działanie środków alkalicznych), doskonale usuwający silne zabrudzenia (olej, sadza, tłuszcz).</w:t>
            </w:r>
          </w:p>
          <w:p w:rsidR="00BB2E57" w:rsidRDefault="00BB2E57" w:rsidP="002042BC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Dozowanie minimalne przy myciu ręcznym: </w:t>
            </w:r>
          </w:p>
          <w:p w:rsidR="002042BC" w:rsidRDefault="00BB2E57" w:rsidP="002042BC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100</w:t>
            </w:r>
            <w:r w:rsidR="002042BC">
              <w:rPr>
                <w:rFonts w:ascii="Book Antiqua" w:hAnsi="Book Antiqua"/>
                <w:sz w:val="18"/>
                <w:szCs w:val="18"/>
              </w:rPr>
              <w:t xml:space="preserve"> ml/10 l wody</w:t>
            </w:r>
          </w:p>
        </w:tc>
        <w:tc>
          <w:tcPr>
            <w:tcW w:w="1845" w:type="dxa"/>
            <w:vAlign w:val="center"/>
          </w:tcPr>
          <w:p w:rsidR="002042BC" w:rsidRDefault="002042BC" w:rsidP="002042B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042BC" w:rsidRDefault="002042BC" w:rsidP="002042B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op.</w:t>
            </w:r>
          </w:p>
          <w:p w:rsidR="002042BC" w:rsidRPr="00111391" w:rsidRDefault="002042BC" w:rsidP="002042B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(1 litr)</w:t>
            </w:r>
          </w:p>
        </w:tc>
        <w:tc>
          <w:tcPr>
            <w:tcW w:w="1701" w:type="dxa"/>
            <w:vAlign w:val="center"/>
          </w:tcPr>
          <w:p w:rsidR="002042BC" w:rsidRDefault="00D429DA" w:rsidP="002042B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42BC" w:rsidRPr="00FF0325" w:rsidRDefault="002042BC" w:rsidP="002042B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042BC" w:rsidRPr="00FF0325" w:rsidRDefault="002042BC" w:rsidP="002042B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042BC" w:rsidRPr="00FF0325" w:rsidRDefault="002042BC" w:rsidP="002042B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042BC" w:rsidRPr="00FF0325" w:rsidRDefault="002042BC" w:rsidP="002042BC">
            <w:pPr>
              <w:tabs>
                <w:tab w:val="left" w:pos="966"/>
              </w:tabs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042BC" w:rsidRPr="00FF0325" w:rsidRDefault="002042BC" w:rsidP="002042BC">
            <w:pPr>
              <w:tabs>
                <w:tab w:val="left" w:pos="1296"/>
                <w:tab w:val="left" w:pos="1365"/>
              </w:tabs>
              <w:ind w:hanging="116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902F97" w:rsidRPr="00FF0325" w:rsidTr="00BB2E57">
        <w:trPr>
          <w:trHeight w:val="1176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902F97" w:rsidRPr="00FF0325" w:rsidRDefault="00902F97" w:rsidP="00902F9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12.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902F97" w:rsidRDefault="00902F97" w:rsidP="00902F97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Koncentrat do gruntownego doczyszczania powierzchni podłogowych (posadzki i wykładziny odporne na działanie środków alkalicznych), doskonale usuwający silne zabrudzenia (olej, sadza, tłuszcz).</w:t>
            </w:r>
          </w:p>
          <w:p w:rsidR="00BB2E57" w:rsidRDefault="00BB2E57" w:rsidP="00902F97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Dozowanie minimalne przy myciu ręcznym: </w:t>
            </w:r>
          </w:p>
          <w:p w:rsidR="00902F97" w:rsidRPr="00FF0325" w:rsidRDefault="00BB2E57" w:rsidP="00902F97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10</w:t>
            </w:r>
            <w:r w:rsidR="00902F97">
              <w:rPr>
                <w:rFonts w:ascii="Book Antiqua" w:hAnsi="Book Antiqua"/>
                <w:sz w:val="18"/>
                <w:szCs w:val="18"/>
              </w:rPr>
              <w:t>0 ml/10 l wody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902F97" w:rsidRPr="00812A45" w:rsidRDefault="00902F97" w:rsidP="00902F97">
            <w:pPr>
              <w:tabs>
                <w:tab w:val="left" w:pos="1365"/>
              </w:tabs>
              <w:ind w:hanging="116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02F97" w:rsidRDefault="00902F97" w:rsidP="00902F9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op.</w:t>
            </w:r>
          </w:p>
          <w:p w:rsidR="00902F97" w:rsidRPr="00FF0325" w:rsidRDefault="00902F97" w:rsidP="00902F9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(5 litrów)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F97" w:rsidRPr="00FF0325" w:rsidRDefault="00902F97" w:rsidP="00902F9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2F97" w:rsidRPr="00FF0325" w:rsidRDefault="00902F97" w:rsidP="00902F9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02F97" w:rsidRPr="00FF0325" w:rsidRDefault="00902F97" w:rsidP="00902F9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02F97" w:rsidRPr="00FF0325" w:rsidRDefault="00902F97" w:rsidP="00902F9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02F97" w:rsidRPr="00FF0325" w:rsidRDefault="00902F97" w:rsidP="00902F97">
            <w:pPr>
              <w:tabs>
                <w:tab w:val="left" w:pos="966"/>
              </w:tabs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02F97" w:rsidRPr="00FF0325" w:rsidRDefault="00902F97" w:rsidP="00902F97">
            <w:pPr>
              <w:tabs>
                <w:tab w:val="left" w:pos="1296"/>
                <w:tab w:val="left" w:pos="1365"/>
              </w:tabs>
              <w:ind w:hanging="116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4404F8" w:rsidRPr="00FF0325" w:rsidTr="00BB2E57">
        <w:trPr>
          <w:trHeight w:val="1176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4404F8" w:rsidRDefault="004404F8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13.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404F8" w:rsidRDefault="000B120F" w:rsidP="00287E21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Koncentrat do mycia paneli laminowanych. Łatwo usuwa zabrudzenia oleiste, tłuszczowe, codzienny brud i kurz. Utrzymuje naturalne właściwości mytych podłoży</w:t>
            </w:r>
            <w:r w:rsidR="002613A2">
              <w:rPr>
                <w:rFonts w:ascii="Book Antiqua" w:hAnsi="Book Antiqua"/>
                <w:sz w:val="18"/>
                <w:szCs w:val="18"/>
              </w:rPr>
              <w:t>. Zalecany do mycia i pielęgnacji podłogowych i ściennych paneli laminowanych, jak również oklein meblowych, lakierowanego drewna. Nie pozostawia smug i zacieków.</w:t>
            </w:r>
          </w:p>
          <w:p w:rsidR="004404F8" w:rsidRDefault="002613A2" w:rsidP="00287E21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Dozowanie</w:t>
            </w:r>
            <w:r w:rsidR="0088116B">
              <w:rPr>
                <w:rFonts w:ascii="Book Antiqua" w:hAnsi="Book Antiqua"/>
                <w:sz w:val="18"/>
                <w:szCs w:val="18"/>
              </w:rPr>
              <w:t>:</w:t>
            </w:r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="0088116B">
              <w:rPr>
                <w:rFonts w:ascii="Book Antiqua" w:hAnsi="Book Antiqua"/>
                <w:sz w:val="18"/>
                <w:szCs w:val="18"/>
              </w:rPr>
              <w:t>n</w:t>
            </w:r>
            <w:r w:rsidR="001A67AE">
              <w:rPr>
                <w:rFonts w:ascii="Book Antiqua" w:hAnsi="Book Antiqua"/>
                <w:sz w:val="18"/>
                <w:szCs w:val="18"/>
              </w:rPr>
              <w:t>ie więcej niż</w:t>
            </w:r>
            <w:r w:rsidR="004404F8">
              <w:rPr>
                <w:rFonts w:ascii="Book Antiqua" w:hAnsi="Book Antiqua"/>
                <w:sz w:val="18"/>
                <w:szCs w:val="18"/>
              </w:rPr>
              <w:t xml:space="preserve"> 100 ml/10 l wody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4404F8" w:rsidRPr="00812A45" w:rsidRDefault="004404F8" w:rsidP="00287E21">
            <w:pPr>
              <w:tabs>
                <w:tab w:val="left" w:pos="1365"/>
              </w:tabs>
              <w:ind w:hanging="116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404F8" w:rsidRDefault="004404F8" w:rsidP="00C733ED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op.</w:t>
            </w:r>
          </w:p>
          <w:p w:rsidR="004404F8" w:rsidRDefault="004404F8" w:rsidP="00C733ED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(1 litr)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404F8" w:rsidRDefault="007E570A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04F8" w:rsidRPr="00FF0325" w:rsidRDefault="004404F8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404F8" w:rsidRPr="00FF0325" w:rsidRDefault="004404F8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404F8" w:rsidRPr="00FF0325" w:rsidRDefault="004404F8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404F8" w:rsidRPr="00FF0325" w:rsidRDefault="004404F8" w:rsidP="00287E21">
            <w:pPr>
              <w:tabs>
                <w:tab w:val="left" w:pos="966"/>
              </w:tabs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404F8" w:rsidRPr="00FF0325" w:rsidRDefault="004404F8" w:rsidP="00287E21">
            <w:pPr>
              <w:tabs>
                <w:tab w:val="left" w:pos="1296"/>
                <w:tab w:val="left" w:pos="1365"/>
              </w:tabs>
              <w:ind w:hanging="116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BB2E57" w:rsidRPr="00FF0325" w:rsidTr="00BB2E57">
        <w:trPr>
          <w:trHeight w:val="1176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BB2E57" w:rsidRDefault="00BB2E57" w:rsidP="00BB2E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14.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B2E57" w:rsidRDefault="00BB2E57" w:rsidP="00BB2E57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Koncentrat do mycia paneli laminowanych. Łatwo usuwa zabrudzenia oleiste, tłuszczowe, codzienny brud i kurz. Utrzymuje naturalne właściwości mytych podłoży. Zalecany do mycia i pielęgnacji podłogowych i ściennych paneli laminowanych, jak również oklein meblowych, lakierowanego drewna. Nie pozostawia smug i zacieków.</w:t>
            </w:r>
          </w:p>
          <w:p w:rsidR="00BB2E57" w:rsidRDefault="00BB2E57" w:rsidP="00BB2E57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Dozowanie: nie więcej niż 100 ml/10 l wody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BB2E57" w:rsidRPr="00812A45" w:rsidRDefault="00BB2E57" w:rsidP="00BB2E57">
            <w:pPr>
              <w:tabs>
                <w:tab w:val="left" w:pos="1365"/>
              </w:tabs>
              <w:ind w:hanging="116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B2E57" w:rsidRDefault="00BB2E57" w:rsidP="00BB2E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op.</w:t>
            </w:r>
          </w:p>
          <w:p w:rsidR="00BB2E57" w:rsidRDefault="00BB2E57" w:rsidP="00BB2E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(5 litrów)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2E57" w:rsidRDefault="003C010A" w:rsidP="00BB2E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B2E57" w:rsidRPr="00FF0325" w:rsidRDefault="00BB2E57" w:rsidP="00BB2E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B2E57" w:rsidRPr="00FF0325" w:rsidRDefault="00BB2E57" w:rsidP="00BB2E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B2E57" w:rsidRPr="00FF0325" w:rsidRDefault="00BB2E57" w:rsidP="00BB2E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B2E57" w:rsidRPr="00FF0325" w:rsidRDefault="00BB2E57" w:rsidP="00BB2E57">
            <w:pPr>
              <w:tabs>
                <w:tab w:val="left" w:pos="966"/>
              </w:tabs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B2E57" w:rsidRPr="00FF0325" w:rsidRDefault="00BB2E57" w:rsidP="00BB2E57">
            <w:pPr>
              <w:tabs>
                <w:tab w:val="left" w:pos="1296"/>
                <w:tab w:val="left" w:pos="1365"/>
              </w:tabs>
              <w:ind w:hanging="116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</w:tbl>
    <w:p w:rsidR="002042BC" w:rsidRDefault="002042BC">
      <w:r>
        <w:br w:type="page"/>
      </w:r>
    </w:p>
    <w:tbl>
      <w:tblPr>
        <w:tblStyle w:val="Tabela-Siatka11"/>
        <w:tblW w:w="15729" w:type="dxa"/>
        <w:jc w:val="center"/>
        <w:tblLayout w:type="fixed"/>
        <w:tblLook w:val="04A0" w:firstRow="1" w:lastRow="0" w:firstColumn="1" w:lastColumn="0" w:noHBand="0" w:noVBand="1"/>
      </w:tblPr>
      <w:tblGrid>
        <w:gridCol w:w="560"/>
        <w:gridCol w:w="4253"/>
        <w:gridCol w:w="1845"/>
        <w:gridCol w:w="1275"/>
        <w:gridCol w:w="1560"/>
        <w:gridCol w:w="1134"/>
        <w:gridCol w:w="1417"/>
        <w:gridCol w:w="992"/>
        <w:gridCol w:w="1276"/>
        <w:gridCol w:w="1417"/>
      </w:tblGrid>
      <w:tr w:rsidR="00902F97" w:rsidRPr="00FF0325" w:rsidTr="00BB2E57">
        <w:trPr>
          <w:trHeight w:val="1176"/>
          <w:jc w:val="center"/>
        </w:trPr>
        <w:tc>
          <w:tcPr>
            <w:tcW w:w="560" w:type="dxa"/>
            <w:shd w:val="clear" w:color="auto" w:fill="BFBFBF" w:themeFill="background1" w:themeFillShade="BF"/>
            <w:vAlign w:val="center"/>
          </w:tcPr>
          <w:p w:rsidR="00902F97" w:rsidRPr="00FF0325" w:rsidRDefault="00902F97" w:rsidP="00902F9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FF0325">
              <w:rPr>
                <w:rFonts w:ascii="Book Antiqua" w:hAnsi="Book Antiqua"/>
                <w:sz w:val="18"/>
                <w:szCs w:val="18"/>
              </w:rPr>
              <w:lastRenderedPageBreak/>
              <w:t>Lp.</w:t>
            </w:r>
          </w:p>
        </w:tc>
        <w:tc>
          <w:tcPr>
            <w:tcW w:w="4253" w:type="dxa"/>
            <w:shd w:val="clear" w:color="auto" w:fill="BFBFBF" w:themeFill="background1" w:themeFillShade="BF"/>
            <w:vAlign w:val="center"/>
          </w:tcPr>
          <w:p w:rsidR="00902F97" w:rsidRPr="00FF0325" w:rsidRDefault="00902F97" w:rsidP="00902F9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Opis</w:t>
            </w:r>
            <w:r w:rsidRPr="00FF0325">
              <w:rPr>
                <w:rFonts w:ascii="Book Antiqua" w:hAnsi="Book Antiqua"/>
                <w:sz w:val="18"/>
                <w:szCs w:val="18"/>
              </w:rPr>
              <w:t xml:space="preserve"> asortymentu</w:t>
            </w:r>
          </w:p>
        </w:tc>
        <w:tc>
          <w:tcPr>
            <w:tcW w:w="1845" w:type="dxa"/>
            <w:shd w:val="clear" w:color="auto" w:fill="BFBFBF" w:themeFill="background1" w:themeFillShade="BF"/>
            <w:vAlign w:val="center"/>
          </w:tcPr>
          <w:p w:rsidR="00902F97" w:rsidRPr="00812A45" w:rsidRDefault="00902F97" w:rsidP="00902F97">
            <w:pPr>
              <w:tabs>
                <w:tab w:val="left" w:pos="1365"/>
              </w:tabs>
              <w:ind w:hanging="11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812A45">
              <w:rPr>
                <w:rFonts w:ascii="Book Antiqua" w:hAnsi="Book Antiqua"/>
                <w:sz w:val="18"/>
                <w:szCs w:val="18"/>
              </w:rPr>
              <w:t>Środek proponowany przez Wykonawcę</w:t>
            </w:r>
          </w:p>
          <w:p w:rsidR="00902F97" w:rsidRPr="00812A45" w:rsidRDefault="00902F97" w:rsidP="00902F97">
            <w:pPr>
              <w:tabs>
                <w:tab w:val="left" w:pos="1365"/>
              </w:tabs>
              <w:ind w:hanging="11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812A45">
              <w:rPr>
                <w:rFonts w:ascii="Book Antiqua" w:hAnsi="Book Antiqua"/>
                <w:sz w:val="18"/>
                <w:szCs w:val="18"/>
              </w:rPr>
              <w:t xml:space="preserve">  (nazwa preparatu </w:t>
            </w:r>
          </w:p>
          <w:p w:rsidR="00902F97" w:rsidRPr="00110BD1" w:rsidRDefault="00902F97" w:rsidP="00902F97">
            <w:pPr>
              <w:jc w:val="center"/>
              <w:rPr>
                <w:rFonts w:ascii="Book Antiqua" w:hAnsi="Book Antiqua"/>
                <w:sz w:val="18"/>
                <w:szCs w:val="18"/>
                <w:vertAlign w:val="superscript"/>
              </w:rPr>
            </w:pPr>
            <w:r w:rsidRPr="00812A45">
              <w:rPr>
                <w:rFonts w:ascii="Book Antiqua" w:hAnsi="Book Antiqua"/>
                <w:sz w:val="18"/>
                <w:szCs w:val="18"/>
              </w:rPr>
              <w:t>i producent)</w:t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:rsidR="00902F97" w:rsidRPr="00110BD1" w:rsidRDefault="00902F97" w:rsidP="00902F97">
            <w:pPr>
              <w:jc w:val="center"/>
              <w:rPr>
                <w:rFonts w:ascii="Book Antiqua" w:hAnsi="Book Antiqua"/>
                <w:sz w:val="18"/>
                <w:szCs w:val="18"/>
                <w:vertAlign w:val="superscript"/>
              </w:rPr>
            </w:pPr>
            <w:r w:rsidRPr="00FF0325">
              <w:rPr>
                <w:rFonts w:ascii="Book Antiqua" w:hAnsi="Book Antiqua"/>
                <w:sz w:val="18"/>
                <w:szCs w:val="18"/>
              </w:rPr>
              <w:t>Jednostka miary</w:t>
            </w:r>
          </w:p>
        </w:tc>
        <w:tc>
          <w:tcPr>
            <w:tcW w:w="1560" w:type="dxa"/>
            <w:shd w:val="clear" w:color="auto" w:fill="BFBFBF" w:themeFill="background1" w:themeFillShade="BF"/>
            <w:vAlign w:val="center"/>
          </w:tcPr>
          <w:p w:rsidR="00902F97" w:rsidRPr="00FF0325" w:rsidRDefault="00902F97" w:rsidP="00902F9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FF0325">
              <w:rPr>
                <w:rFonts w:ascii="Book Antiqua" w:hAnsi="Book Antiqua"/>
                <w:sz w:val="18"/>
                <w:szCs w:val="18"/>
              </w:rPr>
              <w:t>Maksymalna</w:t>
            </w:r>
            <w:r w:rsidRPr="00FF0325">
              <w:rPr>
                <w:rFonts w:ascii="Book Antiqua" w:hAnsi="Book Antiqua"/>
                <w:sz w:val="18"/>
                <w:szCs w:val="18"/>
              </w:rPr>
              <w:br/>
              <w:t xml:space="preserve"> zakładana</w:t>
            </w:r>
          </w:p>
          <w:p w:rsidR="00902F97" w:rsidRPr="00FF0325" w:rsidRDefault="00BB2E57" w:rsidP="00902F9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i</w:t>
            </w:r>
            <w:r w:rsidR="00902F97" w:rsidRPr="00FF0325">
              <w:rPr>
                <w:rFonts w:ascii="Book Antiqua" w:hAnsi="Book Antiqua"/>
                <w:sz w:val="18"/>
                <w:szCs w:val="18"/>
              </w:rPr>
              <w:t>lość</w:t>
            </w:r>
            <w:r w:rsidR="009F3EF0">
              <w:rPr>
                <w:rFonts w:ascii="Book Antiqua" w:hAnsi="Book Antiqua"/>
                <w:sz w:val="18"/>
                <w:szCs w:val="18"/>
              </w:rPr>
              <w:br/>
            </w:r>
            <w:r w:rsidR="00902F97" w:rsidRPr="00FF0325">
              <w:rPr>
                <w:rFonts w:ascii="Book Antiqua" w:hAnsi="Book Antiqua"/>
                <w:sz w:val="18"/>
                <w:szCs w:val="18"/>
              </w:rPr>
              <w:t>w okresie trwania umowy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902F97" w:rsidRPr="00FF0325" w:rsidRDefault="00902F97" w:rsidP="008E0B8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FF0325">
              <w:rPr>
                <w:rFonts w:ascii="Book Antiqua" w:hAnsi="Book Antiqua"/>
                <w:sz w:val="18"/>
                <w:szCs w:val="18"/>
              </w:rPr>
              <w:t>Cena jednostkowa netto</w:t>
            </w:r>
            <w:r w:rsidR="008E0B8E"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Pr="00FF0325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:rsidR="00902F97" w:rsidRPr="00FF0325" w:rsidRDefault="00902F97" w:rsidP="00902F9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FF0325">
              <w:rPr>
                <w:rFonts w:ascii="Book Antiqua" w:hAnsi="Book Antiqua"/>
                <w:sz w:val="18"/>
                <w:szCs w:val="18"/>
              </w:rPr>
              <w:t xml:space="preserve"> Wartość </w:t>
            </w:r>
          </w:p>
          <w:p w:rsidR="00902F97" w:rsidRPr="00FF0325" w:rsidRDefault="00BB2E57" w:rsidP="008E0B8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n</w:t>
            </w:r>
            <w:r w:rsidR="00902F97" w:rsidRPr="00FF0325">
              <w:rPr>
                <w:rFonts w:ascii="Book Antiqua" w:hAnsi="Book Antiqua"/>
                <w:sz w:val="18"/>
                <w:szCs w:val="18"/>
              </w:rPr>
              <w:t>etto</w:t>
            </w:r>
            <w:r w:rsidR="008E0B8E"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="00902F97" w:rsidRPr="00FF0325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902F97" w:rsidRPr="00FF0325" w:rsidRDefault="00902F97" w:rsidP="008E0B8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FF0325">
              <w:rPr>
                <w:rFonts w:ascii="Book Antiqua" w:hAnsi="Book Antiqua"/>
                <w:sz w:val="18"/>
                <w:szCs w:val="18"/>
              </w:rPr>
              <w:t>Podatek VAT</w:t>
            </w:r>
            <w:r w:rsidR="008E0B8E"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Pr="00FF0325">
              <w:rPr>
                <w:rFonts w:ascii="Book Antiqua" w:hAnsi="Book Antiqua"/>
                <w:sz w:val="18"/>
                <w:szCs w:val="18"/>
              </w:rPr>
              <w:t>(%)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902F97" w:rsidRPr="00FF0325" w:rsidRDefault="00902F97" w:rsidP="008E0B8E">
            <w:pPr>
              <w:tabs>
                <w:tab w:val="left" w:pos="966"/>
              </w:tabs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FF0325">
              <w:rPr>
                <w:rFonts w:ascii="Book Antiqua" w:hAnsi="Book Antiqua"/>
                <w:sz w:val="18"/>
                <w:szCs w:val="18"/>
              </w:rPr>
              <w:t>Wartość podatku VAT</w:t>
            </w:r>
            <w:r w:rsidR="008E0B8E"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Pr="00FF0325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:rsidR="00902F97" w:rsidRPr="00FF0325" w:rsidRDefault="00902F97" w:rsidP="00902F97">
            <w:pPr>
              <w:tabs>
                <w:tab w:val="left" w:pos="1296"/>
                <w:tab w:val="left" w:pos="1365"/>
              </w:tabs>
              <w:ind w:hanging="11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FF0325">
              <w:rPr>
                <w:rFonts w:ascii="Book Antiqua" w:hAnsi="Book Antiqua"/>
                <w:sz w:val="18"/>
                <w:szCs w:val="18"/>
              </w:rPr>
              <w:t xml:space="preserve">  Wartość </w:t>
            </w:r>
            <w:r w:rsidRPr="00FF0325">
              <w:rPr>
                <w:rFonts w:ascii="Book Antiqua" w:hAnsi="Book Antiqua"/>
                <w:sz w:val="18"/>
                <w:szCs w:val="18"/>
              </w:rPr>
              <w:br/>
              <w:t>brutto</w:t>
            </w:r>
          </w:p>
          <w:p w:rsidR="00902F97" w:rsidRPr="00FF0325" w:rsidRDefault="00902F97" w:rsidP="00902F97">
            <w:pPr>
              <w:tabs>
                <w:tab w:val="left" w:pos="1296"/>
                <w:tab w:val="left" w:pos="1365"/>
              </w:tabs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FF0325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</w:tr>
      <w:tr w:rsidR="002042BC" w:rsidRPr="00FF0325" w:rsidTr="00BB2E57">
        <w:trPr>
          <w:trHeight w:val="1176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2042BC" w:rsidRDefault="002042BC" w:rsidP="002042B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15.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2042BC" w:rsidRPr="00136963" w:rsidRDefault="002042BC" w:rsidP="002042BC">
            <w:pPr>
              <w:rPr>
                <w:rFonts w:ascii="Book Antiqua" w:hAnsi="Book Antiqua"/>
                <w:sz w:val="18"/>
              </w:rPr>
            </w:pPr>
            <w:r w:rsidRPr="00136963">
              <w:rPr>
                <w:rFonts w:ascii="Book Antiqua" w:hAnsi="Book Antiqua"/>
                <w:sz w:val="18"/>
              </w:rPr>
              <w:t xml:space="preserve">Płyn  do  </w:t>
            </w:r>
            <w:r>
              <w:rPr>
                <w:rFonts w:ascii="Book Antiqua" w:hAnsi="Book Antiqua"/>
                <w:sz w:val="18"/>
              </w:rPr>
              <w:t>mycia monito</w:t>
            </w:r>
            <w:r w:rsidRPr="00136963">
              <w:rPr>
                <w:rFonts w:ascii="Book Antiqua" w:hAnsi="Book Antiqua"/>
                <w:sz w:val="18"/>
              </w:rPr>
              <w:t xml:space="preserve">rów,  </w:t>
            </w:r>
            <w:r>
              <w:rPr>
                <w:rFonts w:ascii="Book Antiqua" w:hAnsi="Book Antiqua"/>
                <w:sz w:val="18"/>
              </w:rPr>
              <w:t>ekranów </w:t>
            </w:r>
            <w:r>
              <w:rPr>
                <w:rFonts w:ascii="Book Antiqua" w:hAnsi="Book Antiqua"/>
                <w:sz w:val="18"/>
              </w:rPr>
              <w:br/>
              <w:t xml:space="preserve">plazmowych,  LCD,  TV, </w:t>
            </w:r>
            <w:r w:rsidRPr="00136963">
              <w:rPr>
                <w:rFonts w:ascii="Book Antiqua" w:hAnsi="Book Antiqua"/>
                <w:sz w:val="18"/>
              </w:rPr>
              <w:t>wyświetlacza,</w:t>
            </w:r>
            <w:r>
              <w:rPr>
                <w:rFonts w:ascii="Book Antiqua" w:hAnsi="Book Antiqua"/>
                <w:sz w:val="18"/>
              </w:rPr>
              <w:t xml:space="preserve"> </w:t>
            </w:r>
            <w:r w:rsidRPr="00136963">
              <w:rPr>
                <w:rFonts w:ascii="Book Antiqua" w:hAnsi="Book Antiqua"/>
                <w:sz w:val="18"/>
              </w:rPr>
              <w:t>klawiatury</w:t>
            </w:r>
            <w:r>
              <w:rPr>
                <w:rFonts w:ascii="Book Antiqua" w:hAnsi="Book Antiqua"/>
                <w:sz w:val="18"/>
              </w:rPr>
              <w:t>, telefonu komórkoweg</w:t>
            </w:r>
            <w:r w:rsidRPr="00136963">
              <w:rPr>
                <w:rFonts w:ascii="Book Antiqua" w:hAnsi="Book Antiqua"/>
                <w:sz w:val="18"/>
              </w:rPr>
              <w:t xml:space="preserve">o oraz pilota. Skutecznie  </w:t>
            </w:r>
            <w:r>
              <w:rPr>
                <w:rFonts w:ascii="Book Antiqua" w:hAnsi="Book Antiqua"/>
                <w:sz w:val="18"/>
              </w:rPr>
              <w:t>zmywa z powierzchni gładkich</w:t>
            </w:r>
            <w:r>
              <w:rPr>
                <w:rFonts w:ascii="Book Antiqua" w:hAnsi="Book Antiqua"/>
                <w:sz w:val="18"/>
              </w:rPr>
              <w:br/>
              <w:t>i porowatych ślady rąk, tłuste plamy, naturalny brud i kurz. Pozostawia przyjemny zapach. Przyjazny dla alergików. Nie zawiera alkoholu.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2042BC" w:rsidRPr="00812A45" w:rsidRDefault="002042BC" w:rsidP="002042BC">
            <w:pPr>
              <w:tabs>
                <w:tab w:val="left" w:pos="1365"/>
              </w:tabs>
              <w:ind w:hanging="116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042BC" w:rsidRDefault="002042BC" w:rsidP="002042B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op.</w:t>
            </w:r>
          </w:p>
          <w:p w:rsidR="002042BC" w:rsidRDefault="002042BC" w:rsidP="002042B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(0,6 litra)</w:t>
            </w:r>
          </w:p>
          <w:p w:rsidR="002042BC" w:rsidRDefault="002042BC" w:rsidP="002042B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spryskiwacz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42BC" w:rsidRDefault="00D429DA" w:rsidP="002042B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42BC" w:rsidRPr="00FF0325" w:rsidRDefault="002042BC" w:rsidP="002042B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042BC" w:rsidRPr="00FF0325" w:rsidRDefault="002042BC" w:rsidP="002042B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042BC" w:rsidRPr="00FF0325" w:rsidRDefault="002042BC" w:rsidP="002042B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042BC" w:rsidRPr="00FF0325" w:rsidRDefault="002042BC" w:rsidP="002042BC">
            <w:pPr>
              <w:tabs>
                <w:tab w:val="left" w:pos="966"/>
              </w:tabs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042BC" w:rsidRPr="00FF0325" w:rsidRDefault="002042BC" w:rsidP="002042BC">
            <w:pPr>
              <w:tabs>
                <w:tab w:val="left" w:pos="1296"/>
                <w:tab w:val="left" w:pos="1365"/>
              </w:tabs>
              <w:ind w:hanging="116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2042BC" w:rsidRPr="00FF0325" w:rsidTr="00BB2E57">
        <w:trPr>
          <w:trHeight w:val="1176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2042BC" w:rsidRDefault="002042BC" w:rsidP="002042B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16.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2042BC" w:rsidRPr="007E570A" w:rsidRDefault="002042BC" w:rsidP="002042BC">
            <w:pPr>
              <w:shd w:val="clear" w:color="auto" w:fill="FFFFFF"/>
              <w:rPr>
                <w:rFonts w:ascii="Book Antiqua" w:hAnsi="Book Antiqua"/>
                <w:sz w:val="18"/>
              </w:rPr>
            </w:pPr>
            <w:r w:rsidRPr="007E570A">
              <w:rPr>
                <w:rFonts w:ascii="Book Antiqua" w:eastAsia="Times New Roman" w:hAnsi="Book Antiqua" w:cs="Times New Roman"/>
                <w:sz w:val="18"/>
                <w:szCs w:val="24"/>
                <w:lang w:eastAsia="pl-PL"/>
              </w:rPr>
              <w:t xml:space="preserve">Preparat do utrzymywania czystości </w:t>
            </w:r>
            <w:r>
              <w:rPr>
                <w:rFonts w:ascii="Book Antiqua" w:eastAsia="Times New Roman" w:hAnsi="Book Antiqua" w:cs="Times New Roman"/>
                <w:sz w:val="18"/>
                <w:szCs w:val="24"/>
                <w:lang w:eastAsia="pl-PL"/>
              </w:rPr>
              <w:t>powierzchni błyszczących. Doskonale myje, pielęgnuje, nabłyszcza i  zabezpiecza przed wnikaniem kurzu w meble, blaty, poręcze, parapety, wyposażenie wnętrz oraz posadzki i boazerie. C</w:t>
            </w:r>
            <w:r w:rsidRPr="007E570A">
              <w:rPr>
                <w:rFonts w:ascii="Book Antiqua" w:eastAsia="Times New Roman" w:hAnsi="Book Antiqua" w:cs="Times New Roman"/>
                <w:sz w:val="18"/>
                <w:szCs w:val="24"/>
                <w:lang w:eastAsia="pl-PL"/>
              </w:rPr>
              <w:t>z</w:t>
            </w:r>
            <w:r>
              <w:rPr>
                <w:rFonts w:ascii="Book Antiqua" w:eastAsia="Times New Roman" w:hAnsi="Book Antiqua" w:cs="Times New Roman"/>
                <w:sz w:val="18"/>
                <w:szCs w:val="24"/>
                <w:lang w:eastAsia="pl-PL"/>
              </w:rPr>
              <w:t>yści, pielęgnuje nadaje połysk. Nie natłuszcza</w:t>
            </w:r>
            <w:r>
              <w:rPr>
                <w:rFonts w:ascii="Book Antiqua" w:eastAsia="Times New Roman" w:hAnsi="Book Antiqua" w:cs="Times New Roman"/>
                <w:sz w:val="18"/>
                <w:szCs w:val="24"/>
                <w:lang w:eastAsia="pl-PL"/>
              </w:rPr>
              <w:br/>
            </w:r>
            <w:r w:rsidRPr="007E570A">
              <w:rPr>
                <w:rFonts w:ascii="Book Antiqua" w:eastAsia="Times New Roman" w:hAnsi="Book Antiqua" w:cs="Times New Roman"/>
                <w:sz w:val="18"/>
                <w:szCs w:val="24"/>
                <w:lang w:eastAsia="pl-PL"/>
              </w:rPr>
              <w:t>i nie odkłada</w:t>
            </w:r>
            <w:r>
              <w:rPr>
                <w:rFonts w:ascii="Book Antiqua" w:eastAsia="Times New Roman" w:hAnsi="Book Antiqua" w:cs="Times New Roman"/>
                <w:sz w:val="18"/>
                <w:szCs w:val="24"/>
                <w:lang w:eastAsia="pl-PL"/>
              </w:rPr>
              <w:t xml:space="preserve"> się warstwami. Przyjemny zapach.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2042BC" w:rsidRPr="00812A45" w:rsidRDefault="002042BC" w:rsidP="002042BC">
            <w:pPr>
              <w:tabs>
                <w:tab w:val="left" w:pos="1365"/>
              </w:tabs>
              <w:ind w:hanging="116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042BC" w:rsidRDefault="002042BC" w:rsidP="002042B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op.</w:t>
            </w:r>
          </w:p>
          <w:p w:rsidR="002042BC" w:rsidRDefault="002042BC" w:rsidP="002042B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(1 litr) spryskiwacz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42BC" w:rsidRDefault="00D429DA" w:rsidP="002042B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42BC" w:rsidRPr="00FF0325" w:rsidRDefault="002042BC" w:rsidP="002042B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042BC" w:rsidRPr="00FF0325" w:rsidRDefault="002042BC" w:rsidP="002042B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042BC" w:rsidRPr="00FF0325" w:rsidRDefault="002042BC" w:rsidP="002042B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042BC" w:rsidRPr="00FF0325" w:rsidRDefault="002042BC" w:rsidP="002042BC">
            <w:pPr>
              <w:tabs>
                <w:tab w:val="left" w:pos="966"/>
              </w:tabs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042BC" w:rsidRPr="00FF0325" w:rsidRDefault="002042BC" w:rsidP="002042BC">
            <w:pPr>
              <w:tabs>
                <w:tab w:val="left" w:pos="1296"/>
                <w:tab w:val="left" w:pos="1365"/>
              </w:tabs>
              <w:ind w:hanging="116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287E21" w:rsidRPr="00FF0325" w:rsidTr="00BB2E57">
        <w:trPr>
          <w:trHeight w:val="469"/>
          <w:jc w:val="center"/>
        </w:trPr>
        <w:tc>
          <w:tcPr>
            <w:tcW w:w="7933" w:type="dxa"/>
            <w:gridSpan w:val="4"/>
            <w:tcBorders>
              <w:right w:val="nil"/>
            </w:tcBorders>
            <w:shd w:val="clear" w:color="auto" w:fill="auto"/>
            <w:vAlign w:val="center"/>
          </w:tcPr>
          <w:p w:rsidR="00287E21" w:rsidRPr="00902F97" w:rsidRDefault="00D46F4F" w:rsidP="00D46F4F">
            <w:pPr>
              <w:jc w:val="center"/>
              <w:rPr>
                <w:rFonts w:ascii="Book Antiqua" w:hAnsi="Book Antiqua"/>
                <w:b/>
              </w:rPr>
            </w:pPr>
            <w:r w:rsidRPr="00902F97">
              <w:rPr>
                <w:rFonts w:ascii="Book Antiqua" w:hAnsi="Book Antiqua"/>
                <w:b/>
              </w:rPr>
              <w:t xml:space="preserve">                                                 </w:t>
            </w:r>
            <w:r w:rsidR="00596EA5" w:rsidRPr="00902F97">
              <w:rPr>
                <w:rFonts w:ascii="Book Antiqua" w:hAnsi="Book Antiqua"/>
                <w:b/>
              </w:rPr>
              <w:t>RAZEM</w:t>
            </w:r>
            <w:r w:rsidR="00110BD1" w:rsidRPr="00902F97">
              <w:rPr>
                <w:rFonts w:ascii="Book Antiqua" w:hAnsi="Book Antiqua"/>
                <w:b/>
              </w:rPr>
              <w:t>:</w:t>
            </w:r>
            <w:r w:rsidRPr="00902F97">
              <w:rPr>
                <w:rFonts w:ascii="Book Antiqua" w:hAnsi="Book Antiqua"/>
                <w:b/>
              </w:rPr>
              <w:t xml:space="preserve">  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87E21" w:rsidRPr="00902F97" w:rsidRDefault="00287E21" w:rsidP="00287E21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134" w:type="dxa"/>
            <w:tcBorders>
              <w:left w:val="nil"/>
            </w:tcBorders>
            <w:shd w:val="clear" w:color="auto" w:fill="auto"/>
            <w:vAlign w:val="center"/>
          </w:tcPr>
          <w:p w:rsidR="00287E21" w:rsidRPr="00902F97" w:rsidRDefault="00287E21" w:rsidP="00287E21">
            <w:pPr>
              <w:jc w:val="center"/>
              <w:rPr>
                <w:rFonts w:ascii="Book Antiqua" w:hAnsi="Book Antiqua"/>
              </w:rPr>
            </w:pPr>
            <w:r w:rsidRPr="00902F97">
              <w:rPr>
                <w:rFonts w:ascii="Book Antiqua" w:hAnsi="Book Antiqua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87E21" w:rsidRPr="00902F97" w:rsidRDefault="00287E21" w:rsidP="00287E21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87E21" w:rsidRPr="00902F97" w:rsidRDefault="00287E21" w:rsidP="00287E21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87E21" w:rsidRPr="00902F97" w:rsidRDefault="00287E21" w:rsidP="00287E21">
            <w:pPr>
              <w:tabs>
                <w:tab w:val="left" w:pos="966"/>
              </w:tabs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87E21" w:rsidRPr="00902F97" w:rsidRDefault="00287E21" w:rsidP="00287E21">
            <w:pPr>
              <w:tabs>
                <w:tab w:val="left" w:pos="1296"/>
                <w:tab w:val="left" w:pos="1365"/>
              </w:tabs>
              <w:ind w:hanging="116"/>
              <w:jc w:val="center"/>
              <w:rPr>
                <w:rFonts w:ascii="Book Antiqua" w:hAnsi="Book Antiqua"/>
                <w:b/>
              </w:rPr>
            </w:pPr>
          </w:p>
        </w:tc>
      </w:tr>
    </w:tbl>
    <w:p w:rsidR="00FF4E04" w:rsidRDefault="00FF4E04" w:rsidP="00FF4E04">
      <w:pPr>
        <w:widowControl w:val="0"/>
        <w:suppressAutoHyphens/>
        <w:autoSpaceDN w:val="0"/>
        <w:spacing w:after="0" w:line="240" w:lineRule="auto"/>
        <w:rPr>
          <w:rFonts w:ascii="Book Antiqua" w:eastAsia="SimSun" w:hAnsi="Book Antiqua" w:cs="Mangal"/>
          <w:kern w:val="3"/>
          <w:lang w:eastAsia="zh-CN" w:bidi="hi-IN"/>
        </w:rPr>
      </w:pPr>
    </w:p>
    <w:p w:rsidR="008E0B8E" w:rsidRDefault="008E0B8E" w:rsidP="008E0B8E">
      <w:pPr>
        <w:widowControl w:val="0"/>
        <w:suppressAutoHyphens/>
        <w:autoSpaceDN w:val="0"/>
        <w:spacing w:after="0" w:line="240" w:lineRule="auto"/>
        <w:jc w:val="both"/>
        <w:rPr>
          <w:rFonts w:ascii="Book Antiqua" w:hAnsi="Book Antiqua"/>
          <w:b/>
          <w:u w:val="single"/>
        </w:rPr>
      </w:pPr>
      <w:r>
        <w:rPr>
          <w:rFonts w:ascii="Book Antiqua" w:hAnsi="Book Antiqua"/>
          <w:b/>
          <w:u w:val="single"/>
        </w:rPr>
        <w:t>UWAGA!</w:t>
      </w:r>
    </w:p>
    <w:p w:rsidR="008E0B8E" w:rsidRPr="00BB2E57" w:rsidRDefault="008E0B8E" w:rsidP="008E0B8E">
      <w:pPr>
        <w:widowControl w:val="0"/>
        <w:suppressAutoHyphens/>
        <w:autoSpaceDN w:val="0"/>
        <w:spacing w:after="0" w:line="240" w:lineRule="auto"/>
        <w:jc w:val="both"/>
        <w:rPr>
          <w:rFonts w:ascii="Book Antiqua" w:hAnsi="Book Antiqua"/>
          <w:b/>
          <w:sz w:val="12"/>
          <w:szCs w:val="12"/>
          <w:u w:val="single"/>
        </w:rPr>
      </w:pPr>
    </w:p>
    <w:p w:rsidR="008E0B8E" w:rsidRDefault="008E0B8E" w:rsidP="008E0B8E">
      <w:pPr>
        <w:pStyle w:val="Akapitzlist"/>
        <w:widowControl w:val="0"/>
        <w:numPr>
          <w:ilvl w:val="0"/>
          <w:numId w:val="2"/>
        </w:numPr>
        <w:suppressAutoHyphens/>
        <w:autoSpaceDN w:val="0"/>
        <w:spacing w:after="0" w:line="240" w:lineRule="auto"/>
        <w:ind w:left="357" w:hanging="357"/>
        <w:jc w:val="both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W przypadku zaoferowania w pozycji „Środek proponowany przez Wykonawcę (nazwa preparatu i producenta) ” asortymentu niespełniającego wymagań Zamawiającego  (zwłaszcza w zakresie dozowania!)  oferta zostanie odrzucona i nie będzie podlegać ocenie.</w:t>
      </w:r>
    </w:p>
    <w:p w:rsidR="008E0B8E" w:rsidRPr="00BB2E57" w:rsidRDefault="008E0B8E" w:rsidP="008E0B8E">
      <w:pPr>
        <w:pStyle w:val="Akapitzlist"/>
        <w:widowControl w:val="0"/>
        <w:suppressAutoHyphens/>
        <w:autoSpaceDN w:val="0"/>
        <w:spacing w:after="0" w:line="240" w:lineRule="auto"/>
        <w:ind w:left="357"/>
        <w:jc w:val="both"/>
        <w:rPr>
          <w:rFonts w:ascii="Book Antiqua" w:hAnsi="Book Antiqua"/>
          <w:b/>
          <w:sz w:val="12"/>
          <w:szCs w:val="12"/>
        </w:rPr>
      </w:pPr>
    </w:p>
    <w:p w:rsidR="008E0B8E" w:rsidRDefault="008E0B8E" w:rsidP="008E0B8E">
      <w:pPr>
        <w:pStyle w:val="Akapitzlist"/>
        <w:widowControl w:val="0"/>
        <w:numPr>
          <w:ilvl w:val="0"/>
          <w:numId w:val="2"/>
        </w:numPr>
        <w:suppressAutoHyphens/>
        <w:autoSpaceDN w:val="0"/>
        <w:spacing w:after="0" w:line="240" w:lineRule="auto"/>
        <w:ind w:left="357" w:hanging="357"/>
        <w:jc w:val="both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Zamawiający dopuszcza alternatywne zaoferowanie przez Wykonawcę środków w opakowaniach o n/w pojemności:</w:t>
      </w:r>
    </w:p>
    <w:p w:rsidR="008E0B8E" w:rsidRDefault="008E0B8E" w:rsidP="008E0B8E">
      <w:pPr>
        <w:widowControl w:val="0"/>
        <w:suppressAutoHyphens/>
        <w:autoSpaceDN w:val="0"/>
        <w:spacing w:after="0" w:line="240" w:lineRule="auto"/>
        <w:ind w:left="340"/>
        <w:jc w:val="both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- zamiast op. 1 litr – op. 500 ml</w:t>
      </w:r>
      <w:r w:rsidR="00AB065C">
        <w:rPr>
          <w:rFonts w:ascii="Book Antiqua" w:hAnsi="Book Antiqua"/>
          <w:b/>
          <w:sz w:val="20"/>
          <w:szCs w:val="20"/>
        </w:rPr>
        <w:t>,</w:t>
      </w:r>
    </w:p>
    <w:p w:rsidR="008E0B8E" w:rsidRDefault="008E0B8E" w:rsidP="008E0B8E">
      <w:pPr>
        <w:widowControl w:val="0"/>
        <w:suppressAutoHyphens/>
        <w:autoSpaceDN w:val="0"/>
        <w:spacing w:after="0" w:line="240" w:lineRule="auto"/>
        <w:ind w:left="340"/>
        <w:jc w:val="both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- zamiast op. 5 litrów – op. 10 l</w:t>
      </w:r>
      <w:r w:rsidR="00AB065C">
        <w:rPr>
          <w:rFonts w:ascii="Book Antiqua" w:hAnsi="Book Antiqua"/>
          <w:b/>
          <w:sz w:val="20"/>
          <w:szCs w:val="20"/>
        </w:rPr>
        <w:t>.</w:t>
      </w:r>
      <w:bookmarkStart w:id="1" w:name="_GoBack"/>
      <w:bookmarkEnd w:id="1"/>
    </w:p>
    <w:p w:rsidR="008E0B8E" w:rsidRDefault="008E0B8E" w:rsidP="008E0B8E">
      <w:pPr>
        <w:widowControl w:val="0"/>
        <w:suppressAutoHyphens/>
        <w:autoSpaceDN w:val="0"/>
        <w:spacing w:after="0" w:line="240" w:lineRule="auto"/>
        <w:ind w:left="340"/>
        <w:jc w:val="both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W takim przypadku bezwzględnie konieczne jest odpowiednie przeliczenie maksymalnie zakładanej ilości asortymentu.</w:t>
      </w:r>
    </w:p>
    <w:p w:rsidR="0088116B" w:rsidRDefault="0088116B" w:rsidP="003734FC">
      <w:pPr>
        <w:widowControl w:val="0"/>
        <w:suppressAutoHyphens/>
        <w:autoSpaceDN w:val="0"/>
        <w:spacing w:after="0" w:line="240" w:lineRule="auto"/>
        <w:jc w:val="center"/>
        <w:rPr>
          <w:rFonts w:ascii="Book Antiqua" w:eastAsia="SimSun" w:hAnsi="Book Antiqua" w:cs="Mangal"/>
          <w:kern w:val="3"/>
          <w:sz w:val="28"/>
          <w:lang w:eastAsia="zh-CN" w:bidi="hi-IN"/>
        </w:rPr>
      </w:pPr>
    </w:p>
    <w:sectPr w:rsidR="0088116B" w:rsidSect="00D046EE">
      <w:footerReference w:type="default" r:id="rId8"/>
      <w:pgSz w:w="16838" w:h="11906" w:orient="landscape" w:code="9"/>
      <w:pgMar w:top="709" w:right="1134" w:bottom="426" w:left="1134" w:header="39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1C89" w:rsidRDefault="001B1C89" w:rsidP="000E678C">
      <w:pPr>
        <w:spacing w:after="0" w:line="240" w:lineRule="auto"/>
      </w:pPr>
      <w:r>
        <w:separator/>
      </w:r>
    </w:p>
  </w:endnote>
  <w:endnote w:type="continuationSeparator" w:id="0">
    <w:p w:rsidR="001B1C89" w:rsidRDefault="001B1C89" w:rsidP="000E6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08334141"/>
      <w:docPartObj>
        <w:docPartGallery w:val="Page Numbers (Bottom of Page)"/>
        <w:docPartUnique/>
      </w:docPartObj>
    </w:sdtPr>
    <w:sdtEndPr>
      <w:rPr>
        <w:rFonts w:ascii="Book Antiqua" w:hAnsi="Book Antiqua"/>
        <w:sz w:val="18"/>
        <w:szCs w:val="18"/>
      </w:rPr>
    </w:sdtEndPr>
    <w:sdtContent>
      <w:sdt>
        <w:sdtPr>
          <w:id w:val="728583463"/>
          <w:docPartObj>
            <w:docPartGallery w:val="Page Numbers (Bottom of Page)"/>
            <w:docPartUnique/>
          </w:docPartObj>
        </w:sdtPr>
        <w:sdtEndPr>
          <w:rPr>
            <w:rFonts w:ascii="Book Antiqua" w:hAnsi="Book Antiqua"/>
            <w:sz w:val="20"/>
            <w:szCs w:val="20"/>
          </w:rPr>
        </w:sdtEndPr>
        <w:sdtContent>
          <w:sdt>
            <w:sdtPr>
              <w:id w:val="-803473628"/>
              <w:docPartObj>
                <w:docPartGallery w:val="Page Numbers (Bottom of Page)"/>
                <w:docPartUnique/>
              </w:docPartObj>
            </w:sdtPr>
            <w:sdtEndPr>
              <w:rPr>
                <w:rFonts w:ascii="Book Antiqua" w:hAnsi="Book Antiqua"/>
                <w:sz w:val="18"/>
                <w:szCs w:val="18"/>
              </w:rPr>
            </w:sdtEndPr>
            <w:sdtContent>
              <w:p w:rsidR="00D429DA" w:rsidRPr="00F2313E" w:rsidRDefault="00D429DA" w:rsidP="00D429DA">
                <w:pPr>
                  <w:pStyle w:val="Stopka"/>
                  <w:ind w:left="5390" w:firstLine="3827"/>
                  <w:jc w:val="center"/>
                  <w:rPr>
                    <w:rFonts w:ascii="Book Antiqua" w:hAnsi="Book Antiqua"/>
                    <w:sz w:val="18"/>
                    <w:szCs w:val="18"/>
                  </w:rPr>
                </w:pPr>
                <w:r w:rsidRPr="00F2313E">
                  <w:rPr>
                    <w:rFonts w:ascii="Book Antiqua" w:hAnsi="Book Antiqua"/>
                    <w:sz w:val="18"/>
                    <w:szCs w:val="18"/>
                  </w:rPr>
                  <w:t>……………………………………………………………………………</w:t>
                </w:r>
              </w:p>
              <w:p w:rsidR="00D429DA" w:rsidRPr="00F2313E" w:rsidRDefault="00D429DA" w:rsidP="00D429DA">
                <w:pPr>
                  <w:pStyle w:val="Stopka"/>
                  <w:jc w:val="center"/>
                  <w:rPr>
                    <w:rFonts w:ascii="Book Antiqua" w:hAnsi="Book Antiqua"/>
                    <w:sz w:val="18"/>
                    <w:szCs w:val="18"/>
                  </w:rPr>
                </w:pPr>
                <w:r>
                  <w:rPr>
                    <w:rFonts w:ascii="Book Antiqua" w:hAnsi="Book Antiqua"/>
                    <w:sz w:val="18"/>
                    <w:szCs w:val="18"/>
                  </w:rPr>
                  <w:tab/>
                </w:r>
                <w:r>
                  <w:rPr>
                    <w:rFonts w:ascii="Book Antiqua" w:hAnsi="Book Antiqua"/>
                    <w:sz w:val="18"/>
                    <w:szCs w:val="18"/>
                  </w:rPr>
                  <w:tab/>
                </w:r>
                <w:r>
                  <w:rPr>
                    <w:rFonts w:ascii="Book Antiqua" w:hAnsi="Book Antiqua"/>
                    <w:sz w:val="18"/>
                    <w:szCs w:val="18"/>
                  </w:rPr>
                  <w:tab/>
                </w:r>
                <w:r>
                  <w:rPr>
                    <w:rFonts w:ascii="Book Antiqua" w:hAnsi="Book Antiqua"/>
                    <w:sz w:val="18"/>
                    <w:szCs w:val="18"/>
                  </w:rPr>
                  <w:tab/>
                </w:r>
                <w:r w:rsidRPr="00F2313E">
                  <w:rPr>
                    <w:rFonts w:ascii="Book Antiqua" w:hAnsi="Book Antiqua"/>
                    <w:sz w:val="18"/>
                    <w:szCs w:val="18"/>
                  </w:rPr>
                  <w:t>pieczątka i podpis osób(-y) upoważnionych(-ej)</w:t>
                </w:r>
              </w:p>
              <w:p w:rsidR="00D429DA" w:rsidRPr="00F2313E" w:rsidRDefault="00D429DA" w:rsidP="00D429DA">
                <w:pPr>
                  <w:pStyle w:val="Stopka"/>
                  <w:jc w:val="center"/>
                  <w:rPr>
                    <w:rFonts w:ascii="Book Antiqua" w:hAnsi="Book Antiqua"/>
                    <w:sz w:val="18"/>
                    <w:szCs w:val="18"/>
                  </w:rPr>
                </w:pPr>
                <w:r>
                  <w:rPr>
                    <w:rFonts w:ascii="Book Antiqua" w:hAnsi="Book Antiqua"/>
                    <w:sz w:val="18"/>
                    <w:szCs w:val="18"/>
                  </w:rPr>
                  <w:tab/>
                </w:r>
                <w:r>
                  <w:rPr>
                    <w:rFonts w:ascii="Book Antiqua" w:hAnsi="Book Antiqua"/>
                    <w:sz w:val="18"/>
                    <w:szCs w:val="18"/>
                  </w:rPr>
                  <w:tab/>
                </w:r>
                <w:r>
                  <w:rPr>
                    <w:rFonts w:ascii="Book Antiqua" w:hAnsi="Book Antiqua"/>
                    <w:sz w:val="18"/>
                    <w:szCs w:val="18"/>
                  </w:rPr>
                  <w:tab/>
                </w:r>
                <w:r w:rsidRPr="00F2313E">
                  <w:rPr>
                    <w:rFonts w:ascii="Book Antiqua" w:hAnsi="Book Antiqua"/>
                    <w:sz w:val="18"/>
                    <w:szCs w:val="18"/>
                  </w:rPr>
                  <w:t>do reprezentowania Wykonawcy lub Pełnomocnika Wykonawcy</w:t>
                </w:r>
              </w:p>
            </w:sdtContent>
          </w:sdt>
          <w:p w:rsidR="00D429DA" w:rsidRDefault="001B1C89" w:rsidP="00D429DA">
            <w:pPr>
              <w:pStyle w:val="Stopka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sdtContent>
      </w:sdt>
      <w:p w:rsidR="00D429DA" w:rsidRDefault="00D429DA">
        <w:pPr>
          <w:pStyle w:val="Stopka"/>
          <w:jc w:val="center"/>
        </w:pPr>
      </w:p>
      <w:p w:rsidR="00D429DA" w:rsidRPr="00D429DA" w:rsidRDefault="00D429DA">
        <w:pPr>
          <w:pStyle w:val="Stopka"/>
          <w:jc w:val="center"/>
          <w:rPr>
            <w:rFonts w:ascii="Book Antiqua" w:hAnsi="Book Antiqua"/>
            <w:sz w:val="18"/>
            <w:szCs w:val="18"/>
          </w:rPr>
        </w:pPr>
        <w:r w:rsidRPr="00D429DA">
          <w:rPr>
            <w:rFonts w:ascii="Book Antiqua" w:hAnsi="Book Antiqua"/>
            <w:sz w:val="18"/>
            <w:szCs w:val="18"/>
          </w:rPr>
          <w:fldChar w:fldCharType="begin"/>
        </w:r>
        <w:r w:rsidRPr="00D429DA">
          <w:rPr>
            <w:rFonts w:ascii="Book Antiqua" w:hAnsi="Book Antiqua"/>
            <w:sz w:val="18"/>
            <w:szCs w:val="18"/>
          </w:rPr>
          <w:instrText>PAGE   \* MERGEFORMAT</w:instrText>
        </w:r>
        <w:r w:rsidRPr="00D429DA">
          <w:rPr>
            <w:rFonts w:ascii="Book Antiqua" w:hAnsi="Book Antiqua"/>
            <w:sz w:val="18"/>
            <w:szCs w:val="18"/>
          </w:rPr>
          <w:fldChar w:fldCharType="separate"/>
        </w:r>
        <w:r w:rsidR="00BB2E57">
          <w:rPr>
            <w:rFonts w:ascii="Book Antiqua" w:hAnsi="Book Antiqua"/>
            <w:noProof/>
            <w:sz w:val="18"/>
            <w:szCs w:val="18"/>
          </w:rPr>
          <w:t>4</w:t>
        </w:r>
        <w:r w:rsidRPr="00D429DA">
          <w:rPr>
            <w:rFonts w:ascii="Book Antiqua" w:hAnsi="Book Antiqua"/>
            <w:sz w:val="18"/>
            <w:szCs w:val="18"/>
          </w:rPr>
          <w:fldChar w:fldCharType="end"/>
        </w:r>
        <w:r w:rsidRPr="00D429DA">
          <w:rPr>
            <w:rFonts w:ascii="Book Antiqua" w:hAnsi="Book Antiqua"/>
            <w:sz w:val="18"/>
            <w:szCs w:val="18"/>
          </w:rPr>
          <w:t>/</w:t>
        </w:r>
        <w:r w:rsidR="00BB2E57">
          <w:rPr>
            <w:rFonts w:ascii="Book Antiqua" w:hAnsi="Book Antiqua"/>
            <w:sz w:val="18"/>
            <w:szCs w:val="18"/>
          </w:rPr>
          <w:t>4</w:t>
        </w:r>
      </w:p>
    </w:sdtContent>
  </w:sdt>
  <w:p w:rsidR="00AF0CDC" w:rsidRPr="002042BC" w:rsidRDefault="00AF0CDC" w:rsidP="0041109D">
    <w:pPr>
      <w:pStyle w:val="Stopka"/>
      <w:jc w:val="center"/>
      <w:rPr>
        <w:rFonts w:ascii="Book Antiqua" w:hAnsi="Book Antiqu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1C89" w:rsidRDefault="001B1C89" w:rsidP="000E678C">
      <w:pPr>
        <w:spacing w:after="0" w:line="240" w:lineRule="auto"/>
      </w:pPr>
      <w:r>
        <w:separator/>
      </w:r>
    </w:p>
  </w:footnote>
  <w:footnote w:type="continuationSeparator" w:id="0">
    <w:p w:rsidR="001B1C89" w:rsidRDefault="001B1C89" w:rsidP="000E67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8D5000"/>
    <w:multiLevelType w:val="hybridMultilevel"/>
    <w:tmpl w:val="4B4870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957"/>
    <w:rsid w:val="00031C4B"/>
    <w:rsid w:val="00032D75"/>
    <w:rsid w:val="00041BCA"/>
    <w:rsid w:val="00053EE6"/>
    <w:rsid w:val="000A6019"/>
    <w:rsid w:val="000B120F"/>
    <w:rsid w:val="000D2F0D"/>
    <w:rsid w:val="000D40A4"/>
    <w:rsid w:val="000E678C"/>
    <w:rsid w:val="00110BD1"/>
    <w:rsid w:val="00111391"/>
    <w:rsid w:val="0011627C"/>
    <w:rsid w:val="001162B3"/>
    <w:rsid w:val="00121B20"/>
    <w:rsid w:val="00125153"/>
    <w:rsid w:val="001252A4"/>
    <w:rsid w:val="00136963"/>
    <w:rsid w:val="0015109E"/>
    <w:rsid w:val="001552FF"/>
    <w:rsid w:val="00180A8B"/>
    <w:rsid w:val="0018231A"/>
    <w:rsid w:val="0019242B"/>
    <w:rsid w:val="00193772"/>
    <w:rsid w:val="001A67AE"/>
    <w:rsid w:val="001B034A"/>
    <w:rsid w:val="001B05A3"/>
    <w:rsid w:val="001B1C89"/>
    <w:rsid w:val="001D02A1"/>
    <w:rsid w:val="001E22B9"/>
    <w:rsid w:val="002042BC"/>
    <w:rsid w:val="00210543"/>
    <w:rsid w:val="0021096F"/>
    <w:rsid w:val="0021097F"/>
    <w:rsid w:val="002244A9"/>
    <w:rsid w:val="002354D5"/>
    <w:rsid w:val="002613A2"/>
    <w:rsid w:val="00271E05"/>
    <w:rsid w:val="00287E21"/>
    <w:rsid w:val="002B2A16"/>
    <w:rsid w:val="002B5003"/>
    <w:rsid w:val="002E04AE"/>
    <w:rsid w:val="002E522A"/>
    <w:rsid w:val="002F2A65"/>
    <w:rsid w:val="00303997"/>
    <w:rsid w:val="003247D0"/>
    <w:rsid w:val="00326DEA"/>
    <w:rsid w:val="003430B2"/>
    <w:rsid w:val="00347D50"/>
    <w:rsid w:val="00364963"/>
    <w:rsid w:val="003734FC"/>
    <w:rsid w:val="003A5F6D"/>
    <w:rsid w:val="003B101A"/>
    <w:rsid w:val="003C010A"/>
    <w:rsid w:val="003E5E2C"/>
    <w:rsid w:val="003F302B"/>
    <w:rsid w:val="003F5CA5"/>
    <w:rsid w:val="003F5D40"/>
    <w:rsid w:val="00401985"/>
    <w:rsid w:val="00406BD4"/>
    <w:rsid w:val="0041109D"/>
    <w:rsid w:val="0041137A"/>
    <w:rsid w:val="00424D61"/>
    <w:rsid w:val="00427520"/>
    <w:rsid w:val="004404F8"/>
    <w:rsid w:val="00446A21"/>
    <w:rsid w:val="00455430"/>
    <w:rsid w:val="004659CC"/>
    <w:rsid w:val="00476490"/>
    <w:rsid w:val="00497083"/>
    <w:rsid w:val="004C028A"/>
    <w:rsid w:val="004E1EB0"/>
    <w:rsid w:val="004E3DFA"/>
    <w:rsid w:val="004E74D9"/>
    <w:rsid w:val="00504373"/>
    <w:rsid w:val="005118D7"/>
    <w:rsid w:val="00566634"/>
    <w:rsid w:val="005905FA"/>
    <w:rsid w:val="00591B71"/>
    <w:rsid w:val="00593466"/>
    <w:rsid w:val="00596EA5"/>
    <w:rsid w:val="005D1216"/>
    <w:rsid w:val="005E305B"/>
    <w:rsid w:val="005F4E45"/>
    <w:rsid w:val="005F5C69"/>
    <w:rsid w:val="00665F31"/>
    <w:rsid w:val="00667CC7"/>
    <w:rsid w:val="00672326"/>
    <w:rsid w:val="0068075A"/>
    <w:rsid w:val="00683A47"/>
    <w:rsid w:val="006A17EA"/>
    <w:rsid w:val="006A20B6"/>
    <w:rsid w:val="006C726A"/>
    <w:rsid w:val="006D79B6"/>
    <w:rsid w:val="006F2692"/>
    <w:rsid w:val="00713E93"/>
    <w:rsid w:val="00731C5A"/>
    <w:rsid w:val="0073248B"/>
    <w:rsid w:val="00741A7C"/>
    <w:rsid w:val="00770BDD"/>
    <w:rsid w:val="00781E2B"/>
    <w:rsid w:val="007906A0"/>
    <w:rsid w:val="007B1585"/>
    <w:rsid w:val="007B2017"/>
    <w:rsid w:val="007E570A"/>
    <w:rsid w:val="007F2817"/>
    <w:rsid w:val="007F6C28"/>
    <w:rsid w:val="00801E76"/>
    <w:rsid w:val="00802896"/>
    <w:rsid w:val="008063E4"/>
    <w:rsid w:val="00810EA5"/>
    <w:rsid w:val="00812A45"/>
    <w:rsid w:val="008132A8"/>
    <w:rsid w:val="00815A7B"/>
    <w:rsid w:val="00834238"/>
    <w:rsid w:val="00853CEC"/>
    <w:rsid w:val="008672FF"/>
    <w:rsid w:val="0088116B"/>
    <w:rsid w:val="00894EAE"/>
    <w:rsid w:val="008B3DD1"/>
    <w:rsid w:val="008E0B8E"/>
    <w:rsid w:val="008E6074"/>
    <w:rsid w:val="008F1A36"/>
    <w:rsid w:val="00902F97"/>
    <w:rsid w:val="00916A44"/>
    <w:rsid w:val="009246A8"/>
    <w:rsid w:val="009465AA"/>
    <w:rsid w:val="00977327"/>
    <w:rsid w:val="00983B14"/>
    <w:rsid w:val="009B20B9"/>
    <w:rsid w:val="009E5E16"/>
    <w:rsid w:val="009F3EF0"/>
    <w:rsid w:val="00A005D0"/>
    <w:rsid w:val="00A11889"/>
    <w:rsid w:val="00A14642"/>
    <w:rsid w:val="00A34DE5"/>
    <w:rsid w:val="00A441D3"/>
    <w:rsid w:val="00A62327"/>
    <w:rsid w:val="00A644DD"/>
    <w:rsid w:val="00A836A0"/>
    <w:rsid w:val="00A85763"/>
    <w:rsid w:val="00A874ED"/>
    <w:rsid w:val="00A908EC"/>
    <w:rsid w:val="00AA4B68"/>
    <w:rsid w:val="00AB065C"/>
    <w:rsid w:val="00AC017B"/>
    <w:rsid w:val="00AD13A8"/>
    <w:rsid w:val="00AE5D08"/>
    <w:rsid w:val="00AF0CDC"/>
    <w:rsid w:val="00AF418A"/>
    <w:rsid w:val="00AF7BEB"/>
    <w:rsid w:val="00B25ED3"/>
    <w:rsid w:val="00B54AFB"/>
    <w:rsid w:val="00B54E99"/>
    <w:rsid w:val="00B5679B"/>
    <w:rsid w:val="00B63530"/>
    <w:rsid w:val="00B86FAD"/>
    <w:rsid w:val="00B976F5"/>
    <w:rsid w:val="00BA638E"/>
    <w:rsid w:val="00BB18CB"/>
    <w:rsid w:val="00BB2E57"/>
    <w:rsid w:val="00BB7583"/>
    <w:rsid w:val="00BD0F70"/>
    <w:rsid w:val="00BD7512"/>
    <w:rsid w:val="00BE404E"/>
    <w:rsid w:val="00BE781F"/>
    <w:rsid w:val="00C00750"/>
    <w:rsid w:val="00C052B9"/>
    <w:rsid w:val="00C12603"/>
    <w:rsid w:val="00C21B7E"/>
    <w:rsid w:val="00C47F93"/>
    <w:rsid w:val="00C56C00"/>
    <w:rsid w:val="00C73248"/>
    <w:rsid w:val="00C733ED"/>
    <w:rsid w:val="00C949D6"/>
    <w:rsid w:val="00CC0EEF"/>
    <w:rsid w:val="00CC4F60"/>
    <w:rsid w:val="00CC6EF3"/>
    <w:rsid w:val="00CE49C6"/>
    <w:rsid w:val="00CE5B70"/>
    <w:rsid w:val="00CF1F1D"/>
    <w:rsid w:val="00CF723A"/>
    <w:rsid w:val="00D002EC"/>
    <w:rsid w:val="00D046EE"/>
    <w:rsid w:val="00D163ED"/>
    <w:rsid w:val="00D429DA"/>
    <w:rsid w:val="00D46F4F"/>
    <w:rsid w:val="00D54957"/>
    <w:rsid w:val="00D60800"/>
    <w:rsid w:val="00D969AA"/>
    <w:rsid w:val="00DA41C6"/>
    <w:rsid w:val="00DB2345"/>
    <w:rsid w:val="00DB612F"/>
    <w:rsid w:val="00DC54CA"/>
    <w:rsid w:val="00DD386A"/>
    <w:rsid w:val="00E16A2A"/>
    <w:rsid w:val="00E35DE4"/>
    <w:rsid w:val="00E566B0"/>
    <w:rsid w:val="00E6780A"/>
    <w:rsid w:val="00E70814"/>
    <w:rsid w:val="00E9388E"/>
    <w:rsid w:val="00E97013"/>
    <w:rsid w:val="00EC6118"/>
    <w:rsid w:val="00ED0D78"/>
    <w:rsid w:val="00EE793A"/>
    <w:rsid w:val="00F02408"/>
    <w:rsid w:val="00F072F0"/>
    <w:rsid w:val="00F11948"/>
    <w:rsid w:val="00F16333"/>
    <w:rsid w:val="00F73C4B"/>
    <w:rsid w:val="00FB23E2"/>
    <w:rsid w:val="00FC6155"/>
    <w:rsid w:val="00FF0325"/>
    <w:rsid w:val="00FF2BB0"/>
    <w:rsid w:val="00FF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9325BE"/>
  <w15:docId w15:val="{FD96ADC3-5A85-43E5-A6C5-F734D8A52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39"/>
    <w:rsid w:val="00D549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54957"/>
    <w:pPr>
      <w:spacing w:after="160" w:line="259" w:lineRule="auto"/>
      <w:ind w:left="720"/>
      <w:contextualSpacing/>
    </w:pPr>
  </w:style>
  <w:style w:type="table" w:styleId="Tabela-Siatka">
    <w:name w:val="Table Grid"/>
    <w:basedOn w:val="Standardowy"/>
    <w:uiPriority w:val="59"/>
    <w:rsid w:val="00D549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E67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678C"/>
  </w:style>
  <w:style w:type="paragraph" w:styleId="Stopka">
    <w:name w:val="footer"/>
    <w:basedOn w:val="Normalny"/>
    <w:link w:val="StopkaZnak"/>
    <w:uiPriority w:val="99"/>
    <w:unhideWhenUsed/>
    <w:rsid w:val="000E67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678C"/>
  </w:style>
  <w:style w:type="paragraph" w:styleId="Tekstdymka">
    <w:name w:val="Balloon Text"/>
    <w:basedOn w:val="Normalny"/>
    <w:link w:val="TekstdymkaZnak"/>
    <w:uiPriority w:val="99"/>
    <w:semiHidden/>
    <w:unhideWhenUsed/>
    <w:rsid w:val="000E67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678C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271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E16A2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16A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F723A"/>
    <w:pPr>
      <w:spacing w:after="0" w:line="240" w:lineRule="auto"/>
    </w:pPr>
  </w:style>
  <w:style w:type="table" w:customStyle="1" w:styleId="Tabela-Siatka11">
    <w:name w:val="Tabela - Siatka11"/>
    <w:basedOn w:val="Standardowy"/>
    <w:next w:val="Tabela-Siatka"/>
    <w:uiPriority w:val="39"/>
    <w:rsid w:val="00FF03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41109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54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34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6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737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5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7C95F5-8ADE-4834-B3F0-9170CBA1D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944</Words>
  <Characters>5664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BOI</cp:lastModifiedBy>
  <cp:revision>5</cp:revision>
  <cp:lastPrinted>2018-02-22T15:34:00Z</cp:lastPrinted>
  <dcterms:created xsi:type="dcterms:W3CDTF">2018-02-22T15:34:00Z</dcterms:created>
  <dcterms:modified xsi:type="dcterms:W3CDTF">2019-01-31T09:10:00Z</dcterms:modified>
</cp:coreProperties>
</file>