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96" w:rsidRPr="006B6596" w:rsidRDefault="006B6596" w:rsidP="006B6596">
      <w:pPr>
        <w:pStyle w:val="Default"/>
        <w:spacing w:before="120" w:after="120" w:line="360" w:lineRule="auto"/>
        <w:jc w:val="center"/>
        <w:rPr>
          <w:rFonts w:ascii="Book Antiqua" w:hAnsi="Book Antiqua"/>
          <w:b/>
          <w:sz w:val="14"/>
        </w:rPr>
      </w:pPr>
    </w:p>
    <w:p w:rsidR="00AD506A" w:rsidRDefault="001232C5" w:rsidP="00296E34">
      <w:pPr>
        <w:pStyle w:val="Default"/>
        <w:spacing w:before="120" w:after="120" w:line="360" w:lineRule="auto"/>
        <w:jc w:val="center"/>
        <w:rPr>
          <w:rFonts w:ascii="Book Antiqua" w:hAnsi="Book Antiqua"/>
        </w:rPr>
      </w:pPr>
      <w:r w:rsidRPr="00446050">
        <w:rPr>
          <w:rFonts w:ascii="Book Antiqua" w:hAnsi="Book Antiqua"/>
          <w:b/>
          <w:sz w:val="28"/>
        </w:rPr>
        <w:t>K</w:t>
      </w:r>
      <w:r w:rsidR="00B500EF">
        <w:rPr>
          <w:rFonts w:ascii="Book Antiqua" w:hAnsi="Book Antiqua"/>
          <w:b/>
          <w:sz w:val="28"/>
        </w:rPr>
        <w:t xml:space="preserve">ONSULTACJE </w:t>
      </w:r>
      <w:r w:rsidR="00296E34">
        <w:rPr>
          <w:rFonts w:ascii="Book Antiqua" w:hAnsi="Book Antiqua"/>
          <w:b/>
          <w:sz w:val="28"/>
        </w:rPr>
        <w:t>NAD PROJEKTEM UCHWAŁY</w:t>
      </w:r>
      <w:r w:rsidR="00006E63" w:rsidRPr="00446050">
        <w:rPr>
          <w:rFonts w:ascii="Book Antiqua" w:hAnsi="Book Antiqua"/>
          <w:b/>
          <w:sz w:val="32"/>
        </w:rPr>
        <w:br/>
      </w:r>
      <w:r w:rsidR="00AD506A" w:rsidRPr="00AD506A">
        <w:rPr>
          <w:rFonts w:ascii="Book Antiqua" w:hAnsi="Book Antiqua"/>
        </w:rPr>
        <w:t>Burmistrz Toszka informuje,</w:t>
      </w:r>
    </w:p>
    <w:p w:rsidR="00006E63" w:rsidRPr="00797C31" w:rsidRDefault="00AD506A" w:rsidP="00797C31">
      <w:pPr>
        <w:pStyle w:val="Default"/>
        <w:spacing w:after="100" w:afterAutospacing="1"/>
        <w:jc w:val="both"/>
        <w:rPr>
          <w:rFonts w:ascii="Book Antiqua" w:hAnsi="Book Antiqua"/>
          <w:bCs/>
          <w:sz w:val="22"/>
          <w:szCs w:val="22"/>
        </w:rPr>
      </w:pPr>
      <w:r w:rsidRPr="00AD506A">
        <w:rPr>
          <w:rFonts w:ascii="Book Antiqua" w:hAnsi="Book Antiqua"/>
        </w:rPr>
        <w:t xml:space="preserve">że </w:t>
      </w:r>
      <w:r w:rsidR="00006E63">
        <w:rPr>
          <w:rFonts w:ascii="Book Antiqua" w:hAnsi="Book Antiqua"/>
          <w:b/>
        </w:rPr>
        <w:t xml:space="preserve">od dnia </w:t>
      </w:r>
      <w:r w:rsidR="00296E34">
        <w:rPr>
          <w:rFonts w:ascii="Book Antiqua" w:hAnsi="Book Antiqua"/>
          <w:b/>
        </w:rPr>
        <w:t xml:space="preserve">29 marca 2017 r. </w:t>
      </w:r>
      <w:r w:rsidRPr="00AC7F4F">
        <w:rPr>
          <w:rFonts w:ascii="Book Antiqua" w:hAnsi="Book Antiqua"/>
          <w:b/>
        </w:rPr>
        <w:t xml:space="preserve"> do dnia </w:t>
      </w:r>
      <w:r w:rsidR="005B0335">
        <w:rPr>
          <w:rFonts w:ascii="Book Antiqua" w:hAnsi="Book Antiqua"/>
          <w:b/>
        </w:rPr>
        <w:t>14</w:t>
      </w:r>
      <w:bookmarkStart w:id="0" w:name="_GoBack"/>
      <w:bookmarkEnd w:id="0"/>
      <w:r w:rsidR="00296E34">
        <w:rPr>
          <w:rFonts w:ascii="Book Antiqua" w:hAnsi="Book Antiqua"/>
          <w:b/>
        </w:rPr>
        <w:t xml:space="preserve"> kwietnia 2017 r. </w:t>
      </w:r>
      <w:r w:rsidR="00006E63">
        <w:rPr>
          <w:rFonts w:ascii="Book Antiqua" w:hAnsi="Book Antiqua"/>
          <w:b/>
        </w:rPr>
        <w:t xml:space="preserve"> włącznie </w:t>
      </w:r>
      <w:r w:rsidR="00296E34">
        <w:rPr>
          <w:rFonts w:ascii="Book Antiqua" w:hAnsi="Book Antiqua"/>
        </w:rPr>
        <w:t>trwają konsultacje</w:t>
      </w:r>
      <w:r w:rsidR="00296E34">
        <w:rPr>
          <w:rFonts w:ascii="Book Antiqua" w:hAnsi="Book Antiqua"/>
        </w:rPr>
        <w:br/>
      </w:r>
      <w:r w:rsidR="004122E0">
        <w:rPr>
          <w:rFonts w:ascii="Book Antiqua" w:hAnsi="Book Antiqua"/>
        </w:rPr>
        <w:t xml:space="preserve">nad projektem </w:t>
      </w:r>
      <w:r w:rsidRPr="00AD506A">
        <w:rPr>
          <w:rFonts w:ascii="Book Antiqua" w:hAnsi="Book Antiqua"/>
        </w:rPr>
        <w:t>uchwały Rady Miejskiej w Toszku w sprawie</w:t>
      </w:r>
      <w:r w:rsidR="00296E34">
        <w:rPr>
          <w:rFonts w:ascii="Book Antiqua" w:hAnsi="Book Antiqua"/>
        </w:rPr>
        <w:t xml:space="preserve">  ustalenia zasad usytuowania na terenie Gminy Toszek miejsc sprzedaży i podawania napojów alkoholowych</w:t>
      </w:r>
      <w:r w:rsidR="00797C31">
        <w:rPr>
          <w:rFonts w:ascii="Book Antiqua" w:hAnsi="Book Antiqua"/>
          <w:bCs/>
          <w:sz w:val="22"/>
          <w:szCs w:val="22"/>
        </w:rPr>
        <w:t>, zgodnie z Uchwałą Nr XXVI/4</w:t>
      </w:r>
      <w:r w:rsidR="00446050">
        <w:rPr>
          <w:rFonts w:ascii="Book Antiqua" w:hAnsi="Book Antiqua"/>
          <w:bCs/>
          <w:sz w:val="22"/>
          <w:szCs w:val="22"/>
        </w:rPr>
        <w:t>45/2010 Rady Miejskiej w Toszku</w:t>
      </w:r>
      <w:r w:rsidR="00446050">
        <w:rPr>
          <w:rFonts w:ascii="Book Antiqua" w:hAnsi="Book Antiqua"/>
          <w:bCs/>
          <w:sz w:val="22"/>
          <w:szCs w:val="22"/>
        </w:rPr>
        <w:br/>
      </w:r>
      <w:r w:rsidR="00797C31">
        <w:rPr>
          <w:rFonts w:ascii="Book Antiqua" w:hAnsi="Book Antiqua"/>
          <w:bCs/>
          <w:sz w:val="22"/>
          <w:szCs w:val="22"/>
        </w:rPr>
        <w:t>z dnia 14 września 2010 r. w sprawie szczegółowego sposobu konsultowania z organizacjami pozarządowymi i podmiotami wymieniony</w:t>
      </w:r>
      <w:r w:rsidR="00296E34">
        <w:rPr>
          <w:rFonts w:ascii="Book Antiqua" w:hAnsi="Book Antiqua"/>
          <w:bCs/>
          <w:sz w:val="22"/>
          <w:szCs w:val="22"/>
        </w:rPr>
        <w:t>mi w art. 3 ust. 3 ustawy z dnia</w:t>
      </w:r>
      <w:r w:rsidR="00296E34">
        <w:rPr>
          <w:rFonts w:ascii="Book Antiqua" w:hAnsi="Book Antiqua"/>
          <w:bCs/>
          <w:sz w:val="22"/>
          <w:szCs w:val="22"/>
        </w:rPr>
        <w:br/>
      </w:r>
      <w:r w:rsidR="00797C31">
        <w:rPr>
          <w:rFonts w:ascii="Book Antiqua" w:hAnsi="Book Antiqua"/>
          <w:bCs/>
          <w:sz w:val="22"/>
          <w:szCs w:val="22"/>
        </w:rPr>
        <w:t>24 kwietnia</w:t>
      </w:r>
      <w:r w:rsidR="00296E34">
        <w:rPr>
          <w:rFonts w:ascii="Book Antiqua" w:hAnsi="Book Antiqua"/>
          <w:bCs/>
          <w:sz w:val="22"/>
          <w:szCs w:val="22"/>
        </w:rPr>
        <w:t xml:space="preserve"> </w:t>
      </w:r>
      <w:r w:rsidR="00797C31">
        <w:rPr>
          <w:rFonts w:ascii="Book Antiqua" w:hAnsi="Book Antiqua"/>
          <w:bCs/>
          <w:sz w:val="22"/>
          <w:szCs w:val="22"/>
        </w:rPr>
        <w:t>2003 r. o działalności pożytku publicznego i o wolontariacie projektów uchwa</w:t>
      </w:r>
      <w:r w:rsidR="00F22CE8">
        <w:rPr>
          <w:rFonts w:ascii="Book Antiqua" w:hAnsi="Book Antiqua"/>
          <w:bCs/>
          <w:sz w:val="22"/>
          <w:szCs w:val="22"/>
        </w:rPr>
        <w:t>ł</w:t>
      </w:r>
      <w:r w:rsidR="00296E34">
        <w:rPr>
          <w:rFonts w:ascii="Book Antiqua" w:hAnsi="Book Antiqua"/>
          <w:bCs/>
          <w:sz w:val="22"/>
          <w:szCs w:val="22"/>
        </w:rPr>
        <w:br/>
      </w:r>
      <w:r w:rsidR="00222CFA">
        <w:rPr>
          <w:rFonts w:ascii="Book Antiqua" w:hAnsi="Book Antiqua"/>
          <w:bCs/>
          <w:sz w:val="22"/>
          <w:szCs w:val="22"/>
        </w:rPr>
        <w:t>Rady Miejskiej</w:t>
      </w:r>
      <w:r w:rsidR="00296E34">
        <w:rPr>
          <w:rFonts w:ascii="Book Antiqua" w:hAnsi="Book Antiqua"/>
          <w:bCs/>
          <w:sz w:val="22"/>
          <w:szCs w:val="22"/>
        </w:rPr>
        <w:t xml:space="preserve"> </w:t>
      </w:r>
      <w:r w:rsidR="00797C31">
        <w:rPr>
          <w:rFonts w:ascii="Book Antiqua" w:hAnsi="Book Antiqua"/>
          <w:bCs/>
          <w:sz w:val="22"/>
          <w:szCs w:val="22"/>
        </w:rPr>
        <w:t>w Toszku.</w:t>
      </w:r>
    </w:p>
    <w:p w:rsidR="00AD506A" w:rsidRDefault="00D8550E" w:rsidP="00797C31">
      <w:pPr>
        <w:pStyle w:val="Defaul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Uwagi i opinie do przedmiotowego projektu można przesyłać w w/w terminie:</w:t>
      </w:r>
    </w:p>
    <w:p w:rsidR="00AC7F4F" w:rsidRDefault="001232C5" w:rsidP="00006E63">
      <w:pPr>
        <w:pStyle w:val="Default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="00D8550E" w:rsidRPr="00006E63">
        <w:rPr>
          <w:rFonts w:ascii="Book Antiqua" w:hAnsi="Book Antiqua"/>
          <w:b/>
          <w:sz w:val="22"/>
          <w:szCs w:val="22"/>
        </w:rPr>
        <w:t>w formie pisemnej</w:t>
      </w:r>
      <w:r w:rsidR="00D8550E">
        <w:rPr>
          <w:rFonts w:ascii="Book Antiqua" w:hAnsi="Book Antiqua"/>
          <w:sz w:val="22"/>
          <w:szCs w:val="22"/>
        </w:rPr>
        <w:t xml:space="preserve"> na adres:</w:t>
      </w:r>
    </w:p>
    <w:p w:rsidR="00D8550E" w:rsidRDefault="00006E63" w:rsidP="00006E63">
      <w:pPr>
        <w:pStyle w:val="Default"/>
        <w:ind w:left="212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Urząd Miejski w Toszku</w:t>
      </w:r>
      <w:r w:rsidR="00D8550E">
        <w:rPr>
          <w:rFonts w:ascii="Book Antiqua" w:hAnsi="Book Antiqua"/>
          <w:sz w:val="22"/>
          <w:szCs w:val="22"/>
        </w:rPr>
        <w:t xml:space="preserve"> </w:t>
      </w:r>
    </w:p>
    <w:p w:rsidR="00D8550E" w:rsidRDefault="00006E63" w:rsidP="00006E63">
      <w:pPr>
        <w:pStyle w:val="Default"/>
        <w:ind w:left="212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ul. Bolesława Chrobrego 2</w:t>
      </w:r>
    </w:p>
    <w:p w:rsidR="00D8550E" w:rsidRDefault="00D8550E" w:rsidP="00006E63">
      <w:pPr>
        <w:pStyle w:val="Default"/>
        <w:ind w:left="2124"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44-180 Toszek</w:t>
      </w:r>
    </w:p>
    <w:p w:rsidR="00D8550E" w:rsidRDefault="00006E63" w:rsidP="00006E63">
      <w:pPr>
        <w:pStyle w:val="Default"/>
        <w:tabs>
          <w:tab w:val="left" w:pos="142"/>
        </w:tabs>
        <w:ind w:left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D8550E">
        <w:rPr>
          <w:rFonts w:ascii="Book Antiqua" w:hAnsi="Book Antiqua"/>
          <w:sz w:val="22"/>
          <w:szCs w:val="22"/>
        </w:rPr>
        <w:t xml:space="preserve">rzy czym w przypadku przesłania uwag pocztą </w:t>
      </w:r>
      <w:r w:rsidR="003820C0">
        <w:rPr>
          <w:rFonts w:ascii="Book Antiqua" w:hAnsi="Book Antiqua"/>
          <w:sz w:val="22"/>
          <w:szCs w:val="22"/>
        </w:rPr>
        <w:t>decyduje</w:t>
      </w:r>
      <w:r w:rsidR="00D8550E">
        <w:rPr>
          <w:rFonts w:ascii="Book Antiqua" w:hAnsi="Book Antiqua"/>
          <w:sz w:val="22"/>
          <w:szCs w:val="22"/>
        </w:rPr>
        <w:t xml:space="preserve"> data wpływu </w:t>
      </w:r>
      <w:r>
        <w:rPr>
          <w:rFonts w:ascii="Book Antiqua" w:hAnsi="Book Antiqua"/>
          <w:sz w:val="22"/>
          <w:szCs w:val="22"/>
        </w:rPr>
        <w:t xml:space="preserve">do </w:t>
      </w:r>
      <w:r w:rsidR="00D8550E">
        <w:rPr>
          <w:rFonts w:ascii="Book Antiqua" w:hAnsi="Book Antiqua"/>
          <w:sz w:val="22"/>
          <w:szCs w:val="22"/>
        </w:rPr>
        <w:t>Urzędu Miejskiego w Toszku,</w:t>
      </w:r>
      <w:r w:rsidR="00446050">
        <w:rPr>
          <w:rFonts w:ascii="Book Antiqua" w:hAnsi="Book Antiqua"/>
          <w:sz w:val="22"/>
          <w:szCs w:val="22"/>
        </w:rPr>
        <w:t xml:space="preserve"> a nie data stempla pocztowego,</w:t>
      </w:r>
    </w:p>
    <w:p w:rsidR="00D8550E" w:rsidRDefault="00D8550E" w:rsidP="00797C31">
      <w:pPr>
        <w:pStyle w:val="Default"/>
        <w:tabs>
          <w:tab w:val="left" w:pos="284"/>
        </w:tabs>
        <w:ind w:left="142" w:hanging="142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- </w:t>
      </w:r>
      <w:r w:rsidRPr="00006E63">
        <w:rPr>
          <w:rFonts w:ascii="Book Antiqua" w:hAnsi="Book Antiqua"/>
          <w:b/>
          <w:sz w:val="22"/>
          <w:szCs w:val="22"/>
        </w:rPr>
        <w:t xml:space="preserve">elektronicznie </w:t>
      </w:r>
      <w:r>
        <w:rPr>
          <w:rFonts w:ascii="Book Antiqua" w:hAnsi="Book Antiqua"/>
          <w:sz w:val="22"/>
          <w:szCs w:val="22"/>
        </w:rPr>
        <w:t xml:space="preserve">na adres: </w:t>
      </w:r>
      <w:hyperlink r:id="rId6" w:history="1">
        <w:r w:rsidR="00797C31" w:rsidRPr="00446050">
          <w:rPr>
            <w:rStyle w:val="Hipercze"/>
            <w:rFonts w:ascii="Book Antiqua" w:hAnsi="Book Antiqua"/>
            <w:b/>
            <w:color w:val="000000" w:themeColor="text1"/>
            <w:sz w:val="22"/>
            <w:szCs w:val="22"/>
          </w:rPr>
          <w:t>umtoszek@toszek.pl</w:t>
        </w:r>
      </w:hyperlink>
      <w:r w:rsidR="00AC7F4F">
        <w:rPr>
          <w:rFonts w:ascii="Book Antiqua" w:hAnsi="Book Antiqua"/>
          <w:sz w:val="22"/>
          <w:szCs w:val="22"/>
        </w:rPr>
        <w:t xml:space="preserve"> – o</w:t>
      </w:r>
      <w:r w:rsidR="00797C31">
        <w:rPr>
          <w:rFonts w:ascii="Book Antiqua" w:hAnsi="Book Antiqua"/>
          <w:sz w:val="22"/>
          <w:szCs w:val="22"/>
        </w:rPr>
        <w:t xml:space="preserve">pinia taka wymaga potwierdzenia    </w:t>
      </w:r>
      <w:r w:rsidR="00797C31">
        <w:rPr>
          <w:rFonts w:ascii="Book Antiqua" w:hAnsi="Book Antiqua"/>
          <w:sz w:val="22"/>
          <w:szCs w:val="22"/>
        </w:rPr>
        <w:br/>
        <w:t xml:space="preserve">  t</w:t>
      </w:r>
      <w:r w:rsidR="00AC7F4F">
        <w:rPr>
          <w:rFonts w:ascii="Book Antiqua" w:hAnsi="Book Antiqua"/>
          <w:sz w:val="22"/>
          <w:szCs w:val="22"/>
        </w:rPr>
        <w:t>ożsamości</w:t>
      </w:r>
      <w:r w:rsidR="00006E63">
        <w:rPr>
          <w:rFonts w:ascii="Book Antiqua" w:hAnsi="Book Antiqua"/>
          <w:sz w:val="22"/>
          <w:szCs w:val="22"/>
        </w:rPr>
        <w:t xml:space="preserve"> </w:t>
      </w:r>
      <w:r w:rsidR="00AC7F4F">
        <w:rPr>
          <w:rFonts w:ascii="Book Antiqua" w:hAnsi="Book Antiqua"/>
          <w:sz w:val="22"/>
          <w:szCs w:val="22"/>
        </w:rPr>
        <w:t>osoby opiniującej w spos</w:t>
      </w:r>
      <w:r w:rsidR="00797C31">
        <w:rPr>
          <w:rFonts w:ascii="Book Antiqua" w:hAnsi="Book Antiqua"/>
          <w:sz w:val="22"/>
          <w:szCs w:val="22"/>
        </w:rPr>
        <w:t>ób określony przepisami prawa (np. podpis</w:t>
      </w:r>
      <w:r w:rsidR="00797C31">
        <w:rPr>
          <w:rFonts w:ascii="Book Antiqua" w:hAnsi="Book Antiqua"/>
          <w:sz w:val="22"/>
          <w:szCs w:val="22"/>
        </w:rPr>
        <w:br/>
        <w:t xml:space="preserve">  kwalifikowany)</w:t>
      </w:r>
      <w:r w:rsidR="00446050">
        <w:rPr>
          <w:rFonts w:ascii="Book Antiqua" w:hAnsi="Book Antiqua"/>
          <w:sz w:val="22"/>
          <w:szCs w:val="22"/>
        </w:rPr>
        <w:t>.</w:t>
      </w:r>
    </w:p>
    <w:p w:rsidR="001232C5" w:rsidRPr="00006E63" w:rsidRDefault="001232C5" w:rsidP="00797C31">
      <w:pPr>
        <w:pStyle w:val="Default"/>
        <w:tabs>
          <w:tab w:val="left" w:pos="142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006E63">
        <w:rPr>
          <w:rFonts w:ascii="Book Antiqua" w:hAnsi="Book Antiqua"/>
          <w:sz w:val="22"/>
          <w:szCs w:val="22"/>
        </w:rPr>
        <w:t xml:space="preserve">Opinia powinna zawierać wszystkie elementy określone we </w:t>
      </w:r>
      <w:r w:rsidR="00446050">
        <w:rPr>
          <w:rFonts w:ascii="Book Antiqua" w:hAnsi="Book Antiqua"/>
          <w:sz w:val="22"/>
          <w:szCs w:val="22"/>
        </w:rPr>
        <w:t xml:space="preserve">wzorze formularza </w:t>
      </w:r>
      <w:r w:rsidRPr="00006E63">
        <w:rPr>
          <w:rFonts w:ascii="Book Antiqua" w:hAnsi="Book Antiqua"/>
          <w:sz w:val="22"/>
          <w:szCs w:val="22"/>
        </w:rPr>
        <w:t>stanowiącego załącznik do niniejszej informacji.</w:t>
      </w:r>
    </w:p>
    <w:p w:rsidR="00D8550E" w:rsidRDefault="00D8550E" w:rsidP="00D8550E">
      <w:pPr>
        <w:pStyle w:val="Default"/>
        <w:tabs>
          <w:tab w:val="left" w:pos="142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1232C5" w:rsidRDefault="00AC7F4F" w:rsidP="00D8550E">
      <w:pPr>
        <w:pStyle w:val="Default"/>
        <w:tabs>
          <w:tab w:val="left" w:pos="142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1232C5">
        <w:rPr>
          <w:rFonts w:ascii="Book Antiqua" w:hAnsi="Book Antiqua"/>
          <w:sz w:val="22"/>
          <w:szCs w:val="22"/>
        </w:rPr>
        <w:tab/>
      </w:r>
    </w:p>
    <w:p w:rsidR="001232C5" w:rsidRPr="00AD506A" w:rsidRDefault="001232C5" w:rsidP="00D8550E">
      <w:pPr>
        <w:pStyle w:val="Default"/>
        <w:tabs>
          <w:tab w:val="left" w:pos="142"/>
        </w:tabs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943AC6" w:rsidRPr="00AD506A" w:rsidRDefault="00943AC6"/>
    <w:sectPr w:rsidR="00943AC6" w:rsidRPr="00AD506A" w:rsidSect="00446050">
      <w:footerReference w:type="default" r:id="rId7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A9" w:rsidRDefault="00E460A9" w:rsidP="003820C0">
      <w:pPr>
        <w:spacing w:after="0" w:line="240" w:lineRule="auto"/>
      </w:pPr>
      <w:r>
        <w:separator/>
      </w:r>
    </w:p>
  </w:endnote>
  <w:endnote w:type="continuationSeparator" w:id="0">
    <w:p w:rsidR="00E460A9" w:rsidRDefault="00E460A9" w:rsidP="0038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052241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</w:rPr>
    </w:sdtEndPr>
    <w:sdtContent>
      <w:p w:rsidR="003820C0" w:rsidRPr="003820C0" w:rsidRDefault="003820C0">
        <w:pPr>
          <w:pStyle w:val="Stopka"/>
          <w:jc w:val="center"/>
          <w:rPr>
            <w:rFonts w:ascii="Book Antiqua" w:hAnsi="Book Antiqua"/>
            <w:sz w:val="20"/>
          </w:rPr>
        </w:pPr>
        <w:r w:rsidRPr="003820C0">
          <w:rPr>
            <w:rFonts w:ascii="Book Antiqua" w:hAnsi="Book Antiqua"/>
            <w:sz w:val="20"/>
          </w:rPr>
          <w:fldChar w:fldCharType="begin"/>
        </w:r>
        <w:r w:rsidRPr="003820C0">
          <w:rPr>
            <w:rFonts w:ascii="Book Antiqua" w:hAnsi="Book Antiqua"/>
            <w:sz w:val="20"/>
          </w:rPr>
          <w:instrText>PAGE   \* MERGEFORMAT</w:instrText>
        </w:r>
        <w:r w:rsidRPr="003820C0">
          <w:rPr>
            <w:rFonts w:ascii="Book Antiqua" w:hAnsi="Book Antiqua"/>
            <w:sz w:val="20"/>
          </w:rPr>
          <w:fldChar w:fldCharType="separate"/>
        </w:r>
        <w:r w:rsidR="005B0335">
          <w:rPr>
            <w:rFonts w:ascii="Book Antiqua" w:hAnsi="Book Antiqua"/>
            <w:noProof/>
            <w:sz w:val="20"/>
          </w:rPr>
          <w:t>1</w:t>
        </w:r>
        <w:r w:rsidRPr="003820C0">
          <w:rPr>
            <w:rFonts w:ascii="Book Antiqua" w:hAnsi="Book Antiqua"/>
            <w:sz w:val="20"/>
          </w:rPr>
          <w:fldChar w:fldCharType="end"/>
        </w:r>
        <w:r w:rsidRPr="003820C0">
          <w:rPr>
            <w:rFonts w:ascii="Book Antiqua" w:hAnsi="Book Antiqua"/>
            <w:sz w:val="20"/>
          </w:rPr>
          <w:t>/1</w:t>
        </w:r>
      </w:p>
    </w:sdtContent>
  </w:sdt>
  <w:p w:rsidR="003820C0" w:rsidRDefault="00382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A9" w:rsidRDefault="00E460A9" w:rsidP="003820C0">
      <w:pPr>
        <w:spacing w:after="0" w:line="240" w:lineRule="auto"/>
      </w:pPr>
      <w:r>
        <w:separator/>
      </w:r>
    </w:p>
  </w:footnote>
  <w:footnote w:type="continuationSeparator" w:id="0">
    <w:p w:rsidR="00E460A9" w:rsidRDefault="00E460A9" w:rsidP="00382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6A"/>
    <w:rsid w:val="00006E63"/>
    <w:rsid w:val="00067D5C"/>
    <w:rsid w:val="001232C5"/>
    <w:rsid w:val="00222CFA"/>
    <w:rsid w:val="00296E34"/>
    <w:rsid w:val="00334314"/>
    <w:rsid w:val="003820C0"/>
    <w:rsid w:val="004122E0"/>
    <w:rsid w:val="00446050"/>
    <w:rsid w:val="004C2005"/>
    <w:rsid w:val="005B0335"/>
    <w:rsid w:val="005C7A9A"/>
    <w:rsid w:val="006B6596"/>
    <w:rsid w:val="00797C31"/>
    <w:rsid w:val="007F02FF"/>
    <w:rsid w:val="00943AC6"/>
    <w:rsid w:val="00A37A87"/>
    <w:rsid w:val="00AC7F4F"/>
    <w:rsid w:val="00AD506A"/>
    <w:rsid w:val="00B500EF"/>
    <w:rsid w:val="00C23212"/>
    <w:rsid w:val="00C81463"/>
    <w:rsid w:val="00D2400B"/>
    <w:rsid w:val="00D8550E"/>
    <w:rsid w:val="00E2221E"/>
    <w:rsid w:val="00E460A9"/>
    <w:rsid w:val="00EC5B4E"/>
    <w:rsid w:val="00F2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88F"/>
  <w15:chartTrackingRefBased/>
  <w15:docId w15:val="{377274E1-C437-4DE3-AB12-FC186419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5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855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0C0"/>
  </w:style>
  <w:style w:type="paragraph" w:styleId="Stopka">
    <w:name w:val="footer"/>
    <w:basedOn w:val="Normalny"/>
    <w:link w:val="StopkaZnak"/>
    <w:uiPriority w:val="99"/>
    <w:unhideWhenUsed/>
    <w:rsid w:val="00382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0C0"/>
  </w:style>
  <w:style w:type="paragraph" w:styleId="Tekstdymka">
    <w:name w:val="Balloon Text"/>
    <w:basedOn w:val="Normalny"/>
    <w:link w:val="TekstdymkaZnak"/>
    <w:uiPriority w:val="99"/>
    <w:semiHidden/>
    <w:unhideWhenUsed/>
    <w:rsid w:val="00412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toszek@tosze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17</cp:revision>
  <cp:lastPrinted>2016-10-26T10:41:00Z</cp:lastPrinted>
  <dcterms:created xsi:type="dcterms:W3CDTF">2016-10-26T05:21:00Z</dcterms:created>
  <dcterms:modified xsi:type="dcterms:W3CDTF">2017-03-29T12:01:00Z</dcterms:modified>
</cp:coreProperties>
</file>